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ED" w:rsidRDefault="00D07CED" w:rsidP="00D07CED">
      <w:pPr>
        <w:widowControl/>
        <w:wordWrap w:val="0"/>
        <w:spacing w:line="420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D07CED" w:rsidRDefault="00D07CED" w:rsidP="00D07CED">
      <w:pPr>
        <w:spacing w:line="360" w:lineRule="auto"/>
        <w:ind w:firstLineChars="147" w:firstLine="354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>
        <w:rPr>
          <w:rFonts w:ascii="宋体" w:hAnsi="宋体" w:cs="宋体" w:hint="eastAsia"/>
          <w:b/>
          <w:kern w:val="0"/>
          <w:sz w:val="24"/>
        </w:rPr>
        <w:t>本技术要求仅做参考，不是唯一指标；本次医疗设备技术论证及市场调研项目如下：</w:t>
      </w:r>
    </w:p>
    <w:p w:rsidR="00D07CED" w:rsidRDefault="00D07CED" w:rsidP="00D07CED">
      <w:pPr>
        <w:spacing w:line="360" w:lineRule="auto"/>
        <w:ind w:firstLineChars="146" w:firstLine="352"/>
        <w:rPr>
          <w:rFonts w:ascii="宋体" w:hAnsi="宋体" w:cs="宋体" w:hint="eastAsia"/>
          <w:b/>
          <w:kern w:val="0"/>
          <w:sz w:val="24"/>
        </w:rPr>
      </w:pPr>
    </w:p>
    <w:p w:rsidR="00D07CED" w:rsidRDefault="00D07CED" w:rsidP="00D07CE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前列腺增生激光治疗仪</w:t>
      </w:r>
    </w:p>
    <w:p w:rsidR="00D07CED" w:rsidRDefault="00D07CED" w:rsidP="00D07CED">
      <w:pPr>
        <w:numPr>
          <w:ilvl w:val="0"/>
          <w:numId w:val="2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用途</w:t>
      </w:r>
      <w:r>
        <w:rPr>
          <w:rFonts w:ascii="宋体" w:hAnsi="宋体" w:hint="eastAsia"/>
          <w:szCs w:val="21"/>
        </w:rPr>
        <w:t>：用于前列腺增生治疗。</w:t>
      </w:r>
    </w:p>
    <w:p w:rsidR="00D07CED" w:rsidRDefault="00D07CED" w:rsidP="00D07CED">
      <w:pPr>
        <w:numPr>
          <w:ilvl w:val="0"/>
          <w:numId w:val="2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数量</w:t>
      </w:r>
      <w:r>
        <w:rPr>
          <w:rFonts w:ascii="宋体" w:hAnsi="宋体" w:hint="eastAsia"/>
          <w:szCs w:val="21"/>
        </w:rPr>
        <w:t>：1台</w:t>
      </w:r>
    </w:p>
    <w:p w:rsidR="00D07CED" w:rsidRDefault="00D07CED" w:rsidP="00D07CED">
      <w:pPr>
        <w:numPr>
          <w:ilvl w:val="0"/>
          <w:numId w:val="2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技术要求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激光器类型：光纤激光器等。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泵浦方式：半导体激光泵浦。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最大输出功率：≥120W。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激光模式：连续激光。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具备彩色触摸屏、功能控制按钮、功率调节按钮等操作功能。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冷却方式：水冷等。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具备一级电气防护功能。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具备24小时连续工作功能。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激光激活方式：单踩脚踏。</w:t>
      </w:r>
    </w:p>
    <w:p w:rsidR="00D07CED" w:rsidRDefault="00D07CED" w:rsidP="00D07CED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具备与医用电子镜匹配功能。</w:t>
      </w:r>
    </w:p>
    <w:p w:rsidR="00D07CED" w:rsidRDefault="00D07CED" w:rsidP="00D07CED">
      <w:pPr>
        <w:numPr>
          <w:ilvl w:val="0"/>
          <w:numId w:val="2"/>
        </w:num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配置要求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主机                1台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脚踏开关            1个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激光电切镜套件      2套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550μm光纤         1条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800μm光纤         1条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光纤切割器          1台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光纤剥离器          1台</w:t>
      </w:r>
    </w:p>
    <w:p w:rsidR="00D07CED" w:rsidRDefault="00D07CED" w:rsidP="00D07CED">
      <w:pPr>
        <w:numPr>
          <w:ilvl w:val="0"/>
          <w:numId w:val="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组织粉碎器          2台</w:t>
      </w:r>
    </w:p>
    <w:p w:rsidR="00D07CED" w:rsidRDefault="00D07CED" w:rsidP="00D07CED">
      <w:pPr>
        <w:spacing w:line="360" w:lineRule="auto"/>
        <w:rPr>
          <w:rFonts w:ascii="宋体" w:hAnsi="宋体" w:hint="eastAsia"/>
          <w:szCs w:val="21"/>
        </w:rPr>
      </w:pPr>
    </w:p>
    <w:p w:rsidR="00D07CED" w:rsidRDefault="00D07CED" w:rsidP="00D07CED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多功能诊疗床</w:t>
      </w:r>
    </w:p>
    <w:p w:rsidR="00D07CED" w:rsidRDefault="00D07CED" w:rsidP="00D07CED">
      <w:pPr>
        <w:numPr>
          <w:ilvl w:val="0"/>
          <w:numId w:val="5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用途</w:t>
      </w:r>
      <w:r>
        <w:rPr>
          <w:rFonts w:ascii="宋体" w:hAnsi="宋体" w:hint="eastAsia"/>
          <w:szCs w:val="21"/>
        </w:rPr>
        <w:t>：用于手术开展。</w:t>
      </w:r>
    </w:p>
    <w:p w:rsidR="00D07CED" w:rsidRDefault="00D07CED" w:rsidP="00D07CED">
      <w:pPr>
        <w:numPr>
          <w:ilvl w:val="0"/>
          <w:numId w:val="5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数量</w:t>
      </w:r>
      <w:r>
        <w:rPr>
          <w:rFonts w:ascii="宋体" w:hAnsi="宋体" w:hint="eastAsia"/>
          <w:szCs w:val="21"/>
        </w:rPr>
        <w:t>：1台</w:t>
      </w:r>
    </w:p>
    <w:p w:rsidR="00D07CED" w:rsidRDefault="00D07CED" w:rsidP="00D07CED">
      <w:pPr>
        <w:numPr>
          <w:ilvl w:val="0"/>
          <w:numId w:val="5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技术要求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具备全电动驱动运动系统。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具备高透过性碳素纤维床板。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具备主床面与座椅一体电驱联动设计功能。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具备平床全尿路、尿动力坐立位、站立位透视摄影功能。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床面与地面高度：≥60cm。</w:t>
      </w:r>
    </w:p>
    <w:p w:rsidR="00D07CED" w:rsidRDefault="00D07CED" w:rsidP="00D07CED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床面最大承重：≥150KG。</w:t>
      </w:r>
    </w:p>
    <w:p w:rsidR="00D07CED" w:rsidRDefault="00D07CED" w:rsidP="00D07CED">
      <w:pPr>
        <w:numPr>
          <w:ilvl w:val="0"/>
          <w:numId w:val="5"/>
        </w:num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配置要求</w:t>
      </w:r>
    </w:p>
    <w:p w:rsidR="00D07CED" w:rsidRDefault="00D07CED" w:rsidP="00D07CED">
      <w:pPr>
        <w:numPr>
          <w:ilvl w:val="0"/>
          <w:numId w:val="7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诊疗床1台</w:t>
      </w:r>
    </w:p>
    <w:p w:rsidR="00D07CED" w:rsidRDefault="00D07CED" w:rsidP="00D07CED">
      <w:pPr>
        <w:spacing w:line="360" w:lineRule="auto"/>
        <w:rPr>
          <w:rFonts w:ascii="宋体" w:hAnsi="宋体" w:hint="eastAsia"/>
          <w:szCs w:val="21"/>
        </w:rPr>
      </w:pPr>
    </w:p>
    <w:p w:rsidR="00D07CED" w:rsidRDefault="00D07CED" w:rsidP="00D07CED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射频治疗仪</w:t>
      </w:r>
    </w:p>
    <w:p w:rsidR="00D07CED" w:rsidRDefault="00D07CED" w:rsidP="00D07CED">
      <w:pPr>
        <w:numPr>
          <w:ilvl w:val="0"/>
          <w:numId w:val="8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用途</w:t>
      </w:r>
      <w:r>
        <w:rPr>
          <w:rFonts w:ascii="宋体" w:hAnsi="宋体" w:hint="eastAsia"/>
          <w:szCs w:val="21"/>
        </w:rPr>
        <w:t>：用于功能神经外科手术的神经组织毁损。</w:t>
      </w:r>
    </w:p>
    <w:p w:rsidR="00D07CED" w:rsidRDefault="00D07CED" w:rsidP="00D07CED">
      <w:pPr>
        <w:numPr>
          <w:ilvl w:val="0"/>
          <w:numId w:val="8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数量</w:t>
      </w:r>
      <w:r>
        <w:rPr>
          <w:rFonts w:ascii="宋体" w:hAnsi="宋体" w:hint="eastAsia"/>
          <w:szCs w:val="21"/>
        </w:rPr>
        <w:t>：1台</w:t>
      </w:r>
    </w:p>
    <w:p w:rsidR="00D07CED" w:rsidRDefault="00D07CED" w:rsidP="00D07CED">
      <w:pPr>
        <w:numPr>
          <w:ilvl w:val="0"/>
          <w:numId w:val="8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技术要求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 w:hint="eastAsia"/>
          <w:color w:val="000000"/>
          <w:kern w:val="0"/>
          <w:szCs w:val="21"/>
        </w:rPr>
        <w:t>持续射频模式和脉冲射频模式。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温控范围：37℃—90℃。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刺激强度：电压模式0.0～10.0V。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电流模式</w:t>
      </w:r>
      <w:r>
        <w:rPr>
          <w:rFonts w:ascii="宋体" w:hAnsi="宋体" w:hint="eastAsia"/>
          <w:szCs w:val="21"/>
        </w:rPr>
        <w:t>：0.1~10mA。</w:t>
      </w:r>
    </w:p>
    <w:p w:rsidR="00D07CED" w:rsidRDefault="00D07CED" w:rsidP="00D07CED">
      <w:pPr>
        <w:widowControl/>
        <w:numPr>
          <w:ilvl w:val="0"/>
          <w:numId w:val="9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 w:hint="eastAsia"/>
          <w:bCs/>
          <w:szCs w:val="21"/>
        </w:rPr>
        <w:t>刺激频率及间期可调功能。</w:t>
      </w:r>
    </w:p>
    <w:p w:rsidR="00D07CED" w:rsidRDefault="00D07CED" w:rsidP="00D07CED">
      <w:pPr>
        <w:numPr>
          <w:ilvl w:val="0"/>
          <w:numId w:val="8"/>
        </w:num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配置要求</w:t>
      </w:r>
    </w:p>
    <w:p w:rsidR="00D07CED" w:rsidRDefault="00D07CED" w:rsidP="00D07CED">
      <w:pPr>
        <w:numPr>
          <w:ilvl w:val="0"/>
          <w:numId w:val="10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主机1台</w:t>
      </w:r>
    </w:p>
    <w:p w:rsidR="00D07CED" w:rsidRDefault="00D07CED" w:rsidP="00D07CED">
      <w:pPr>
        <w:spacing w:line="360" w:lineRule="auto"/>
        <w:rPr>
          <w:rFonts w:ascii="宋体" w:hAnsi="宋体" w:hint="eastAsia"/>
          <w:szCs w:val="21"/>
        </w:rPr>
      </w:pPr>
    </w:p>
    <w:p w:rsidR="00D07CED" w:rsidRDefault="00D07CED" w:rsidP="00D07CED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水套式二氧化碳培养箱</w:t>
      </w:r>
    </w:p>
    <w:p w:rsidR="00D07CED" w:rsidRDefault="00D07CED" w:rsidP="00D07CED">
      <w:pPr>
        <w:numPr>
          <w:ilvl w:val="0"/>
          <w:numId w:val="1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用途</w:t>
      </w:r>
      <w:r>
        <w:rPr>
          <w:rFonts w:ascii="宋体" w:hAnsi="宋体" w:hint="eastAsia"/>
          <w:szCs w:val="21"/>
        </w:rPr>
        <w:t>：用于胚胎培养。</w:t>
      </w:r>
    </w:p>
    <w:p w:rsidR="00D07CED" w:rsidRDefault="00D07CED" w:rsidP="00D07CED">
      <w:pPr>
        <w:numPr>
          <w:ilvl w:val="0"/>
          <w:numId w:val="1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数量</w:t>
      </w:r>
      <w:r>
        <w:rPr>
          <w:rFonts w:ascii="宋体" w:hAnsi="宋体" w:hint="eastAsia"/>
          <w:szCs w:val="21"/>
        </w:rPr>
        <w:t>：4台</w:t>
      </w:r>
    </w:p>
    <w:p w:rsidR="00D07CED" w:rsidRDefault="00D07CED" w:rsidP="00D07CED">
      <w:pPr>
        <w:numPr>
          <w:ilvl w:val="0"/>
          <w:numId w:val="11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技术要求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体积：≥180L。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温度控制： 5℃-50℃等。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CO</w:t>
      </w:r>
      <w:r>
        <w:rPr>
          <w:rFonts w:ascii="宋体" w:hAnsi="宋体" w:cs="宋体" w:hint="eastAsia"/>
          <w:color w:val="000000"/>
          <w:kern w:val="0"/>
          <w:szCs w:val="21"/>
          <w:vertAlign w:val="superscript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范围：0～20%。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进气口和取样口具备高效过滤器。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具备持续除菌功能。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具备加热功能双层玻璃内门。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具备自动CO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截流功能。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具备超温保险/报警功能。</w:t>
      </w:r>
    </w:p>
    <w:p w:rsidR="00D07CED" w:rsidRDefault="00D07CED" w:rsidP="00D07CED">
      <w:pPr>
        <w:widowControl/>
        <w:numPr>
          <w:ilvl w:val="0"/>
          <w:numId w:val="12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具备复式温度探头。</w:t>
      </w:r>
    </w:p>
    <w:p w:rsidR="00D07CED" w:rsidRDefault="00D07CED" w:rsidP="00D07CED">
      <w:pPr>
        <w:numPr>
          <w:ilvl w:val="0"/>
          <w:numId w:val="11"/>
        </w:num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配置要求</w:t>
      </w:r>
    </w:p>
    <w:p w:rsidR="00D07CED" w:rsidRDefault="00D07CED" w:rsidP="00D07CED">
      <w:pPr>
        <w:numPr>
          <w:ilvl w:val="0"/>
          <w:numId w:val="13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主机          4台</w:t>
      </w:r>
    </w:p>
    <w:p w:rsidR="00D07CED" w:rsidRDefault="00D07CED" w:rsidP="00D07CED">
      <w:pPr>
        <w:numPr>
          <w:ilvl w:val="0"/>
          <w:numId w:val="13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不锈钢隔板    20条</w:t>
      </w:r>
    </w:p>
    <w:p w:rsidR="00D07CED" w:rsidRDefault="00D07CED" w:rsidP="00D07CED">
      <w:pPr>
        <w:numPr>
          <w:ilvl w:val="0"/>
          <w:numId w:val="13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不锈钢水盘    4个</w:t>
      </w:r>
    </w:p>
    <w:p w:rsidR="00D07CED" w:rsidRDefault="00D07CED" w:rsidP="00D07CED">
      <w:pPr>
        <w:numPr>
          <w:ilvl w:val="0"/>
          <w:numId w:val="13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空气过滤器    4个</w:t>
      </w:r>
    </w:p>
    <w:p w:rsidR="00D07CED" w:rsidRDefault="00D07CED" w:rsidP="00D07CED">
      <w:pPr>
        <w:spacing w:line="360" w:lineRule="auto"/>
        <w:rPr>
          <w:rFonts w:ascii="宋体" w:hAnsi="宋体" w:hint="eastAsia"/>
          <w:szCs w:val="21"/>
        </w:rPr>
      </w:pPr>
    </w:p>
    <w:p w:rsidR="00D07CED" w:rsidRDefault="00D07CED" w:rsidP="00D07CED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水套式三气培养箱</w:t>
      </w:r>
    </w:p>
    <w:p w:rsidR="00D07CED" w:rsidRDefault="00D07CED" w:rsidP="00D07CED">
      <w:pPr>
        <w:numPr>
          <w:ilvl w:val="0"/>
          <w:numId w:val="1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用途</w:t>
      </w:r>
      <w:r>
        <w:rPr>
          <w:rFonts w:ascii="宋体" w:hAnsi="宋体" w:hint="eastAsia"/>
          <w:szCs w:val="21"/>
        </w:rPr>
        <w:t>：用于胚胎培养。</w:t>
      </w:r>
    </w:p>
    <w:p w:rsidR="00D07CED" w:rsidRDefault="00D07CED" w:rsidP="00D07CED">
      <w:pPr>
        <w:numPr>
          <w:ilvl w:val="0"/>
          <w:numId w:val="1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数量</w:t>
      </w:r>
      <w:r>
        <w:rPr>
          <w:rFonts w:ascii="宋体" w:hAnsi="宋体" w:hint="eastAsia"/>
          <w:szCs w:val="21"/>
        </w:rPr>
        <w:t>：3台</w:t>
      </w:r>
    </w:p>
    <w:p w:rsidR="00D07CED" w:rsidRDefault="00D07CED" w:rsidP="00D07CED">
      <w:pPr>
        <w:numPr>
          <w:ilvl w:val="0"/>
          <w:numId w:val="14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技术要求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品牌：国内外知名品牌。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具备三气培养功能。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具备二层独立小门。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CO</w:t>
      </w:r>
      <w:r>
        <w:rPr>
          <w:rFonts w:ascii="宋体" w:hAnsi="宋体" w:cs="宋体" w:hint="eastAsia"/>
          <w:color w:val="000000"/>
          <w:kern w:val="0"/>
          <w:szCs w:val="21"/>
          <w:vertAlign w:val="superscript"/>
        </w:rPr>
        <w:t>2</w:t>
      </w:r>
      <w:r>
        <w:rPr>
          <w:rFonts w:ascii="宋体" w:hAnsi="宋体" w:cs="宋体" w:hint="eastAsia"/>
          <w:color w:val="000000"/>
          <w:kern w:val="0"/>
          <w:szCs w:val="21"/>
        </w:rPr>
        <w:t>范围：0～20%。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工作体积：≥30L。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具备数字PID控制功能。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具备水套式加热功能。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具备内置空气过滤器功能。</w:t>
      </w:r>
    </w:p>
    <w:p w:rsidR="00D07CED" w:rsidRDefault="00D07CED" w:rsidP="00D07CED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具备双层培养箱放置架。</w:t>
      </w:r>
    </w:p>
    <w:p w:rsidR="00D07CED" w:rsidRDefault="00D07CED" w:rsidP="00D07CED">
      <w:pPr>
        <w:numPr>
          <w:ilvl w:val="0"/>
          <w:numId w:val="14"/>
        </w:num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配置要求</w:t>
      </w:r>
    </w:p>
    <w:p w:rsidR="00D07CED" w:rsidRDefault="00D07CED" w:rsidP="00D07CED">
      <w:pPr>
        <w:numPr>
          <w:ilvl w:val="0"/>
          <w:numId w:val="16"/>
        </w:num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主机3台</w:t>
      </w:r>
    </w:p>
    <w:p w:rsidR="00D07CED" w:rsidRDefault="00D07CED" w:rsidP="00D07CED">
      <w:pPr>
        <w:spacing w:line="360" w:lineRule="auto"/>
        <w:rPr>
          <w:rFonts w:ascii="宋体" w:hAnsi="宋体" w:cs="宋体" w:hint="eastAsia"/>
          <w:kern w:val="0"/>
          <w:szCs w:val="21"/>
        </w:rPr>
      </w:pPr>
    </w:p>
    <w:p w:rsidR="003D15AE" w:rsidRDefault="003D15AE"/>
    <w:sectPr w:rsidR="003D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AE" w:rsidRDefault="003D15AE" w:rsidP="00D07CED">
      <w:r>
        <w:separator/>
      </w:r>
    </w:p>
  </w:endnote>
  <w:endnote w:type="continuationSeparator" w:id="1">
    <w:p w:rsidR="003D15AE" w:rsidRDefault="003D15AE" w:rsidP="00D0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AE" w:rsidRDefault="003D15AE" w:rsidP="00D07CED">
      <w:r>
        <w:separator/>
      </w:r>
    </w:p>
  </w:footnote>
  <w:footnote w:type="continuationSeparator" w:id="1">
    <w:p w:rsidR="003D15AE" w:rsidRDefault="003D15AE" w:rsidP="00D0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494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62AF7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30F67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9A65708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C875B53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420" w:hanging="42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20084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E3F6FF6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8219FE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DD5919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B47E3C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293A7E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972002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122C1F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659C6532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1323C2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ED"/>
    <w:rsid w:val="003D15AE"/>
    <w:rsid w:val="00D0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2018-06-06T02:08:00Z</dcterms:created>
  <dcterms:modified xsi:type="dcterms:W3CDTF">2018-06-06T02:08:00Z</dcterms:modified>
</cp:coreProperties>
</file>