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53" w:rsidRPr="00BB0C7F" w:rsidRDefault="00A70353" w:rsidP="00A70353">
      <w:pPr>
        <w:widowControl/>
        <w:spacing w:line="560" w:lineRule="exact"/>
        <w:jc w:val="left"/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</w:pPr>
      <w:r w:rsidRPr="00BB0C7F">
        <w:rPr>
          <w:rFonts w:ascii="仿宋_GB2312" w:eastAsia="仿宋_GB2312" w:hAnsi="simsun" w:cs="宋体" w:hint="eastAsia"/>
          <w:b/>
          <w:color w:val="000000"/>
          <w:kern w:val="0"/>
          <w:sz w:val="24"/>
          <w:szCs w:val="24"/>
        </w:rPr>
        <w:t>附件：</w:t>
      </w:r>
    </w:p>
    <w:p w:rsidR="00A70353" w:rsidRPr="00BB0C7F" w:rsidRDefault="00A70353" w:rsidP="00A70353">
      <w:pPr>
        <w:spacing w:line="360" w:lineRule="auto"/>
        <w:rPr>
          <w:rFonts w:ascii="仿宋_GB2312" w:eastAsia="仿宋_GB2312" w:hAnsi="宋体" w:cs="宋体"/>
          <w:kern w:val="0"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说明：</w:t>
      </w:r>
      <w:r w:rsidRPr="00BB0C7F">
        <w:rPr>
          <w:rFonts w:ascii="仿宋_GB2312" w:eastAsia="仿宋_GB2312" w:hAnsi="宋体" w:cs="宋体" w:hint="eastAsia"/>
          <w:kern w:val="0"/>
          <w:sz w:val="24"/>
          <w:szCs w:val="24"/>
        </w:rPr>
        <w:t>本技术要求仅做参考，不是唯一指标。</w:t>
      </w:r>
    </w:p>
    <w:p w:rsidR="00A70353" w:rsidRPr="00BB0C7F" w:rsidRDefault="00A70353" w:rsidP="00A70353">
      <w:pPr>
        <w:widowControl/>
        <w:numPr>
          <w:ilvl w:val="0"/>
          <w:numId w:val="1"/>
        </w:numPr>
        <w:rPr>
          <w:rFonts w:ascii="仿宋_GB2312" w:eastAsia="仿宋_GB2312" w:hAnsi="宋体" w:cs="宋体"/>
          <w:b/>
          <w:color w:val="000000"/>
          <w:kern w:val="0"/>
          <w:sz w:val="24"/>
          <w:szCs w:val="24"/>
        </w:rPr>
      </w:pPr>
      <w:r w:rsidRPr="00BB0C7F">
        <w:rPr>
          <w:rFonts w:ascii="仿宋_GB2312" w:eastAsia="仿宋_GB2312" w:hAnsi="宋体" w:cs="宋体" w:hint="eastAsia"/>
          <w:b/>
          <w:color w:val="000000"/>
          <w:kern w:val="0"/>
          <w:sz w:val="24"/>
          <w:szCs w:val="24"/>
        </w:rPr>
        <w:t>胎儿镜（腹腔镜）系统</w:t>
      </w:r>
    </w:p>
    <w:p w:rsidR="00A70353" w:rsidRPr="00BB0C7F" w:rsidRDefault="00A70353" w:rsidP="00A70353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、用途</w:t>
      </w:r>
      <w:r w:rsidRPr="00BB0C7F">
        <w:rPr>
          <w:rFonts w:ascii="仿宋_GB2312" w:eastAsia="仿宋_GB2312" w:hint="eastAsia"/>
          <w:sz w:val="24"/>
          <w:szCs w:val="24"/>
        </w:rPr>
        <w:t>：用于</w:t>
      </w:r>
      <w:r w:rsidRPr="00BB0C7F">
        <w:rPr>
          <w:rFonts w:ascii="仿宋_GB2312" w:eastAsia="仿宋_GB2312" w:hAnsi="微软雅黑" w:hint="eastAsia"/>
          <w:sz w:val="24"/>
          <w:szCs w:val="24"/>
        </w:rPr>
        <w:t>腹部、心脏、麻醉，浅表、血管、急诊、重症等全身应用</w:t>
      </w:r>
      <w:r w:rsidRPr="00BB0C7F">
        <w:rPr>
          <w:rFonts w:ascii="仿宋_GB2312" w:eastAsia="仿宋_GB2312" w:hint="eastAsia"/>
          <w:color w:val="000000"/>
          <w:sz w:val="24"/>
          <w:szCs w:val="24"/>
        </w:rPr>
        <w:t>。</w:t>
      </w:r>
    </w:p>
    <w:p w:rsidR="00A70353" w:rsidRPr="00BB0C7F" w:rsidRDefault="00A70353" w:rsidP="00A70353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、数量</w:t>
      </w:r>
      <w:r w:rsidRPr="00BB0C7F">
        <w:rPr>
          <w:rFonts w:ascii="仿宋_GB2312" w:eastAsia="仿宋_GB2312" w:hint="eastAsia"/>
          <w:sz w:val="24"/>
          <w:szCs w:val="24"/>
        </w:rPr>
        <w:t>：1台</w:t>
      </w:r>
    </w:p>
    <w:p w:rsidR="00A70353" w:rsidRPr="00BB0C7F" w:rsidRDefault="00A70353" w:rsidP="00A70353">
      <w:pPr>
        <w:numPr>
          <w:ilvl w:val="0"/>
          <w:numId w:val="2"/>
        </w:numPr>
        <w:spacing w:line="360" w:lineRule="auto"/>
        <w:rPr>
          <w:rFonts w:ascii="仿宋_GB2312" w:eastAsia="仿宋_GB2312"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、技术要求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品牌：国内外知名品牌。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全高清数字化摄像头：</w:t>
      </w:r>
    </w:p>
    <w:p w:rsidR="00A70353" w:rsidRPr="00BB0C7F" w:rsidRDefault="00A70353" w:rsidP="00A70353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具备一体化不可拆分式设计功能。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具备全程数字化影像传输功能。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像素：≥1920 x 1080。</w:t>
      </w:r>
    </w:p>
    <w:p w:rsidR="00A70353" w:rsidRPr="00BB0C7F" w:rsidRDefault="00A70353" w:rsidP="00A70353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可实现通过摄像头按键控制气腹机，冷光源等</w:t>
      </w:r>
    </w:p>
    <w:p w:rsidR="00A70353" w:rsidRPr="00BB0C7F" w:rsidRDefault="00A70353" w:rsidP="00A70353">
      <w:pPr>
        <w:pStyle w:val="a3"/>
        <w:widowControl/>
        <w:numPr>
          <w:ilvl w:val="1"/>
          <w:numId w:val="5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可连接各种规格的光学内窥镜、纤维内镜等。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全高清影像增强主机：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具备逐行扫描功能。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输出分辨率：≥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1920 x 1080</w:t>
      </w:r>
      <w:r w:rsidRPr="00BB0C7F">
        <w:rPr>
          <w:rFonts w:ascii="仿宋_GB2312" w:eastAsia="仿宋_GB2312" w:hint="eastAsia"/>
          <w:sz w:val="24"/>
          <w:szCs w:val="24"/>
        </w:rPr>
        <w:t>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具备集成图文工作站功能。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具备单</w:t>
      </w:r>
      <w:proofErr w:type="gramStart"/>
      <w:r w:rsidRPr="00BB0C7F">
        <w:rPr>
          <w:rFonts w:ascii="仿宋_GB2312" w:eastAsia="仿宋_GB2312" w:hAnsi="宋体" w:hint="eastAsia"/>
          <w:sz w:val="24"/>
          <w:szCs w:val="24"/>
        </w:rPr>
        <w:t>平台双</w:t>
      </w:r>
      <w:proofErr w:type="gramEnd"/>
      <w:r w:rsidRPr="00BB0C7F">
        <w:rPr>
          <w:rFonts w:ascii="仿宋_GB2312" w:eastAsia="仿宋_GB2312" w:hAnsi="宋体" w:hint="eastAsia"/>
          <w:sz w:val="24"/>
          <w:szCs w:val="24"/>
        </w:rPr>
        <w:t>显示功能。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具备画中画功能。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术野画面具备亮度调节、电子放大、翻转等功能。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具备技术过时保护功能。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可进行用户个性化菜单编辑、存储、调用，预存术者常用参数。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实现连接打印机即时打印功能。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实时自动调节冷光源输出亮度功能。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6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添加指示栅栏和标记点功能。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全高</w:t>
      </w:r>
      <w:proofErr w:type="gramStart"/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清光学镜</w:t>
      </w:r>
      <w:proofErr w:type="gramEnd"/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摄像主机</w:t>
      </w:r>
      <w:r w:rsidRPr="00BB0C7F">
        <w:rPr>
          <w:rFonts w:ascii="仿宋_GB2312" w:eastAsia="仿宋_GB2312" w:hint="eastAsia"/>
          <w:sz w:val="24"/>
          <w:szCs w:val="24"/>
        </w:rPr>
        <w:t>：</w:t>
      </w:r>
    </w:p>
    <w:p w:rsidR="00A70353" w:rsidRPr="00BB0C7F" w:rsidRDefault="00A70353" w:rsidP="00A70353">
      <w:pPr>
        <w:pStyle w:val="a3"/>
        <w:widowControl/>
        <w:numPr>
          <w:ilvl w:val="1"/>
          <w:numId w:val="7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全数字化传输数据功能</w:t>
      </w:r>
      <w:r w:rsidRPr="00BB0C7F">
        <w:rPr>
          <w:rFonts w:ascii="仿宋_GB2312" w:eastAsia="仿宋_GB2312" w:hint="eastAsia"/>
          <w:sz w:val="24"/>
          <w:szCs w:val="24"/>
        </w:rPr>
        <w:t>。</w:t>
      </w:r>
    </w:p>
    <w:p w:rsidR="00A70353" w:rsidRPr="00BB0C7F" w:rsidRDefault="00A70353" w:rsidP="00A70353">
      <w:pPr>
        <w:pStyle w:val="a3"/>
        <w:widowControl/>
        <w:numPr>
          <w:ilvl w:val="1"/>
          <w:numId w:val="7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连接至少6种全高清三晶片摄像头功能。</w:t>
      </w:r>
    </w:p>
    <w:p w:rsidR="00A70353" w:rsidRPr="00BB0C7F" w:rsidRDefault="00A70353" w:rsidP="00A70353">
      <w:pPr>
        <w:pStyle w:val="a3"/>
        <w:widowControl/>
        <w:numPr>
          <w:ilvl w:val="1"/>
          <w:numId w:val="7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t>数据串行传输接口。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Cs/>
          <w:color w:val="000000"/>
          <w:sz w:val="24"/>
          <w:szCs w:val="24"/>
        </w:rPr>
        <w:lastRenderedPageBreak/>
        <w:t>全高清医用监视器</w:t>
      </w:r>
      <w:r w:rsidRPr="00BB0C7F">
        <w:rPr>
          <w:rFonts w:ascii="仿宋_GB2312" w:eastAsia="仿宋_GB2312" w:hAnsi="宋体" w:cs="Arial" w:hint="eastAsia"/>
          <w:color w:val="1D1B11" w:themeColor="background2" w:themeShade="1A"/>
          <w:sz w:val="24"/>
          <w:szCs w:val="24"/>
        </w:rPr>
        <w:t>：</w:t>
      </w:r>
    </w:p>
    <w:p w:rsidR="00A70353" w:rsidRPr="00BB0C7F" w:rsidRDefault="00A70353" w:rsidP="00A70353">
      <w:pPr>
        <w:pStyle w:val="a3"/>
        <w:widowControl/>
        <w:numPr>
          <w:ilvl w:val="1"/>
          <w:numId w:val="8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液晶监视器：≥26寸。</w:t>
      </w:r>
    </w:p>
    <w:p w:rsidR="00A70353" w:rsidRPr="00BB0C7F" w:rsidRDefault="00A70353" w:rsidP="00A70353">
      <w:pPr>
        <w:pStyle w:val="a3"/>
        <w:widowControl/>
        <w:numPr>
          <w:ilvl w:val="1"/>
          <w:numId w:val="8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像素：≥1920×1200。</w:t>
      </w:r>
    </w:p>
    <w:p w:rsidR="00A70353" w:rsidRPr="00BB0C7F" w:rsidRDefault="00A70353" w:rsidP="00A70353">
      <w:pPr>
        <w:pStyle w:val="a3"/>
        <w:widowControl/>
        <w:numPr>
          <w:ilvl w:val="1"/>
          <w:numId w:val="8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信号输入方式：BNC复合视频信号；S-Video，Y/C信号；RGB分色信号；DVI数字信号；SDI数字信号输出。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冷光源：</w:t>
      </w:r>
    </w:p>
    <w:p w:rsidR="00A70353" w:rsidRPr="00BB0C7F" w:rsidRDefault="00A70353" w:rsidP="00A70353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光源功率：</w:t>
      </w:r>
      <w:r w:rsidRPr="00BB0C7F">
        <w:rPr>
          <w:rFonts w:ascii="仿宋_GB2312" w:eastAsia="仿宋_GB2312" w:hint="eastAsia"/>
          <w:sz w:val="24"/>
          <w:szCs w:val="24"/>
        </w:rPr>
        <w:t>≥</w:t>
      </w:r>
      <w:r w:rsidRPr="00BB0C7F">
        <w:rPr>
          <w:rFonts w:ascii="仿宋_GB2312" w:eastAsia="仿宋_GB2312" w:hAnsi="宋体" w:hint="eastAsia"/>
          <w:sz w:val="24"/>
          <w:szCs w:val="24"/>
        </w:rPr>
        <w:t>300W</w:t>
      </w:r>
    </w:p>
    <w:p w:rsidR="00A70353" w:rsidRPr="00BB0C7F" w:rsidRDefault="00A70353" w:rsidP="00A70353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色温：5500~6000K</w:t>
      </w:r>
    </w:p>
    <w:p w:rsidR="00A70353" w:rsidRPr="00BB0C7F" w:rsidRDefault="00A70353" w:rsidP="00A70353">
      <w:pPr>
        <w:pStyle w:val="a3"/>
        <w:widowControl/>
        <w:numPr>
          <w:ilvl w:val="1"/>
          <w:numId w:val="9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具有灯泡寿命预警功能。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1mm胚胎镜：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微型直视式内镜：0 °内镜，直径 1 mm，半硬性，有效工作长度  20 cm，目镜位于远端，1个可移动式LUER 锁，集成光纤传输。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检查鞘：直径1.3 mm，长178 mm，带</w:t>
      </w:r>
      <w:proofErr w:type="gramStart"/>
      <w:r w:rsidRPr="00BB0C7F">
        <w:rPr>
          <w:rFonts w:ascii="仿宋_GB2312" w:eastAsia="仿宋_GB2312" w:hint="eastAsia"/>
          <w:bCs/>
          <w:sz w:val="24"/>
          <w:szCs w:val="24"/>
        </w:rPr>
        <w:t>锥形鞘芯和</w:t>
      </w:r>
      <w:proofErr w:type="gramEnd"/>
      <w:r w:rsidRPr="00BB0C7F">
        <w:rPr>
          <w:rFonts w:ascii="仿宋_GB2312" w:eastAsia="仿宋_GB2312" w:hint="eastAsia"/>
          <w:bCs/>
          <w:sz w:val="24"/>
          <w:szCs w:val="24"/>
        </w:rPr>
        <w:t>1个 LUER 锁连接器，针头外径1.3 mm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手术鞘：弯曲，规格 5.6 Fr.，尖头，有 2 闭孔器。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手术鞘：直，规格 5.6 Fr. 手术鞘，直，尖头，规格 5.6 Fr.，带2闭孔器。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穿刺器：直径0.6 mm，长265 mm，带倾斜尖锐的闭孔器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proofErr w:type="gramStart"/>
      <w:r w:rsidRPr="00BB0C7F">
        <w:rPr>
          <w:rFonts w:ascii="仿宋_GB2312" w:eastAsia="仿宋_GB2312" w:hint="eastAsia"/>
          <w:bCs/>
          <w:sz w:val="24"/>
          <w:szCs w:val="24"/>
        </w:rPr>
        <w:t>活检抓</w:t>
      </w:r>
      <w:proofErr w:type="gramEnd"/>
      <w:r w:rsidRPr="00BB0C7F">
        <w:rPr>
          <w:rFonts w:ascii="仿宋_GB2312" w:eastAsia="仿宋_GB2312" w:hint="eastAsia"/>
          <w:bCs/>
          <w:sz w:val="24"/>
          <w:szCs w:val="24"/>
        </w:rPr>
        <w:t>钳：直径3 Fr.，有效工作长度  25 cm，单动钳夹</w:t>
      </w:r>
    </w:p>
    <w:p w:rsidR="00A70353" w:rsidRPr="00BB0C7F" w:rsidRDefault="00A70353" w:rsidP="00A70353">
      <w:pPr>
        <w:pStyle w:val="a3"/>
        <w:widowControl/>
        <w:numPr>
          <w:ilvl w:val="1"/>
          <w:numId w:val="10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Cs/>
          <w:sz w:val="24"/>
          <w:szCs w:val="24"/>
        </w:rPr>
        <w:t>操作鞘：直径1.3 mm，有效工作长度 178 mm，带两个通道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1.3mm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半硬性镜：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微型直视内镜：半硬性，可高温高压消毒，远端目镜，带光纤接口，视野方向0</w:t>
      </w:r>
      <w:r w:rsidRPr="00BB0C7F">
        <w:rPr>
          <w:rFonts w:ascii="仿宋_GB2312" w:hAnsi="宋体" w:hint="eastAsia"/>
          <w:sz w:val="24"/>
          <w:szCs w:val="24"/>
          <w:lang w:val="zh-CN"/>
        </w:rPr>
        <w:t>º</w:t>
      </w:r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，视野范围70</w:t>
      </w:r>
      <w:r w:rsidRPr="00BB0C7F">
        <w:rPr>
          <w:rFonts w:ascii="仿宋_GB2312" w:hAnsi="宋体" w:hint="eastAsia"/>
          <w:sz w:val="24"/>
          <w:szCs w:val="24"/>
          <w:lang w:val="zh-CN"/>
        </w:rPr>
        <w:t>º</w:t>
      </w:r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，工作长度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.6"/>
          <w:attr w:name="UnitName" w:val="cm"/>
        </w:smartTagPr>
        <w:r w:rsidRPr="00BB0C7F">
          <w:rPr>
            <w:rFonts w:ascii="仿宋_GB2312" w:eastAsia="仿宋_GB2312" w:hAnsi="宋体" w:hint="eastAsia"/>
            <w:sz w:val="24"/>
            <w:szCs w:val="24"/>
            <w:lang w:val="zh-CN"/>
          </w:rPr>
          <w:t>30.6cm</w:t>
        </w:r>
      </w:smartTag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，外径1.3mm。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 xml:space="preserve">操作鞘：直，带2 </w:t>
      </w:r>
      <w:proofErr w:type="gramStart"/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个</w:t>
      </w:r>
      <w:proofErr w:type="gramEnd"/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闭孔器，工作通道规格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BB0C7F">
          <w:rPr>
            <w:rFonts w:ascii="仿宋_GB2312" w:eastAsia="仿宋_GB2312" w:hAnsi="宋体" w:hint="eastAsia"/>
            <w:sz w:val="24"/>
            <w:szCs w:val="24"/>
            <w:lang w:val="zh-CN"/>
          </w:rPr>
          <w:t>1mm</w:t>
        </w:r>
      </w:smartTag>
      <w:r w:rsidRPr="00BB0C7F">
        <w:rPr>
          <w:rFonts w:ascii="仿宋_GB2312" w:eastAsia="仿宋_GB2312" w:hAnsi="宋体" w:hint="eastAsia"/>
          <w:sz w:val="24"/>
          <w:szCs w:val="24"/>
          <w:lang w:val="zh-CN"/>
        </w:rPr>
        <w:t>，带1个控制开关和1个转接器，配合微型直视内镜使用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 xml:space="preserve">操作鞘：弯曲，带2 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个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闭孔器，工作通道规格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1mm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，带1个控制开关和1个转接器，配合微型直视内镜使用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手术鞘：弯曲，规格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.3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3.3mm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，带2个通道，闭孔器带三棱形头端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lastRenderedPageBreak/>
        <w:t xml:space="preserve">穿刺针：直径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0.9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0.9 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 xml:space="preserve">，长度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50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350 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，仅一次性使用，与手术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鞘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一起使用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单、双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极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电刀主机：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配双脚踏开关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。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双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极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高频电缆：长 300 cm</w:t>
      </w:r>
    </w:p>
    <w:p w:rsidR="00A70353" w:rsidRPr="00BB0C7F" w:rsidRDefault="00A70353" w:rsidP="00A70353">
      <w:pPr>
        <w:pStyle w:val="a3"/>
        <w:widowControl/>
        <w:numPr>
          <w:ilvl w:val="1"/>
          <w:numId w:val="11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配备导光束和器械消毒盒。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一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体式胎儿镜：</w:t>
      </w:r>
    </w:p>
    <w:p w:rsidR="00A70353" w:rsidRPr="00BB0C7F" w:rsidRDefault="00A70353" w:rsidP="00A70353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微型直视内镜：带30000像素，长度30cm，直径3.3mm，半硬性，可高温高压消毒，带远端目镜，集成光纤传输，带1个</w:t>
      </w: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灌流通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道，1个4Fr中央工作通道，1个3Fr侧面工作通道</w:t>
      </w:r>
    </w:p>
    <w:p w:rsidR="00A70353" w:rsidRPr="00BB0C7F" w:rsidRDefault="00A70353" w:rsidP="00A70353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穿刺器：直径 3.9mm, 长度 10cm</w:t>
      </w:r>
    </w:p>
    <w:p w:rsidR="00A70353" w:rsidRPr="00BB0C7F" w:rsidRDefault="00A70353" w:rsidP="00A70353">
      <w:pPr>
        <w:pStyle w:val="a3"/>
        <w:widowControl/>
        <w:numPr>
          <w:ilvl w:val="1"/>
          <w:numId w:val="12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穿刺套件：外管，3 mm ，长19.5 mm</w:t>
      </w:r>
    </w:p>
    <w:p w:rsidR="00A70353" w:rsidRPr="00BB0C7F" w:rsidRDefault="00A70353" w:rsidP="00A70353">
      <w:pPr>
        <w:widowControl/>
        <w:numPr>
          <w:ilvl w:val="0"/>
          <w:numId w:val="3"/>
        </w:numPr>
        <w:spacing w:line="480" w:lineRule="exact"/>
        <w:ind w:left="42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双极电凝钳和分流器械：</w:t>
      </w:r>
    </w:p>
    <w:p w:rsidR="00A70353" w:rsidRPr="00BB0C7F" w:rsidRDefault="00A70353" w:rsidP="00A70353">
      <w:pPr>
        <w:pStyle w:val="a3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bookmarkStart w:id="0" w:name="_GoBack"/>
      <w:bookmarkEnd w:id="0"/>
      <w:r w:rsidRPr="00BB0C7F">
        <w:rPr>
          <w:rFonts w:ascii="仿宋_GB2312" w:eastAsia="仿宋_GB2312" w:hint="eastAsia"/>
          <w:sz w:val="24"/>
          <w:szCs w:val="24"/>
        </w:rPr>
        <w:t>可拆卸双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极</w:t>
      </w:r>
      <w:proofErr w:type="gramEnd"/>
      <w:r w:rsidRPr="00BB0C7F">
        <w:rPr>
          <w:rFonts w:ascii="仿宋_GB2312" w:eastAsia="仿宋_GB2312" w:hint="eastAsia"/>
          <w:sz w:val="24"/>
          <w:szCs w:val="24"/>
        </w:rPr>
        <w:t>钳：直径 3 mm，长 43 cm，钳齿宽</w:t>
      </w:r>
    </w:p>
    <w:p w:rsidR="00A70353" w:rsidRPr="00BB0C7F" w:rsidRDefault="00A70353" w:rsidP="00A70353">
      <w:pPr>
        <w:pStyle w:val="a3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穿刺器：规格3.5mm；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穿刺器</w:t>
      </w:r>
      <w:proofErr w:type="gramEnd"/>
      <w:r w:rsidRPr="00BB0C7F">
        <w:rPr>
          <w:rFonts w:ascii="仿宋_GB2312" w:eastAsia="仿宋_GB2312" w:hint="eastAsia"/>
          <w:sz w:val="24"/>
          <w:szCs w:val="24"/>
        </w:rPr>
        <w:t>芯，头部为金字塔形多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刃</w:t>
      </w:r>
      <w:proofErr w:type="gramEnd"/>
      <w:r w:rsidRPr="00BB0C7F">
        <w:rPr>
          <w:rFonts w:ascii="仿宋_GB2312" w:eastAsia="仿宋_GB2312" w:hint="eastAsia"/>
          <w:sz w:val="24"/>
          <w:szCs w:val="24"/>
        </w:rPr>
        <w:t>面；套管，长度10cm，带注气LUER接口</w:t>
      </w:r>
    </w:p>
    <w:p w:rsidR="00A70353" w:rsidRPr="00BB0C7F" w:rsidRDefault="00A70353" w:rsidP="00A70353">
      <w:pPr>
        <w:pStyle w:val="a3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双极光学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可视抓</w:t>
      </w:r>
      <w:proofErr w:type="gramEnd"/>
      <w:r w:rsidRPr="00BB0C7F">
        <w:rPr>
          <w:rFonts w:ascii="仿宋_GB2312" w:eastAsia="仿宋_GB2312" w:hint="eastAsia"/>
          <w:sz w:val="24"/>
          <w:szCs w:val="24"/>
        </w:rPr>
        <w:t>钳：钳口扁平，锯齿形，规格2.4mm，长度24.5cm</w:t>
      </w:r>
    </w:p>
    <w:p w:rsidR="00A70353" w:rsidRPr="00BB0C7F" w:rsidRDefault="00A70353" w:rsidP="00A70353">
      <w:pPr>
        <w:pStyle w:val="a3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穿刺器：直径3.6x5.4mm，长10cm，与抓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钳配合</w:t>
      </w:r>
      <w:proofErr w:type="gramEnd"/>
      <w:r w:rsidRPr="00BB0C7F">
        <w:rPr>
          <w:rFonts w:ascii="仿宋_GB2312" w:eastAsia="仿宋_GB2312" w:hint="eastAsia"/>
          <w:sz w:val="24"/>
          <w:szCs w:val="24"/>
        </w:rPr>
        <w:t>使用</w:t>
      </w:r>
    </w:p>
    <w:p w:rsidR="00A70353" w:rsidRPr="00BB0C7F" w:rsidRDefault="00A70353" w:rsidP="00A70353">
      <w:pPr>
        <w:pStyle w:val="a3"/>
        <w:widowControl/>
        <w:numPr>
          <w:ilvl w:val="1"/>
          <w:numId w:val="13"/>
        </w:numPr>
        <w:spacing w:line="480" w:lineRule="exact"/>
        <w:ind w:firstLineChars="0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sz w:val="24"/>
          <w:szCs w:val="24"/>
        </w:rPr>
        <w:t>穿刺套件：外管，3 mm ，长19.5 mm；带有锥形尖的闭孔器和</w:t>
      </w:r>
      <w:proofErr w:type="gramStart"/>
      <w:r w:rsidRPr="00BB0C7F">
        <w:rPr>
          <w:rFonts w:ascii="仿宋_GB2312" w:eastAsia="仿宋_GB2312" w:hint="eastAsia"/>
          <w:sz w:val="24"/>
          <w:szCs w:val="24"/>
        </w:rPr>
        <w:t>推结器</w:t>
      </w:r>
      <w:proofErr w:type="gramEnd"/>
    </w:p>
    <w:p w:rsidR="00A70353" w:rsidRPr="00BB0C7F" w:rsidRDefault="00A70353" w:rsidP="00A70353">
      <w:pPr>
        <w:numPr>
          <w:ilvl w:val="0"/>
          <w:numId w:val="2"/>
        </w:numPr>
        <w:spacing w:line="360" w:lineRule="auto"/>
        <w:rPr>
          <w:rFonts w:ascii="仿宋_GB2312" w:eastAsia="仿宋_GB2312"/>
          <w:b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、配置要求</w:t>
      </w:r>
    </w:p>
    <w:p w:rsidR="00A70353" w:rsidRPr="00BB0C7F" w:rsidRDefault="00A70353" w:rsidP="00A70353">
      <w:pPr>
        <w:numPr>
          <w:ilvl w:val="0"/>
          <w:numId w:val="4"/>
        </w:num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主机 1台</w:t>
      </w:r>
    </w:p>
    <w:p w:rsidR="00A70353" w:rsidRPr="00BB0C7F" w:rsidRDefault="00A70353" w:rsidP="00A70353">
      <w:pPr>
        <w:numPr>
          <w:ilvl w:val="0"/>
          <w:numId w:val="4"/>
        </w:num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1mm胚胎镜 1套</w:t>
      </w:r>
    </w:p>
    <w:p w:rsidR="00A70353" w:rsidRPr="00BB0C7F" w:rsidRDefault="00A70353" w:rsidP="00A70353">
      <w:pPr>
        <w:numPr>
          <w:ilvl w:val="0"/>
          <w:numId w:val="4"/>
        </w:num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.3"/>
          <w:attr w:name="UnitName" w:val="mm"/>
        </w:smartTagPr>
        <w:r w:rsidRPr="00BB0C7F">
          <w:rPr>
            <w:rFonts w:ascii="仿宋_GB2312" w:eastAsia="仿宋_GB2312" w:hAnsi="宋体" w:hint="eastAsia"/>
            <w:color w:val="000000"/>
            <w:sz w:val="24"/>
            <w:szCs w:val="24"/>
          </w:rPr>
          <w:t>1.3mm</w:t>
        </w:r>
      </w:smartTag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半硬性镜1套</w:t>
      </w:r>
    </w:p>
    <w:p w:rsidR="00A70353" w:rsidRPr="00BB0C7F" w:rsidRDefault="00A70353" w:rsidP="00A70353">
      <w:pPr>
        <w:numPr>
          <w:ilvl w:val="0"/>
          <w:numId w:val="4"/>
        </w:num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  <w:proofErr w:type="gramStart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一</w:t>
      </w:r>
      <w:proofErr w:type="gramEnd"/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体式胎儿镜1套</w:t>
      </w:r>
    </w:p>
    <w:p w:rsidR="00A70353" w:rsidRPr="00BB0C7F" w:rsidRDefault="00A70353" w:rsidP="00A70353">
      <w:pPr>
        <w:numPr>
          <w:ilvl w:val="0"/>
          <w:numId w:val="4"/>
        </w:num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color w:val="000000"/>
          <w:sz w:val="24"/>
          <w:szCs w:val="24"/>
        </w:rPr>
        <w:t>双极电凝钳和分流器械1批</w:t>
      </w:r>
    </w:p>
    <w:p w:rsidR="00A70353" w:rsidRPr="00BB0C7F" w:rsidRDefault="00A70353" w:rsidP="00A70353">
      <w:pPr>
        <w:spacing w:line="360" w:lineRule="auto"/>
        <w:ind w:left="360"/>
        <w:rPr>
          <w:rFonts w:ascii="仿宋_GB2312" w:eastAsia="仿宋_GB2312" w:hAnsi="宋体"/>
          <w:sz w:val="24"/>
          <w:szCs w:val="24"/>
        </w:rPr>
      </w:pPr>
    </w:p>
    <w:p w:rsidR="00A70353" w:rsidRPr="00BB0C7F" w:rsidRDefault="00A70353" w:rsidP="00A70353">
      <w:pPr>
        <w:pStyle w:val="a3"/>
        <w:numPr>
          <w:ilvl w:val="0"/>
          <w:numId w:val="1"/>
        </w:numPr>
        <w:spacing w:line="360" w:lineRule="auto"/>
        <w:ind w:firstLineChars="0"/>
        <w:rPr>
          <w:rFonts w:ascii="仿宋_GB2312" w:eastAsia="仿宋_GB2312"/>
          <w:b/>
          <w:sz w:val="24"/>
          <w:szCs w:val="24"/>
        </w:rPr>
      </w:pPr>
      <w:r w:rsidRPr="00BB0C7F">
        <w:rPr>
          <w:rFonts w:ascii="仿宋_GB2312" w:eastAsia="仿宋_GB2312" w:hAnsi="宋体" w:hint="eastAsia"/>
          <w:b/>
          <w:sz w:val="24"/>
          <w:szCs w:val="24"/>
        </w:rPr>
        <w:t>颅脑手术头架（碳素）</w:t>
      </w:r>
    </w:p>
    <w:p w:rsidR="00A70353" w:rsidRPr="00BB0C7F" w:rsidRDefault="00A70353" w:rsidP="00A70353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</w:t>
      </w:r>
      <w:r w:rsidRPr="00BB0C7F">
        <w:rPr>
          <w:rFonts w:ascii="仿宋_GB2312" w:eastAsia="仿宋_GB2312" w:hAnsi="宋体" w:hint="eastAsia"/>
          <w:b/>
          <w:sz w:val="24"/>
          <w:szCs w:val="24"/>
        </w:rPr>
        <w:t>用途</w:t>
      </w:r>
      <w:r w:rsidRPr="00BB0C7F">
        <w:rPr>
          <w:rFonts w:ascii="仿宋_GB2312" w:eastAsia="仿宋_GB2312" w:hAnsi="宋体" w:hint="eastAsia"/>
          <w:sz w:val="24"/>
          <w:szCs w:val="24"/>
        </w:rPr>
        <w:t>：用于术中</w:t>
      </w:r>
      <w:r w:rsidRPr="00BB0C7F">
        <w:rPr>
          <w:rFonts w:ascii="仿宋_GB2312" w:eastAsia="仿宋_GB2312" w:hint="eastAsia"/>
          <w:sz w:val="24"/>
          <w:szCs w:val="24"/>
        </w:rPr>
        <w:t>头部定位</w:t>
      </w:r>
      <w:r w:rsidRPr="00BB0C7F">
        <w:rPr>
          <w:rFonts w:ascii="仿宋_GB2312" w:eastAsia="仿宋_GB2312" w:hAnsi="宋体" w:hint="eastAsia"/>
          <w:sz w:val="24"/>
          <w:szCs w:val="24"/>
        </w:rPr>
        <w:t>。</w:t>
      </w:r>
    </w:p>
    <w:p w:rsidR="00A70353" w:rsidRPr="00BB0C7F" w:rsidRDefault="00A70353" w:rsidP="00A70353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/>
          <w:sz w:val="24"/>
          <w:szCs w:val="24"/>
        </w:rPr>
        <w:t>、数量</w:t>
      </w:r>
      <w:r w:rsidRPr="00BB0C7F">
        <w:rPr>
          <w:rFonts w:ascii="仿宋_GB2312" w:eastAsia="仿宋_GB2312" w:hAnsi="宋体" w:hint="eastAsia"/>
          <w:sz w:val="24"/>
          <w:szCs w:val="24"/>
        </w:rPr>
        <w:t>：1台</w:t>
      </w:r>
    </w:p>
    <w:p w:rsidR="00A70353" w:rsidRPr="00BB0C7F" w:rsidRDefault="00A70353" w:rsidP="00A70353">
      <w:pPr>
        <w:numPr>
          <w:ilvl w:val="0"/>
          <w:numId w:val="14"/>
        </w:numPr>
        <w:spacing w:line="360" w:lineRule="auto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b/>
          <w:sz w:val="24"/>
          <w:szCs w:val="24"/>
        </w:rPr>
        <w:lastRenderedPageBreak/>
        <w:t>、技术要求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品牌：国内外知名品牌。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具备全碳素结构。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同任何型号多功能手术床匹配。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连接颈椎牵引装置功能。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具备</w:t>
      </w:r>
      <w:r w:rsidRPr="00BB0C7F">
        <w:rPr>
          <w:rFonts w:ascii="仿宋_GB2312" w:eastAsia="仿宋_GB2312" w:hAnsi="宋体" w:cs="Arial" w:hint="eastAsia"/>
          <w:sz w:val="24"/>
          <w:szCs w:val="24"/>
        </w:rPr>
        <w:t>头架适配器功能。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体位架：承重≥227kg，长度≥1220mm，宽度≥430mm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左右倾斜角度：≥20°。</w:t>
      </w:r>
    </w:p>
    <w:p w:rsidR="00A70353" w:rsidRPr="00BB0C7F" w:rsidRDefault="00A70353" w:rsidP="00A70353">
      <w:pPr>
        <w:widowControl/>
        <w:numPr>
          <w:ilvl w:val="0"/>
          <w:numId w:val="15"/>
        </w:numPr>
        <w:spacing w:after="100" w:afterAutospacing="1" w:line="480" w:lineRule="exact"/>
        <w:jc w:val="left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伸展/屈曲角度：≥20°。</w:t>
      </w:r>
    </w:p>
    <w:p w:rsidR="00A70353" w:rsidRPr="00BB0C7F" w:rsidRDefault="00A70353" w:rsidP="00A70353">
      <w:pPr>
        <w:numPr>
          <w:ilvl w:val="0"/>
          <w:numId w:val="14"/>
        </w:numPr>
        <w:spacing w:line="360" w:lineRule="auto"/>
        <w:rPr>
          <w:rFonts w:ascii="仿宋_GB2312" w:eastAsia="仿宋_GB2312"/>
          <w:b/>
          <w:sz w:val="24"/>
          <w:szCs w:val="24"/>
        </w:rPr>
      </w:pPr>
      <w:r w:rsidRPr="00BB0C7F">
        <w:rPr>
          <w:rFonts w:ascii="仿宋_GB2312" w:eastAsia="仿宋_GB2312" w:hint="eastAsia"/>
          <w:b/>
          <w:sz w:val="24"/>
          <w:szCs w:val="24"/>
        </w:rPr>
        <w:t>、配置要求</w:t>
      </w:r>
    </w:p>
    <w:p w:rsidR="00A70353" w:rsidRPr="00BB0C7F" w:rsidRDefault="00A70353" w:rsidP="00A70353">
      <w:pPr>
        <w:numPr>
          <w:ilvl w:val="0"/>
          <w:numId w:val="16"/>
        </w:numPr>
        <w:spacing w:line="360" w:lineRule="auto"/>
        <w:rPr>
          <w:rFonts w:ascii="仿宋_GB2312" w:eastAsia="仿宋_GB2312" w:hAnsi="宋体"/>
          <w:sz w:val="24"/>
          <w:szCs w:val="24"/>
        </w:rPr>
      </w:pPr>
      <w:r w:rsidRPr="00BB0C7F">
        <w:rPr>
          <w:rFonts w:ascii="仿宋_GB2312" w:eastAsia="仿宋_GB2312" w:hAnsi="宋体" w:hint="eastAsia"/>
          <w:sz w:val="24"/>
          <w:szCs w:val="24"/>
        </w:rPr>
        <w:t>主机1台</w:t>
      </w:r>
    </w:p>
    <w:p w:rsidR="00A70353" w:rsidRPr="00BB0C7F" w:rsidRDefault="00A70353" w:rsidP="00A70353">
      <w:pPr>
        <w:rPr>
          <w:rFonts w:ascii="仿宋_GB2312" w:eastAsia="仿宋_GB2312"/>
          <w:sz w:val="24"/>
          <w:szCs w:val="24"/>
        </w:rPr>
      </w:pPr>
    </w:p>
    <w:p w:rsidR="00A70353" w:rsidRDefault="00A70353" w:rsidP="00A70353"/>
    <w:p w:rsidR="00A70353" w:rsidRPr="00B15E0D" w:rsidRDefault="00A70353" w:rsidP="00A70353"/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68E"/>
    <w:multiLevelType w:val="multilevel"/>
    <w:tmpl w:val="A7E8086A"/>
    <w:lvl w:ilvl="0">
      <w:start w:val="5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0C875B53"/>
    <w:multiLevelType w:val="hybridMultilevel"/>
    <w:tmpl w:val="7D768B30"/>
    <w:lvl w:ilvl="0" w:tplc="329625B8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0D57DB6"/>
    <w:multiLevelType w:val="hybridMultilevel"/>
    <w:tmpl w:val="2D520A0C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5C02289"/>
    <w:multiLevelType w:val="hybridMultilevel"/>
    <w:tmpl w:val="D186885E"/>
    <w:lvl w:ilvl="0" w:tplc="23445F48">
      <w:start w:val="1"/>
      <w:numFmt w:val="decimal"/>
      <w:lvlText w:val="%1、"/>
      <w:lvlJc w:val="left"/>
      <w:pPr>
        <w:ind w:left="630" w:hanging="420"/>
      </w:p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4">
    <w:nsid w:val="18E36B0D"/>
    <w:multiLevelType w:val="hybridMultilevel"/>
    <w:tmpl w:val="56CE9122"/>
    <w:lvl w:ilvl="0" w:tplc="CFCE95C2">
      <w:start w:val="1"/>
      <w:numFmt w:val="decimal"/>
      <w:lvlText w:val="%1、"/>
      <w:lvlJc w:val="left"/>
      <w:pPr>
        <w:ind w:left="57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0B20084"/>
    <w:multiLevelType w:val="hybridMultilevel"/>
    <w:tmpl w:val="F5BA8DEC"/>
    <w:lvl w:ilvl="0" w:tplc="23806F58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3A341E6B"/>
    <w:multiLevelType w:val="multilevel"/>
    <w:tmpl w:val="32380B26"/>
    <w:lvl w:ilvl="0">
      <w:start w:val="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7">
    <w:nsid w:val="4D1F5B56"/>
    <w:multiLevelType w:val="multilevel"/>
    <w:tmpl w:val="EA08EAE6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4E293A7E"/>
    <w:multiLevelType w:val="hybridMultilevel"/>
    <w:tmpl w:val="82E402BC"/>
    <w:lvl w:ilvl="0" w:tplc="7DD26664">
      <w:start w:val="1"/>
      <w:numFmt w:val="chineseCountingThousand"/>
      <w:suff w:val="space"/>
      <w:lvlText w:val="(%1)"/>
      <w:lvlJc w:val="left"/>
      <w:pPr>
        <w:ind w:left="540" w:hanging="420"/>
      </w:pPr>
      <w:rPr>
        <w:rFonts w:hint="eastAsia"/>
        <w:b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4E9B4EBA"/>
    <w:multiLevelType w:val="multilevel"/>
    <w:tmpl w:val="964EB870"/>
    <w:lvl w:ilvl="0">
      <w:start w:val="10"/>
      <w:numFmt w:val="decimal"/>
      <w:lvlText w:val="%1."/>
      <w:lvlJc w:val="left"/>
      <w:pPr>
        <w:ind w:left="630" w:hanging="630"/>
      </w:pPr>
      <w:rPr>
        <w:rFonts w:hAnsi="Times New Roman"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Ansi="Times New Roman"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Ansi="Times New Roman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Ansi="Times New Roman"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Ansi="Times New Roman"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Ansi="Times New Roman"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Ansi="Times New Roman"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Ansi="Times New Roman"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Ansi="Times New Roman" w:hint="default"/>
      </w:rPr>
    </w:lvl>
  </w:abstractNum>
  <w:abstractNum w:abstractNumId="10">
    <w:nsid w:val="551C5A9A"/>
    <w:multiLevelType w:val="multilevel"/>
    <w:tmpl w:val="EB187E1A"/>
    <w:lvl w:ilvl="0">
      <w:start w:val="8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1">
    <w:nsid w:val="58840FDD"/>
    <w:multiLevelType w:val="multilevel"/>
    <w:tmpl w:val="397EF4F6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2">
    <w:nsid w:val="5B5F03AE"/>
    <w:multiLevelType w:val="hybridMultilevel"/>
    <w:tmpl w:val="1194D80C"/>
    <w:lvl w:ilvl="0" w:tplc="A75E6946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54A22A7"/>
    <w:multiLevelType w:val="multilevel"/>
    <w:tmpl w:val="403A5936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  <w:color w:val="000000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  <w:color w:val="000000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14">
    <w:nsid w:val="6F3F269D"/>
    <w:multiLevelType w:val="multilevel"/>
    <w:tmpl w:val="1D0A8B32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000000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  <w:color w:val="000000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  <w:color w:val="000000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  <w:color w:val="000000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  <w:color w:val="000000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  <w:color w:val="000000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  <w:color w:val="000000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  <w:color w:val="000000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  <w:color w:val="000000"/>
      </w:rPr>
    </w:lvl>
  </w:abstractNum>
  <w:abstractNum w:abstractNumId="15">
    <w:nsid w:val="7BF650EA"/>
    <w:multiLevelType w:val="multilevel"/>
    <w:tmpl w:val="2C868E1E"/>
    <w:lvl w:ilvl="0">
      <w:start w:val="7"/>
      <w:numFmt w:val="decimal"/>
      <w:lvlText w:val="%1."/>
      <w:lvlJc w:val="left"/>
      <w:pPr>
        <w:ind w:left="480" w:hanging="480"/>
      </w:pPr>
      <w:rPr>
        <w:rFonts w:ascii="Times New Roman" w:hAnsi="Times New Roman"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ascii="Times New Roman" w:hAnsi="Times New Roman"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ascii="Times New Roman" w:hAnsi="Times New Roman"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ascii="Times New Roman" w:hAnsi="Times New Roman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4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5"/>
  </w:num>
  <w:num w:numId="11">
    <w:abstractNumId w:val="10"/>
  </w:num>
  <w:num w:numId="12">
    <w:abstractNumId w:val="13"/>
  </w:num>
  <w:num w:numId="13">
    <w:abstractNumId w:val="9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0353"/>
    <w:rsid w:val="00000DB5"/>
    <w:rsid w:val="0000361B"/>
    <w:rsid w:val="00003C72"/>
    <w:rsid w:val="000056F9"/>
    <w:rsid w:val="000068AD"/>
    <w:rsid w:val="000100C2"/>
    <w:rsid w:val="0001303E"/>
    <w:rsid w:val="00020CF9"/>
    <w:rsid w:val="0002138A"/>
    <w:rsid w:val="00021F8B"/>
    <w:rsid w:val="000238DD"/>
    <w:rsid w:val="00031B63"/>
    <w:rsid w:val="00033758"/>
    <w:rsid w:val="00034FA3"/>
    <w:rsid w:val="00044AF0"/>
    <w:rsid w:val="00051831"/>
    <w:rsid w:val="0005329E"/>
    <w:rsid w:val="00057691"/>
    <w:rsid w:val="000658B0"/>
    <w:rsid w:val="000724FE"/>
    <w:rsid w:val="00076C1C"/>
    <w:rsid w:val="00076CCC"/>
    <w:rsid w:val="00080B24"/>
    <w:rsid w:val="00085626"/>
    <w:rsid w:val="00091670"/>
    <w:rsid w:val="000A40A0"/>
    <w:rsid w:val="000A5853"/>
    <w:rsid w:val="000B44BD"/>
    <w:rsid w:val="000B51CC"/>
    <w:rsid w:val="000B6EF0"/>
    <w:rsid w:val="000C2206"/>
    <w:rsid w:val="000D3B7C"/>
    <w:rsid w:val="000E0127"/>
    <w:rsid w:val="000E1556"/>
    <w:rsid w:val="000E19E8"/>
    <w:rsid w:val="000E7766"/>
    <w:rsid w:val="000F21DC"/>
    <w:rsid w:val="000F220E"/>
    <w:rsid w:val="001077EB"/>
    <w:rsid w:val="00107F75"/>
    <w:rsid w:val="00112761"/>
    <w:rsid w:val="001164F8"/>
    <w:rsid w:val="0012095E"/>
    <w:rsid w:val="00122B67"/>
    <w:rsid w:val="00130ABE"/>
    <w:rsid w:val="0013100A"/>
    <w:rsid w:val="00134DCD"/>
    <w:rsid w:val="00135A26"/>
    <w:rsid w:val="001416E6"/>
    <w:rsid w:val="001441DA"/>
    <w:rsid w:val="00145011"/>
    <w:rsid w:val="00147007"/>
    <w:rsid w:val="001513DF"/>
    <w:rsid w:val="00151B78"/>
    <w:rsid w:val="00152525"/>
    <w:rsid w:val="00162E7A"/>
    <w:rsid w:val="0016458A"/>
    <w:rsid w:val="001755F7"/>
    <w:rsid w:val="0018057C"/>
    <w:rsid w:val="00180CD4"/>
    <w:rsid w:val="00180FB7"/>
    <w:rsid w:val="00185F39"/>
    <w:rsid w:val="00187DDA"/>
    <w:rsid w:val="001961A3"/>
    <w:rsid w:val="001A53DC"/>
    <w:rsid w:val="001B17A5"/>
    <w:rsid w:val="001B1932"/>
    <w:rsid w:val="001B1EFF"/>
    <w:rsid w:val="001C15C5"/>
    <w:rsid w:val="001C333D"/>
    <w:rsid w:val="001C77CC"/>
    <w:rsid w:val="001E79DF"/>
    <w:rsid w:val="001F554E"/>
    <w:rsid w:val="002024E6"/>
    <w:rsid w:val="002028A1"/>
    <w:rsid w:val="00203BCA"/>
    <w:rsid w:val="00204073"/>
    <w:rsid w:val="00205BDF"/>
    <w:rsid w:val="0020603A"/>
    <w:rsid w:val="002251EA"/>
    <w:rsid w:val="00234872"/>
    <w:rsid w:val="00251B7B"/>
    <w:rsid w:val="0025215E"/>
    <w:rsid w:val="00257038"/>
    <w:rsid w:val="00257306"/>
    <w:rsid w:val="002623C4"/>
    <w:rsid w:val="00270A49"/>
    <w:rsid w:val="00270C23"/>
    <w:rsid w:val="0027494E"/>
    <w:rsid w:val="00277928"/>
    <w:rsid w:val="0028197B"/>
    <w:rsid w:val="00282400"/>
    <w:rsid w:val="002850DE"/>
    <w:rsid w:val="0028761E"/>
    <w:rsid w:val="002A4EE7"/>
    <w:rsid w:val="002A63F0"/>
    <w:rsid w:val="002C46BA"/>
    <w:rsid w:val="002D4E6C"/>
    <w:rsid w:val="002D4F7D"/>
    <w:rsid w:val="002D564C"/>
    <w:rsid w:val="002D6D7D"/>
    <w:rsid w:val="002E11AB"/>
    <w:rsid w:val="002F1E85"/>
    <w:rsid w:val="002F4C6A"/>
    <w:rsid w:val="002F795B"/>
    <w:rsid w:val="00301D27"/>
    <w:rsid w:val="003036F5"/>
    <w:rsid w:val="00306082"/>
    <w:rsid w:val="00315E4A"/>
    <w:rsid w:val="00316B15"/>
    <w:rsid w:val="00322720"/>
    <w:rsid w:val="00322AAC"/>
    <w:rsid w:val="003242D1"/>
    <w:rsid w:val="00325B94"/>
    <w:rsid w:val="00325FF1"/>
    <w:rsid w:val="00327F10"/>
    <w:rsid w:val="00332CEA"/>
    <w:rsid w:val="00334469"/>
    <w:rsid w:val="00340482"/>
    <w:rsid w:val="00341EF5"/>
    <w:rsid w:val="00342E3E"/>
    <w:rsid w:val="003430B7"/>
    <w:rsid w:val="00344274"/>
    <w:rsid w:val="00346DEC"/>
    <w:rsid w:val="00352E9C"/>
    <w:rsid w:val="00356393"/>
    <w:rsid w:val="003764E0"/>
    <w:rsid w:val="0037783E"/>
    <w:rsid w:val="0038060B"/>
    <w:rsid w:val="0038465D"/>
    <w:rsid w:val="00395B02"/>
    <w:rsid w:val="00397C5A"/>
    <w:rsid w:val="003A349B"/>
    <w:rsid w:val="003B3102"/>
    <w:rsid w:val="003B5483"/>
    <w:rsid w:val="003C00FE"/>
    <w:rsid w:val="003D0F52"/>
    <w:rsid w:val="003E1243"/>
    <w:rsid w:val="003E2BE4"/>
    <w:rsid w:val="003E4050"/>
    <w:rsid w:val="003E47D2"/>
    <w:rsid w:val="003E4ECB"/>
    <w:rsid w:val="003F5B79"/>
    <w:rsid w:val="0040017A"/>
    <w:rsid w:val="004055EC"/>
    <w:rsid w:val="00407975"/>
    <w:rsid w:val="004105F0"/>
    <w:rsid w:val="0041243C"/>
    <w:rsid w:val="00414004"/>
    <w:rsid w:val="0041458C"/>
    <w:rsid w:val="004214F6"/>
    <w:rsid w:val="004267CE"/>
    <w:rsid w:val="004270F7"/>
    <w:rsid w:val="00436FB4"/>
    <w:rsid w:val="004431AC"/>
    <w:rsid w:val="004456C6"/>
    <w:rsid w:val="00464BF6"/>
    <w:rsid w:val="00465DFA"/>
    <w:rsid w:val="0047152F"/>
    <w:rsid w:val="004769DB"/>
    <w:rsid w:val="004818C0"/>
    <w:rsid w:val="0048326C"/>
    <w:rsid w:val="0048421B"/>
    <w:rsid w:val="00487841"/>
    <w:rsid w:val="00490DD1"/>
    <w:rsid w:val="0049559A"/>
    <w:rsid w:val="004965F6"/>
    <w:rsid w:val="004A08BC"/>
    <w:rsid w:val="004A1C21"/>
    <w:rsid w:val="004A5B99"/>
    <w:rsid w:val="004B1649"/>
    <w:rsid w:val="004B7167"/>
    <w:rsid w:val="004C2852"/>
    <w:rsid w:val="004C55FD"/>
    <w:rsid w:val="004C7C39"/>
    <w:rsid w:val="004E5AA3"/>
    <w:rsid w:val="004E63BF"/>
    <w:rsid w:val="004E7EA5"/>
    <w:rsid w:val="004F0BC4"/>
    <w:rsid w:val="004F5E5E"/>
    <w:rsid w:val="004F647E"/>
    <w:rsid w:val="0050545A"/>
    <w:rsid w:val="00511AE0"/>
    <w:rsid w:val="005179F3"/>
    <w:rsid w:val="005207D7"/>
    <w:rsid w:val="0052671C"/>
    <w:rsid w:val="00530E28"/>
    <w:rsid w:val="005314A3"/>
    <w:rsid w:val="00532DD7"/>
    <w:rsid w:val="00543DE0"/>
    <w:rsid w:val="00545D4A"/>
    <w:rsid w:val="00545F5C"/>
    <w:rsid w:val="00557229"/>
    <w:rsid w:val="00561DB9"/>
    <w:rsid w:val="00566B36"/>
    <w:rsid w:val="0057270F"/>
    <w:rsid w:val="00574CF0"/>
    <w:rsid w:val="00576BA1"/>
    <w:rsid w:val="00583911"/>
    <w:rsid w:val="0058458C"/>
    <w:rsid w:val="005872CF"/>
    <w:rsid w:val="00594E5C"/>
    <w:rsid w:val="005A2791"/>
    <w:rsid w:val="005A5022"/>
    <w:rsid w:val="005B4028"/>
    <w:rsid w:val="005B4338"/>
    <w:rsid w:val="005B4827"/>
    <w:rsid w:val="005B5E4D"/>
    <w:rsid w:val="005C0E26"/>
    <w:rsid w:val="005D2FCB"/>
    <w:rsid w:val="005D3AB3"/>
    <w:rsid w:val="005D459D"/>
    <w:rsid w:val="005D6EB5"/>
    <w:rsid w:val="005E1AAC"/>
    <w:rsid w:val="005E3CA7"/>
    <w:rsid w:val="005E49C1"/>
    <w:rsid w:val="005F377B"/>
    <w:rsid w:val="00603743"/>
    <w:rsid w:val="00607C07"/>
    <w:rsid w:val="00611F30"/>
    <w:rsid w:val="00612D68"/>
    <w:rsid w:val="0061345C"/>
    <w:rsid w:val="00622C88"/>
    <w:rsid w:val="006354CB"/>
    <w:rsid w:val="006417F9"/>
    <w:rsid w:val="006434D4"/>
    <w:rsid w:val="006469D8"/>
    <w:rsid w:val="00655AC6"/>
    <w:rsid w:val="006565DA"/>
    <w:rsid w:val="0066278E"/>
    <w:rsid w:val="00667B96"/>
    <w:rsid w:val="00670F2D"/>
    <w:rsid w:val="00673BCD"/>
    <w:rsid w:val="00684394"/>
    <w:rsid w:val="00687340"/>
    <w:rsid w:val="00691E39"/>
    <w:rsid w:val="0069374A"/>
    <w:rsid w:val="00696FA7"/>
    <w:rsid w:val="006B1390"/>
    <w:rsid w:val="006B37F9"/>
    <w:rsid w:val="006B549D"/>
    <w:rsid w:val="006C2D54"/>
    <w:rsid w:val="006C6515"/>
    <w:rsid w:val="006C774A"/>
    <w:rsid w:val="006D105D"/>
    <w:rsid w:val="006D188F"/>
    <w:rsid w:val="006D32A7"/>
    <w:rsid w:val="006F6160"/>
    <w:rsid w:val="00706F39"/>
    <w:rsid w:val="00715C95"/>
    <w:rsid w:val="00725796"/>
    <w:rsid w:val="007309AB"/>
    <w:rsid w:val="00732E91"/>
    <w:rsid w:val="00733925"/>
    <w:rsid w:val="00742594"/>
    <w:rsid w:val="007443FD"/>
    <w:rsid w:val="00744577"/>
    <w:rsid w:val="007475B9"/>
    <w:rsid w:val="00753785"/>
    <w:rsid w:val="0075485A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C0C"/>
    <w:rsid w:val="00782D2E"/>
    <w:rsid w:val="00784BAF"/>
    <w:rsid w:val="0078644E"/>
    <w:rsid w:val="007934A6"/>
    <w:rsid w:val="007B0B52"/>
    <w:rsid w:val="007B4827"/>
    <w:rsid w:val="007B658D"/>
    <w:rsid w:val="007C2233"/>
    <w:rsid w:val="007C355B"/>
    <w:rsid w:val="007C73DC"/>
    <w:rsid w:val="007E6785"/>
    <w:rsid w:val="007F50E2"/>
    <w:rsid w:val="007F7F30"/>
    <w:rsid w:val="00800174"/>
    <w:rsid w:val="008005B4"/>
    <w:rsid w:val="0080261F"/>
    <w:rsid w:val="00810E16"/>
    <w:rsid w:val="00812046"/>
    <w:rsid w:val="008168EA"/>
    <w:rsid w:val="008206B8"/>
    <w:rsid w:val="00825AAB"/>
    <w:rsid w:val="0082716D"/>
    <w:rsid w:val="00830A80"/>
    <w:rsid w:val="00842340"/>
    <w:rsid w:val="0084443C"/>
    <w:rsid w:val="0084587B"/>
    <w:rsid w:val="00850FB2"/>
    <w:rsid w:val="008532C8"/>
    <w:rsid w:val="00855322"/>
    <w:rsid w:val="00856741"/>
    <w:rsid w:val="00864020"/>
    <w:rsid w:val="00870AB8"/>
    <w:rsid w:val="008726EF"/>
    <w:rsid w:val="00880833"/>
    <w:rsid w:val="0089786C"/>
    <w:rsid w:val="008A1465"/>
    <w:rsid w:val="008A7C72"/>
    <w:rsid w:val="008B0732"/>
    <w:rsid w:val="008B7D88"/>
    <w:rsid w:val="008C1DF1"/>
    <w:rsid w:val="008C2579"/>
    <w:rsid w:val="008C2A78"/>
    <w:rsid w:val="008C4114"/>
    <w:rsid w:val="008C7650"/>
    <w:rsid w:val="008D5477"/>
    <w:rsid w:val="008F27DD"/>
    <w:rsid w:val="008F5C58"/>
    <w:rsid w:val="009006FE"/>
    <w:rsid w:val="00902EED"/>
    <w:rsid w:val="00904252"/>
    <w:rsid w:val="00907552"/>
    <w:rsid w:val="00911299"/>
    <w:rsid w:val="00914946"/>
    <w:rsid w:val="009176F2"/>
    <w:rsid w:val="00922AF2"/>
    <w:rsid w:val="00926E34"/>
    <w:rsid w:val="00933395"/>
    <w:rsid w:val="00935407"/>
    <w:rsid w:val="00947988"/>
    <w:rsid w:val="00952194"/>
    <w:rsid w:val="00952D13"/>
    <w:rsid w:val="00953CFE"/>
    <w:rsid w:val="009562C7"/>
    <w:rsid w:val="00956DD9"/>
    <w:rsid w:val="00963BA6"/>
    <w:rsid w:val="009656C2"/>
    <w:rsid w:val="00966162"/>
    <w:rsid w:val="00970831"/>
    <w:rsid w:val="00971A71"/>
    <w:rsid w:val="009767B3"/>
    <w:rsid w:val="00981D41"/>
    <w:rsid w:val="0099306E"/>
    <w:rsid w:val="0099557F"/>
    <w:rsid w:val="009C472B"/>
    <w:rsid w:val="009C6821"/>
    <w:rsid w:val="009C73EF"/>
    <w:rsid w:val="009D61F5"/>
    <w:rsid w:val="009E17F0"/>
    <w:rsid w:val="009E2EE9"/>
    <w:rsid w:val="009F3F62"/>
    <w:rsid w:val="009F540D"/>
    <w:rsid w:val="00A22235"/>
    <w:rsid w:val="00A272B2"/>
    <w:rsid w:val="00A33562"/>
    <w:rsid w:val="00A35339"/>
    <w:rsid w:val="00A37E8D"/>
    <w:rsid w:val="00A40DF9"/>
    <w:rsid w:val="00A4316E"/>
    <w:rsid w:val="00A535BF"/>
    <w:rsid w:val="00A70353"/>
    <w:rsid w:val="00A743CA"/>
    <w:rsid w:val="00A74624"/>
    <w:rsid w:val="00A86690"/>
    <w:rsid w:val="00A86B75"/>
    <w:rsid w:val="00A86C2F"/>
    <w:rsid w:val="00A87C2E"/>
    <w:rsid w:val="00A921EA"/>
    <w:rsid w:val="00A9599A"/>
    <w:rsid w:val="00A96C6D"/>
    <w:rsid w:val="00A97577"/>
    <w:rsid w:val="00AA1E94"/>
    <w:rsid w:val="00AA5405"/>
    <w:rsid w:val="00AC57EF"/>
    <w:rsid w:val="00AC6DDB"/>
    <w:rsid w:val="00AD4D9A"/>
    <w:rsid w:val="00AE0915"/>
    <w:rsid w:val="00AE11EE"/>
    <w:rsid w:val="00AE3F7E"/>
    <w:rsid w:val="00B0139A"/>
    <w:rsid w:val="00B020D5"/>
    <w:rsid w:val="00B04BBB"/>
    <w:rsid w:val="00B10744"/>
    <w:rsid w:val="00B15775"/>
    <w:rsid w:val="00B17D65"/>
    <w:rsid w:val="00B36A72"/>
    <w:rsid w:val="00B4076D"/>
    <w:rsid w:val="00B4600A"/>
    <w:rsid w:val="00B5001A"/>
    <w:rsid w:val="00B50A81"/>
    <w:rsid w:val="00B54B72"/>
    <w:rsid w:val="00B54E5B"/>
    <w:rsid w:val="00B55ED0"/>
    <w:rsid w:val="00B57355"/>
    <w:rsid w:val="00B73088"/>
    <w:rsid w:val="00B8100A"/>
    <w:rsid w:val="00B95C96"/>
    <w:rsid w:val="00BA09EF"/>
    <w:rsid w:val="00BA0F03"/>
    <w:rsid w:val="00BA3EFF"/>
    <w:rsid w:val="00BA5A89"/>
    <w:rsid w:val="00BB04CB"/>
    <w:rsid w:val="00BB434C"/>
    <w:rsid w:val="00BB4F40"/>
    <w:rsid w:val="00BC00BB"/>
    <w:rsid w:val="00BC3318"/>
    <w:rsid w:val="00BD2A83"/>
    <w:rsid w:val="00BD6FBA"/>
    <w:rsid w:val="00BF0840"/>
    <w:rsid w:val="00BF36ED"/>
    <w:rsid w:val="00BF4B73"/>
    <w:rsid w:val="00BF6684"/>
    <w:rsid w:val="00C01B86"/>
    <w:rsid w:val="00C03F2D"/>
    <w:rsid w:val="00C171D8"/>
    <w:rsid w:val="00C24B69"/>
    <w:rsid w:val="00C26155"/>
    <w:rsid w:val="00C37BA9"/>
    <w:rsid w:val="00C456F5"/>
    <w:rsid w:val="00C50BB4"/>
    <w:rsid w:val="00C56B3C"/>
    <w:rsid w:val="00C67093"/>
    <w:rsid w:val="00C82CFE"/>
    <w:rsid w:val="00C95B46"/>
    <w:rsid w:val="00CA1DB0"/>
    <w:rsid w:val="00CB6232"/>
    <w:rsid w:val="00CB6E96"/>
    <w:rsid w:val="00CB7CA8"/>
    <w:rsid w:val="00CD116D"/>
    <w:rsid w:val="00CD37AB"/>
    <w:rsid w:val="00CD7364"/>
    <w:rsid w:val="00CD7716"/>
    <w:rsid w:val="00CD7AA4"/>
    <w:rsid w:val="00CE6045"/>
    <w:rsid w:val="00CF4FF9"/>
    <w:rsid w:val="00D0164C"/>
    <w:rsid w:val="00D02864"/>
    <w:rsid w:val="00D07D29"/>
    <w:rsid w:val="00D12F39"/>
    <w:rsid w:val="00D16200"/>
    <w:rsid w:val="00D23127"/>
    <w:rsid w:val="00D261E4"/>
    <w:rsid w:val="00D27584"/>
    <w:rsid w:val="00D345FE"/>
    <w:rsid w:val="00D37483"/>
    <w:rsid w:val="00D445A3"/>
    <w:rsid w:val="00D45093"/>
    <w:rsid w:val="00D464E9"/>
    <w:rsid w:val="00D51D0C"/>
    <w:rsid w:val="00D55139"/>
    <w:rsid w:val="00D56F84"/>
    <w:rsid w:val="00D6203E"/>
    <w:rsid w:val="00D81AE5"/>
    <w:rsid w:val="00D85733"/>
    <w:rsid w:val="00D905CA"/>
    <w:rsid w:val="00D90982"/>
    <w:rsid w:val="00D916FD"/>
    <w:rsid w:val="00D934E5"/>
    <w:rsid w:val="00D97A03"/>
    <w:rsid w:val="00DA4997"/>
    <w:rsid w:val="00DA49A5"/>
    <w:rsid w:val="00DA67F5"/>
    <w:rsid w:val="00DB492B"/>
    <w:rsid w:val="00DC2459"/>
    <w:rsid w:val="00DC271E"/>
    <w:rsid w:val="00DE34D5"/>
    <w:rsid w:val="00DE6866"/>
    <w:rsid w:val="00DF3EE6"/>
    <w:rsid w:val="00E04A34"/>
    <w:rsid w:val="00E06382"/>
    <w:rsid w:val="00E11A85"/>
    <w:rsid w:val="00E12031"/>
    <w:rsid w:val="00E1206C"/>
    <w:rsid w:val="00E13B7E"/>
    <w:rsid w:val="00E206B2"/>
    <w:rsid w:val="00E2194F"/>
    <w:rsid w:val="00E22B9C"/>
    <w:rsid w:val="00E32A20"/>
    <w:rsid w:val="00E37A0A"/>
    <w:rsid w:val="00E4329C"/>
    <w:rsid w:val="00E44B12"/>
    <w:rsid w:val="00E46672"/>
    <w:rsid w:val="00E51076"/>
    <w:rsid w:val="00E54405"/>
    <w:rsid w:val="00E54F87"/>
    <w:rsid w:val="00E57D72"/>
    <w:rsid w:val="00E622AA"/>
    <w:rsid w:val="00E62DF2"/>
    <w:rsid w:val="00E675C8"/>
    <w:rsid w:val="00E74A29"/>
    <w:rsid w:val="00E75C7A"/>
    <w:rsid w:val="00E81DF0"/>
    <w:rsid w:val="00E82AB1"/>
    <w:rsid w:val="00E85A86"/>
    <w:rsid w:val="00E903C9"/>
    <w:rsid w:val="00E95162"/>
    <w:rsid w:val="00E956D8"/>
    <w:rsid w:val="00EA07CA"/>
    <w:rsid w:val="00EA4CCD"/>
    <w:rsid w:val="00EC272A"/>
    <w:rsid w:val="00EC7B7A"/>
    <w:rsid w:val="00EC7C4D"/>
    <w:rsid w:val="00ED027F"/>
    <w:rsid w:val="00ED0E2D"/>
    <w:rsid w:val="00ED1B56"/>
    <w:rsid w:val="00ED205C"/>
    <w:rsid w:val="00ED6C60"/>
    <w:rsid w:val="00EE065C"/>
    <w:rsid w:val="00EF157C"/>
    <w:rsid w:val="00EF60DB"/>
    <w:rsid w:val="00F03772"/>
    <w:rsid w:val="00F05698"/>
    <w:rsid w:val="00F06127"/>
    <w:rsid w:val="00F11468"/>
    <w:rsid w:val="00F16E36"/>
    <w:rsid w:val="00F240C5"/>
    <w:rsid w:val="00F314E5"/>
    <w:rsid w:val="00F3539B"/>
    <w:rsid w:val="00F37F16"/>
    <w:rsid w:val="00F400AA"/>
    <w:rsid w:val="00F42BBD"/>
    <w:rsid w:val="00F4639E"/>
    <w:rsid w:val="00F53E7E"/>
    <w:rsid w:val="00F56A7B"/>
    <w:rsid w:val="00F56FB1"/>
    <w:rsid w:val="00F6595F"/>
    <w:rsid w:val="00F76645"/>
    <w:rsid w:val="00F844B1"/>
    <w:rsid w:val="00F84F3D"/>
    <w:rsid w:val="00F86F75"/>
    <w:rsid w:val="00F97E43"/>
    <w:rsid w:val="00FA14C8"/>
    <w:rsid w:val="00FA4612"/>
    <w:rsid w:val="00FA6DF0"/>
    <w:rsid w:val="00FB0EFD"/>
    <w:rsid w:val="00FB3149"/>
    <w:rsid w:val="00FB7634"/>
    <w:rsid w:val="00FC1AD5"/>
    <w:rsid w:val="00FC3831"/>
    <w:rsid w:val="00FC5B10"/>
    <w:rsid w:val="00FE0B0D"/>
    <w:rsid w:val="00FE2C07"/>
    <w:rsid w:val="00FE3A54"/>
    <w:rsid w:val="00FE5C6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35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258</Words>
  <Characters>1475</Characters>
  <Application>Microsoft Office Word</Application>
  <DocSecurity>0</DocSecurity>
  <Lines>12</Lines>
  <Paragraphs>3</Paragraphs>
  <ScaleCrop>false</ScaleCrop>
  <Company>gd2h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2018-11-09T08:26:00Z</dcterms:created>
  <dcterms:modified xsi:type="dcterms:W3CDTF">2018-11-09T08:28:00Z</dcterms:modified>
</cp:coreProperties>
</file>