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3E" w:rsidRDefault="00B0273E" w:rsidP="00B0273E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B0273E" w:rsidRDefault="00B0273E" w:rsidP="00B0273E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B0273E" w:rsidRDefault="00B0273E" w:rsidP="00B0273E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术中保温系统</w:t>
      </w:r>
    </w:p>
    <w:p w:rsidR="00B0273E" w:rsidRDefault="00B0273E" w:rsidP="00B0273E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、用途</w:t>
      </w:r>
      <w:r>
        <w:rPr>
          <w:rFonts w:hint="eastAsia"/>
          <w:sz w:val="24"/>
        </w:rPr>
        <w:t>：用于术中加温</w:t>
      </w:r>
    </w:p>
    <w:p w:rsidR="00B0273E" w:rsidRDefault="00B0273E" w:rsidP="00B0273E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、数量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套</w:t>
      </w:r>
    </w:p>
    <w:p w:rsidR="00B0273E" w:rsidRDefault="00B0273E" w:rsidP="00B0273E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、技术要求</w:t>
      </w:r>
    </w:p>
    <w:p w:rsidR="00B0273E" w:rsidRDefault="00B0273E" w:rsidP="00B0273E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  <w:lang w:val="zh-CN"/>
        </w:rPr>
        <w:t>控制器重量≤</w:t>
      </w:r>
      <w:r>
        <w:rPr>
          <w:rFonts w:hint="eastAsia"/>
          <w:sz w:val="24"/>
          <w:szCs w:val="24"/>
          <w:lang w:val="zh-CN"/>
        </w:rPr>
        <w:t>3.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val="zh-CN"/>
        </w:rPr>
        <w:t>kg</w:t>
      </w:r>
    </w:p>
    <w:p w:rsidR="00B0273E" w:rsidRDefault="00B0273E" w:rsidP="00B0273E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  <w:lang w:val="zh-CN"/>
        </w:rPr>
        <w:t>输出温度</w:t>
      </w:r>
      <w:r>
        <w:rPr>
          <w:rFonts w:hint="eastAsia"/>
          <w:sz w:val="24"/>
          <w:szCs w:val="24"/>
          <w:lang w:val="zh-CN"/>
        </w:rPr>
        <w:t>35-40</w:t>
      </w:r>
      <w:r>
        <w:rPr>
          <w:rFonts w:hint="eastAsia"/>
          <w:sz w:val="24"/>
          <w:szCs w:val="24"/>
          <w:lang w:val="zh-CN"/>
        </w:rPr>
        <w:t>℃</w:t>
      </w:r>
    </w:p>
    <w:p w:rsidR="00B0273E" w:rsidRDefault="00B0273E" w:rsidP="00B0273E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加温系统控制器防水等级≥</w:t>
      </w:r>
      <w:r>
        <w:rPr>
          <w:rFonts w:hint="eastAsia"/>
          <w:sz w:val="24"/>
          <w:szCs w:val="24"/>
        </w:rPr>
        <w:t>IPX2</w:t>
      </w:r>
      <w:r>
        <w:rPr>
          <w:rFonts w:hint="eastAsia"/>
          <w:sz w:val="24"/>
          <w:szCs w:val="24"/>
        </w:rPr>
        <w:t>，加温系统加温垫（毯）防水等级≥</w:t>
      </w:r>
      <w:r>
        <w:rPr>
          <w:rFonts w:hint="eastAsia"/>
          <w:sz w:val="24"/>
          <w:szCs w:val="24"/>
        </w:rPr>
        <w:t>IPX8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zh-CN"/>
        </w:rPr>
        <w:t>加温垫（毯）防水防液；清洗消毒可用酒精擦洗；具备防漏电触电结构和防水结构；可透视</w:t>
      </w:r>
      <w:r>
        <w:rPr>
          <w:rFonts w:hint="eastAsia"/>
          <w:sz w:val="24"/>
          <w:szCs w:val="24"/>
          <w:lang w:val="zh-CN"/>
        </w:rPr>
        <w:t>X</w:t>
      </w:r>
      <w:r>
        <w:rPr>
          <w:rFonts w:hint="eastAsia"/>
          <w:sz w:val="24"/>
          <w:szCs w:val="24"/>
          <w:lang w:val="zh-CN"/>
        </w:rPr>
        <w:t>射线</w:t>
      </w:r>
    </w:p>
    <w:p w:rsidR="00B0273E" w:rsidRDefault="00B0273E" w:rsidP="00B0273E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控制器具有双通道输出功能</w:t>
      </w:r>
    </w:p>
    <w:p w:rsidR="00B0273E" w:rsidRDefault="00B0273E" w:rsidP="00B0273E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加温毯、加温垫有多种规格型号可选</w:t>
      </w:r>
    </w:p>
    <w:p w:rsidR="00B0273E" w:rsidRDefault="00B0273E" w:rsidP="00B0273E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  <w:lang w:val="zh-CN"/>
        </w:rPr>
        <w:t>发热材料</w:t>
      </w:r>
      <w:r>
        <w:rPr>
          <w:rFonts w:hint="eastAsia"/>
          <w:sz w:val="24"/>
          <w:szCs w:val="24"/>
        </w:rPr>
        <w:t>整面发热均匀、无冷热点</w:t>
      </w:r>
    </w:p>
    <w:p w:rsidR="00B0273E" w:rsidRDefault="00B0273E" w:rsidP="00B0273E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具备计数功能</w:t>
      </w:r>
    </w:p>
    <w:p w:rsidR="00B0273E" w:rsidRDefault="00B0273E" w:rsidP="00B0273E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具备防褥疮设计</w:t>
      </w:r>
    </w:p>
    <w:p w:rsidR="00B0273E" w:rsidRDefault="00B0273E" w:rsidP="00B0273E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、配置要求</w:t>
      </w:r>
    </w:p>
    <w:p w:rsidR="00B0273E" w:rsidRPr="00B0273E" w:rsidRDefault="00B0273E" w:rsidP="00B0273E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主机            2套</w:t>
      </w:r>
    </w:p>
    <w:p w:rsidR="00B0273E" w:rsidRDefault="00B0273E" w:rsidP="00B0273E">
      <w:pPr>
        <w:spacing w:line="360" w:lineRule="auto"/>
        <w:rPr>
          <w:rFonts w:ascii="宋体" w:hAnsi="宋体"/>
          <w:sz w:val="24"/>
        </w:rPr>
      </w:pPr>
    </w:p>
    <w:p w:rsidR="00B0273E" w:rsidRDefault="00B0273E" w:rsidP="00B0273E">
      <w:pPr>
        <w:spacing w:line="360" w:lineRule="auto"/>
        <w:rPr>
          <w:rFonts w:ascii="宋体" w:hAnsi="宋体"/>
          <w:sz w:val="24"/>
        </w:rPr>
      </w:pPr>
    </w:p>
    <w:p w:rsidR="00B0273E" w:rsidRDefault="00B0273E" w:rsidP="00B0273E">
      <w:pPr>
        <w:pStyle w:val="a6"/>
        <w:widowControl/>
        <w:numPr>
          <w:ilvl w:val="0"/>
          <w:numId w:val="1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快速血液加温仪</w:t>
      </w:r>
    </w:p>
    <w:p w:rsidR="00B0273E" w:rsidRDefault="00B0273E" w:rsidP="00B0273E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、用途</w:t>
      </w:r>
      <w:r>
        <w:rPr>
          <w:rFonts w:hint="eastAsia"/>
          <w:sz w:val="24"/>
        </w:rPr>
        <w:t>：用于血浆快速融解，全血加温等</w:t>
      </w:r>
    </w:p>
    <w:p w:rsidR="00B0273E" w:rsidRDefault="00B0273E" w:rsidP="00B0273E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、数量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B0273E" w:rsidRDefault="00B0273E" w:rsidP="00B0273E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、技术要求</w:t>
      </w:r>
    </w:p>
    <w:p w:rsidR="00B0273E" w:rsidRDefault="00B0273E" w:rsidP="00B0273E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融解温度：</w:t>
      </w: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C-45</w:t>
      </w:r>
      <w:r>
        <w:rPr>
          <w:rFonts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C</w:t>
      </w:r>
    </w:p>
    <w:p w:rsidR="00B0273E" w:rsidRDefault="00B0273E" w:rsidP="00B0273E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具备超温报警、漏液报警、开盖报警等功能</w:t>
      </w:r>
    </w:p>
    <w:p w:rsidR="00B0273E" w:rsidRDefault="00B0273E" w:rsidP="00B0273E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可同时加热≥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袋</w:t>
      </w:r>
      <w:r>
        <w:rPr>
          <w:rFonts w:hint="eastAsia"/>
          <w:sz w:val="24"/>
          <w:szCs w:val="24"/>
        </w:rPr>
        <w:t>250ML</w:t>
      </w:r>
      <w:r>
        <w:rPr>
          <w:rFonts w:hint="eastAsia"/>
          <w:sz w:val="24"/>
          <w:szCs w:val="24"/>
        </w:rPr>
        <w:t>血浆或全血</w:t>
      </w:r>
    </w:p>
    <w:p w:rsidR="00B0273E" w:rsidRDefault="00B0273E" w:rsidP="00B0273E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加热系统需保持血浆袋干爽</w:t>
      </w:r>
    </w:p>
    <w:p w:rsidR="00B0273E" w:rsidRDefault="00B0273E" w:rsidP="00B0273E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内置搅拌器</w:t>
      </w:r>
    </w:p>
    <w:p w:rsidR="00B0273E" w:rsidRDefault="00B0273E" w:rsidP="00B0273E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血浆融化时间不超过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分钟，全血加温时间不超过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分钟，干细胞加温不超过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分钟</w:t>
      </w:r>
    </w:p>
    <w:p w:rsidR="00B0273E" w:rsidRDefault="00B0273E" w:rsidP="00B0273E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可配外接扫描打印，可上传实验室</w:t>
      </w:r>
      <w:r>
        <w:rPr>
          <w:rFonts w:hint="eastAsia"/>
          <w:sz w:val="24"/>
          <w:szCs w:val="24"/>
        </w:rPr>
        <w:t>LIS</w:t>
      </w:r>
      <w:r>
        <w:rPr>
          <w:rFonts w:hint="eastAsia"/>
          <w:sz w:val="24"/>
          <w:szCs w:val="24"/>
        </w:rPr>
        <w:t>管理系统</w:t>
      </w:r>
    </w:p>
    <w:p w:rsidR="00B0273E" w:rsidRDefault="00B0273E" w:rsidP="00B0273E">
      <w:pPr>
        <w:numPr>
          <w:ilvl w:val="0"/>
          <w:numId w:val="5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、配置要求</w:t>
      </w:r>
    </w:p>
    <w:p w:rsidR="00B0273E" w:rsidRDefault="00B0273E" w:rsidP="00B0273E">
      <w:pPr>
        <w:numPr>
          <w:ilvl w:val="0"/>
          <w:numId w:val="7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主机           2台</w:t>
      </w:r>
    </w:p>
    <w:p w:rsidR="00B0273E" w:rsidRDefault="00B0273E" w:rsidP="00B0273E">
      <w:pPr>
        <w:spacing w:line="360" w:lineRule="auto"/>
        <w:ind w:left="360"/>
        <w:rPr>
          <w:rFonts w:ascii="宋体" w:hAnsi="宋体"/>
          <w:sz w:val="24"/>
        </w:rPr>
      </w:pPr>
    </w:p>
    <w:p w:rsidR="00B0273E" w:rsidRDefault="00B0273E" w:rsidP="00B0273E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亚低温治疗仪</w:t>
      </w:r>
    </w:p>
    <w:p w:rsidR="00B0273E" w:rsidRDefault="00B0273E" w:rsidP="00B0273E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用于治疗新生儿HIE</w:t>
      </w:r>
    </w:p>
    <w:p w:rsidR="00B0273E" w:rsidRDefault="00B0273E" w:rsidP="00B0273E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B0273E" w:rsidRDefault="00B0273E" w:rsidP="00B0273E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B0273E" w:rsidRDefault="00B0273E" w:rsidP="00B0273E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具备触摸屏，支持中文</w:t>
      </w:r>
    </w:p>
    <w:p w:rsidR="00B0273E" w:rsidRDefault="00B0273E" w:rsidP="00B0273E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具备三种以上操作模式</w:t>
      </w:r>
    </w:p>
    <w:p w:rsidR="00B0273E" w:rsidRDefault="00B0273E" w:rsidP="00B0273E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具备体表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体腔温度监测功能</w:t>
      </w:r>
    </w:p>
    <w:p w:rsidR="00B0273E" w:rsidRDefault="00B0273E" w:rsidP="00B0273E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具备误操作下患者保护功能</w:t>
      </w:r>
    </w:p>
    <w:p w:rsidR="00B0273E" w:rsidRDefault="00B0273E" w:rsidP="00B0273E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具备报警提示功能</w:t>
      </w:r>
    </w:p>
    <w:p w:rsidR="00B0273E" w:rsidRDefault="00B0273E" w:rsidP="00B0273E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有</w:t>
      </w:r>
      <w:r>
        <w:rPr>
          <w:rFonts w:hint="eastAsia"/>
          <w:bCs/>
          <w:sz w:val="24"/>
        </w:rPr>
        <w:t>USB</w:t>
      </w:r>
      <w:r>
        <w:rPr>
          <w:rFonts w:hint="eastAsia"/>
          <w:bCs/>
          <w:sz w:val="24"/>
        </w:rPr>
        <w:t>接口，支持数据导出</w:t>
      </w:r>
    </w:p>
    <w:p w:rsidR="00B0273E" w:rsidRDefault="00B0273E" w:rsidP="00B0273E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内部数据存储器不低于</w:t>
      </w:r>
      <w:r>
        <w:rPr>
          <w:rFonts w:hint="eastAsia"/>
          <w:bCs/>
          <w:sz w:val="24"/>
        </w:rPr>
        <w:t>4GB</w:t>
      </w:r>
    </w:p>
    <w:p w:rsidR="00B0273E" w:rsidRDefault="00B0273E" w:rsidP="00B0273E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配备水毯</w:t>
      </w:r>
    </w:p>
    <w:p w:rsidR="00B0273E" w:rsidRDefault="00B0273E" w:rsidP="00B0273E">
      <w:pPr>
        <w:numPr>
          <w:ilvl w:val="0"/>
          <w:numId w:val="8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B0273E" w:rsidRPr="00B0273E" w:rsidRDefault="00B0273E" w:rsidP="00B0273E">
      <w:pPr>
        <w:numPr>
          <w:ilvl w:val="0"/>
          <w:numId w:val="10"/>
        </w:num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主机    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B0273E" w:rsidRDefault="00B0273E" w:rsidP="00B0273E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B0273E" w:rsidRDefault="00B0273E" w:rsidP="00B0273E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妇科盆底疾病诊断系统</w:t>
      </w:r>
    </w:p>
    <w:p w:rsidR="00B0273E" w:rsidRDefault="00B0273E" w:rsidP="00B0273E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用于盆底各类疾病的盆底肌肉功能检测功能</w:t>
      </w:r>
    </w:p>
    <w:p w:rsidR="00B0273E" w:rsidRDefault="00B0273E" w:rsidP="00B0273E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B0273E" w:rsidRDefault="00B0273E" w:rsidP="00B0273E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电刺激通道数及多功能通道数不少于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个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电刺激电流类型不少于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种，包括不限于直流电流、单项脉冲、双向脉冲、补充电流脉冲、同步补充脉冲、同步双向脉冲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具备电极诊断功能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满足《中国妇女盆底功能障碍防治项目》盆底压力及肌电评估指标要求及盆底电生理治疗指标要求。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配备数据管理软件，可免费升级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支持</w:t>
      </w:r>
      <w:r>
        <w:rPr>
          <w:rFonts w:hint="eastAsia"/>
          <w:bCs/>
          <w:sz w:val="24"/>
        </w:rPr>
        <w:t>POP-Q</w:t>
      </w:r>
      <w:r>
        <w:rPr>
          <w:rFonts w:hint="eastAsia"/>
          <w:bCs/>
          <w:sz w:val="24"/>
        </w:rPr>
        <w:t>数据录入及分度坐标显示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支持脱垂示例图动态显示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反射采集曲线包含盆底肌反射采集曲线和腹肌反射采集曲线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内置</w:t>
      </w:r>
      <w:r>
        <w:rPr>
          <w:rFonts w:hint="eastAsia"/>
          <w:bCs/>
          <w:sz w:val="24"/>
        </w:rPr>
        <w:t>WiFi</w:t>
      </w:r>
      <w:r>
        <w:rPr>
          <w:rFonts w:hint="eastAsia"/>
          <w:bCs/>
          <w:sz w:val="24"/>
        </w:rPr>
        <w:t>、蓝牙通信模块，支持有线、无线接口模式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配备液晶显示器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配备台车，静音万向轮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可预设多个治疗方案，可编制方案及评估模式等，模板支持腹直肌分离评估以及诊断意见及治疗建议输入</w:t>
      </w:r>
    </w:p>
    <w:p w:rsidR="00B0273E" w:rsidRDefault="00B0273E" w:rsidP="00B0273E">
      <w:pPr>
        <w:numPr>
          <w:ilvl w:val="0"/>
          <w:numId w:val="12"/>
        </w:numPr>
        <w:spacing w:line="360" w:lineRule="auto"/>
        <w:ind w:left="360" w:hanging="360"/>
        <w:rPr>
          <w:bCs/>
          <w:sz w:val="24"/>
        </w:rPr>
      </w:pPr>
      <w:r>
        <w:rPr>
          <w:rFonts w:hint="eastAsia"/>
          <w:bCs/>
          <w:sz w:val="24"/>
        </w:rPr>
        <w:t>支持数据备份、统计、导出，可统计筛查、治疗人数与人次，支持数据导出</w:t>
      </w:r>
      <w:r>
        <w:rPr>
          <w:rFonts w:hint="eastAsia"/>
          <w:bCs/>
          <w:sz w:val="24"/>
        </w:rPr>
        <w:t>excel</w:t>
      </w:r>
      <w:r>
        <w:rPr>
          <w:rFonts w:hint="eastAsia"/>
          <w:bCs/>
          <w:sz w:val="24"/>
        </w:rPr>
        <w:t>表</w:t>
      </w:r>
    </w:p>
    <w:p w:rsidR="00B0273E" w:rsidRDefault="00B0273E" w:rsidP="00B0273E">
      <w:pPr>
        <w:numPr>
          <w:ilvl w:val="0"/>
          <w:numId w:val="1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B0273E" w:rsidRDefault="00B0273E" w:rsidP="00B0273E">
      <w:pPr>
        <w:numPr>
          <w:ilvl w:val="0"/>
          <w:numId w:val="13"/>
        </w:numPr>
        <w:spacing w:line="360" w:lineRule="auto"/>
        <w:ind w:left="720" w:hanging="72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  1套</w:t>
      </w:r>
    </w:p>
    <w:p w:rsidR="00B0273E" w:rsidRDefault="00B0273E" w:rsidP="00B0273E">
      <w:pPr>
        <w:pStyle w:val="a5"/>
        <w:rPr>
          <w:rFonts w:ascii="Adobe 仿宋 Std R" w:eastAsia="Adobe 仿宋 Std R" w:hAnsi="Adobe 仿宋 Std R"/>
          <w:b/>
          <w:sz w:val="24"/>
        </w:rPr>
      </w:pPr>
    </w:p>
    <w:p w:rsidR="0083454F" w:rsidRDefault="0083454F" w:rsidP="0083454F">
      <w:pPr>
        <w:pStyle w:val="a6"/>
        <w:widowControl/>
        <w:numPr>
          <w:ilvl w:val="0"/>
          <w:numId w:val="1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电子支气管软镜</w:t>
      </w:r>
    </w:p>
    <w:p w:rsidR="0083454F" w:rsidRPr="0083454F" w:rsidRDefault="0083454F" w:rsidP="0083454F">
      <w:pPr>
        <w:numPr>
          <w:ilvl w:val="0"/>
          <w:numId w:val="14"/>
        </w:numPr>
        <w:spacing w:line="360" w:lineRule="auto"/>
        <w:jc w:val="left"/>
        <w:rPr>
          <w:sz w:val="24"/>
        </w:rPr>
      </w:pPr>
      <w:r w:rsidRPr="0083454F">
        <w:rPr>
          <w:rFonts w:hint="eastAsia"/>
          <w:b/>
          <w:sz w:val="24"/>
        </w:rPr>
        <w:t>、用途</w:t>
      </w:r>
      <w:r w:rsidRPr="0083454F">
        <w:rPr>
          <w:rFonts w:hint="eastAsia"/>
          <w:sz w:val="24"/>
        </w:rPr>
        <w:t>：用于胸科麻醉</w:t>
      </w:r>
    </w:p>
    <w:p w:rsidR="0083454F" w:rsidRPr="0083454F" w:rsidRDefault="0083454F" w:rsidP="0083454F">
      <w:pPr>
        <w:numPr>
          <w:ilvl w:val="0"/>
          <w:numId w:val="14"/>
        </w:numPr>
        <w:spacing w:line="360" w:lineRule="auto"/>
        <w:rPr>
          <w:sz w:val="24"/>
        </w:rPr>
      </w:pPr>
      <w:r w:rsidRPr="0083454F">
        <w:rPr>
          <w:rFonts w:hint="eastAsia"/>
          <w:b/>
          <w:sz w:val="24"/>
        </w:rPr>
        <w:t>、数量</w:t>
      </w:r>
      <w:r w:rsidRPr="0083454F">
        <w:rPr>
          <w:rFonts w:hint="eastAsia"/>
          <w:sz w:val="24"/>
        </w:rPr>
        <w:t>：</w:t>
      </w:r>
      <w:r w:rsidRPr="0083454F">
        <w:rPr>
          <w:rFonts w:hint="eastAsia"/>
          <w:sz w:val="24"/>
        </w:rPr>
        <w:t>3</w:t>
      </w:r>
      <w:r w:rsidRPr="0083454F">
        <w:rPr>
          <w:rFonts w:hint="eastAsia"/>
          <w:sz w:val="24"/>
        </w:rPr>
        <w:t>套</w:t>
      </w:r>
    </w:p>
    <w:p w:rsidR="0083454F" w:rsidRPr="0083454F" w:rsidRDefault="0083454F" w:rsidP="0083454F">
      <w:pPr>
        <w:numPr>
          <w:ilvl w:val="0"/>
          <w:numId w:val="14"/>
        </w:numPr>
        <w:spacing w:line="360" w:lineRule="auto"/>
        <w:rPr>
          <w:sz w:val="24"/>
        </w:rPr>
      </w:pPr>
      <w:r w:rsidRPr="0083454F">
        <w:rPr>
          <w:rFonts w:hint="eastAsia"/>
          <w:b/>
          <w:sz w:val="24"/>
        </w:rPr>
        <w:t>、技术要求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sz w:val="24"/>
          <w:szCs w:val="24"/>
        </w:rPr>
        <w:t>视野</w:t>
      </w:r>
      <w:r w:rsidRPr="0083454F">
        <w:rPr>
          <w:rFonts w:hint="eastAsia"/>
          <w:sz w:val="24"/>
          <w:szCs w:val="24"/>
        </w:rPr>
        <w:t>角</w:t>
      </w:r>
      <w:r w:rsidRPr="0083454F">
        <w:rPr>
          <w:sz w:val="24"/>
          <w:szCs w:val="24"/>
        </w:rPr>
        <w:t>90°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sz w:val="24"/>
          <w:szCs w:val="24"/>
        </w:rPr>
        <w:t>视向</w:t>
      </w:r>
      <w:r w:rsidRPr="0083454F">
        <w:rPr>
          <w:rFonts w:hint="eastAsia"/>
          <w:sz w:val="24"/>
          <w:szCs w:val="24"/>
        </w:rPr>
        <w:t>角</w:t>
      </w:r>
      <w:r w:rsidRPr="0083454F">
        <w:rPr>
          <w:sz w:val="24"/>
          <w:szCs w:val="24"/>
        </w:rPr>
        <w:t>：</w:t>
      </w:r>
      <w:r w:rsidRPr="0083454F">
        <w:rPr>
          <w:sz w:val="24"/>
          <w:szCs w:val="24"/>
        </w:rPr>
        <w:t>0°</w:t>
      </w:r>
      <w:r w:rsidRPr="0083454F">
        <w:rPr>
          <w:rFonts w:hint="eastAsia"/>
          <w:sz w:val="24"/>
          <w:szCs w:val="24"/>
        </w:rPr>
        <w:t>（直视）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sz w:val="24"/>
          <w:szCs w:val="24"/>
        </w:rPr>
        <w:t>景深</w:t>
      </w:r>
      <w:r w:rsidRPr="0083454F">
        <w:rPr>
          <w:sz w:val="24"/>
          <w:szCs w:val="24"/>
        </w:rPr>
        <w:t>3</w:t>
      </w:r>
      <w:r w:rsidRPr="0083454F">
        <w:rPr>
          <w:rFonts w:hint="eastAsia"/>
          <w:sz w:val="24"/>
          <w:szCs w:val="24"/>
        </w:rPr>
        <w:t>～</w:t>
      </w:r>
      <w:r w:rsidRPr="0083454F">
        <w:rPr>
          <w:sz w:val="24"/>
          <w:szCs w:val="24"/>
        </w:rPr>
        <w:t>50mm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sz w:val="24"/>
          <w:szCs w:val="24"/>
        </w:rPr>
        <w:t>插入部外径</w:t>
      </w:r>
      <w:r w:rsidRPr="0083454F">
        <w:rPr>
          <w:rFonts w:hint="eastAsia"/>
          <w:sz w:val="24"/>
          <w:szCs w:val="24"/>
        </w:rPr>
        <w:t>分别为：</w:t>
      </w:r>
      <w:r w:rsidRPr="0083454F">
        <w:rPr>
          <w:sz w:val="24"/>
          <w:szCs w:val="24"/>
        </w:rPr>
        <w:t>2</w:t>
      </w:r>
      <w:r w:rsidRPr="0083454F">
        <w:rPr>
          <w:rFonts w:hint="eastAsia"/>
          <w:sz w:val="24"/>
          <w:szCs w:val="24"/>
        </w:rPr>
        <w:t xml:space="preserve">.8 </w:t>
      </w:r>
      <w:r w:rsidRPr="0083454F">
        <w:rPr>
          <w:sz w:val="24"/>
          <w:szCs w:val="24"/>
        </w:rPr>
        <w:t>mm</w:t>
      </w:r>
      <w:r w:rsidRPr="0083454F">
        <w:rPr>
          <w:rFonts w:hint="eastAsia"/>
          <w:sz w:val="24"/>
          <w:szCs w:val="24"/>
        </w:rPr>
        <w:t>两条</w:t>
      </w:r>
      <w:r w:rsidRPr="0083454F">
        <w:rPr>
          <w:sz w:val="24"/>
          <w:szCs w:val="24"/>
        </w:rPr>
        <w:t xml:space="preserve"> 3.8</w:t>
      </w:r>
      <w:r w:rsidRPr="0083454F">
        <w:rPr>
          <w:rFonts w:hint="eastAsia"/>
          <w:sz w:val="24"/>
          <w:szCs w:val="24"/>
        </w:rPr>
        <w:t>mm</w:t>
      </w:r>
      <w:r w:rsidRPr="0083454F">
        <w:rPr>
          <w:rFonts w:hint="eastAsia"/>
          <w:sz w:val="24"/>
          <w:szCs w:val="24"/>
        </w:rPr>
        <w:t>一条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rFonts w:hint="eastAsia"/>
          <w:sz w:val="24"/>
          <w:szCs w:val="24"/>
        </w:rPr>
        <w:t>工作管</w:t>
      </w:r>
      <w:r w:rsidRPr="0083454F">
        <w:rPr>
          <w:sz w:val="24"/>
          <w:szCs w:val="24"/>
        </w:rPr>
        <w:t>有效长度</w:t>
      </w:r>
      <w:r w:rsidRPr="0083454F">
        <w:rPr>
          <w:sz w:val="24"/>
          <w:szCs w:val="24"/>
        </w:rPr>
        <w:t>≥600mm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sz w:val="24"/>
          <w:szCs w:val="24"/>
        </w:rPr>
        <w:t>工作管前端可控制弯曲，前端弯曲角度：向上</w:t>
      </w:r>
      <w:r w:rsidRPr="0083454F">
        <w:rPr>
          <w:sz w:val="24"/>
          <w:szCs w:val="24"/>
        </w:rPr>
        <w:t>≥1</w:t>
      </w:r>
      <w:r w:rsidRPr="0083454F">
        <w:rPr>
          <w:rFonts w:hint="eastAsia"/>
          <w:sz w:val="24"/>
          <w:szCs w:val="24"/>
        </w:rPr>
        <w:t>8</w:t>
      </w:r>
      <w:r w:rsidRPr="0083454F">
        <w:rPr>
          <w:sz w:val="24"/>
          <w:szCs w:val="24"/>
        </w:rPr>
        <w:t>0°</w:t>
      </w:r>
      <w:r w:rsidRPr="0083454F">
        <w:rPr>
          <w:sz w:val="24"/>
          <w:szCs w:val="24"/>
        </w:rPr>
        <w:t>，向下</w:t>
      </w:r>
      <w:r w:rsidRPr="0083454F">
        <w:rPr>
          <w:sz w:val="24"/>
          <w:szCs w:val="24"/>
        </w:rPr>
        <w:t>≥130°</w:t>
      </w:r>
      <w:r w:rsidRPr="0083454F">
        <w:rPr>
          <w:rFonts w:hint="eastAsia"/>
          <w:sz w:val="24"/>
          <w:szCs w:val="24"/>
        </w:rPr>
        <w:t>，</w:t>
      </w:r>
      <w:r w:rsidRPr="0083454F">
        <w:rPr>
          <w:sz w:val="24"/>
          <w:szCs w:val="24"/>
        </w:rPr>
        <w:t>总观察视野范围</w:t>
      </w:r>
      <w:r w:rsidRPr="0083454F">
        <w:rPr>
          <w:sz w:val="24"/>
          <w:szCs w:val="24"/>
        </w:rPr>
        <w:t>≥</w:t>
      </w:r>
      <w:r w:rsidRPr="0083454F">
        <w:rPr>
          <w:rFonts w:hint="eastAsia"/>
          <w:sz w:val="24"/>
          <w:szCs w:val="24"/>
        </w:rPr>
        <w:t>310</w:t>
      </w:r>
      <w:r w:rsidRPr="0083454F">
        <w:rPr>
          <w:sz w:val="24"/>
          <w:szCs w:val="24"/>
        </w:rPr>
        <w:t>°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rFonts w:hint="eastAsia"/>
          <w:sz w:val="24"/>
          <w:szCs w:val="24"/>
        </w:rPr>
        <w:t>配备一体便携式显示器，尺寸</w:t>
      </w:r>
      <w:r w:rsidRPr="0083454F">
        <w:rPr>
          <w:sz w:val="24"/>
          <w:szCs w:val="24"/>
        </w:rPr>
        <w:t>≥</w:t>
      </w:r>
      <w:r w:rsidRPr="0083454F">
        <w:rPr>
          <w:rFonts w:hint="eastAsia"/>
          <w:sz w:val="24"/>
          <w:szCs w:val="24"/>
        </w:rPr>
        <w:t>4.3</w:t>
      </w:r>
      <w:r w:rsidRPr="0083454F">
        <w:rPr>
          <w:sz w:val="24"/>
          <w:szCs w:val="24"/>
        </w:rPr>
        <w:t>"</w:t>
      </w:r>
      <w:r w:rsidRPr="0083454F">
        <w:rPr>
          <w:rFonts w:hint="eastAsia"/>
          <w:sz w:val="24"/>
          <w:szCs w:val="24"/>
        </w:rPr>
        <w:t>;</w:t>
      </w:r>
      <w:r w:rsidRPr="0083454F">
        <w:rPr>
          <w:rFonts w:hint="eastAsia"/>
          <w:sz w:val="24"/>
          <w:szCs w:val="24"/>
        </w:rPr>
        <w:t>分辨率</w:t>
      </w:r>
      <w:r w:rsidRPr="0083454F">
        <w:rPr>
          <w:sz w:val="24"/>
          <w:szCs w:val="24"/>
        </w:rPr>
        <w:t>≥</w:t>
      </w:r>
      <w:r w:rsidRPr="0083454F">
        <w:rPr>
          <w:rFonts w:hint="eastAsia"/>
          <w:sz w:val="24"/>
          <w:szCs w:val="24"/>
        </w:rPr>
        <w:t>800</w:t>
      </w:r>
      <w:r w:rsidRPr="0083454F">
        <w:rPr>
          <w:rFonts w:hint="eastAsia"/>
          <w:sz w:val="24"/>
          <w:szCs w:val="24"/>
        </w:rPr>
        <w:t>（</w:t>
      </w:r>
      <w:r w:rsidRPr="0083454F">
        <w:rPr>
          <w:rFonts w:hint="eastAsia"/>
          <w:sz w:val="24"/>
          <w:szCs w:val="24"/>
        </w:rPr>
        <w:t>RGB</w:t>
      </w:r>
      <w:r w:rsidRPr="0083454F">
        <w:rPr>
          <w:sz w:val="24"/>
          <w:szCs w:val="24"/>
        </w:rPr>
        <w:t>）</w:t>
      </w:r>
      <w:r w:rsidRPr="0083454F">
        <w:rPr>
          <w:rFonts w:hint="eastAsia"/>
          <w:sz w:val="24"/>
          <w:szCs w:val="24"/>
        </w:rPr>
        <w:t>X480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rFonts w:hint="eastAsia"/>
          <w:sz w:val="24"/>
          <w:szCs w:val="24"/>
        </w:rPr>
        <w:t>显示屏可上下倾斜左右旋转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sz w:val="24"/>
          <w:szCs w:val="24"/>
        </w:rPr>
        <w:lastRenderedPageBreak/>
        <w:t>具备拍照</w:t>
      </w:r>
      <w:r w:rsidRPr="0083454F">
        <w:rPr>
          <w:rFonts w:hint="eastAsia"/>
          <w:sz w:val="24"/>
          <w:szCs w:val="24"/>
        </w:rPr>
        <w:t>、</w:t>
      </w:r>
      <w:r w:rsidRPr="0083454F">
        <w:rPr>
          <w:sz w:val="24"/>
          <w:szCs w:val="24"/>
        </w:rPr>
        <w:t>录像功能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rFonts w:hint="eastAsia"/>
          <w:sz w:val="24"/>
          <w:szCs w:val="24"/>
        </w:rPr>
        <w:t>具有视频同步输出功能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sz w:val="24"/>
          <w:szCs w:val="24"/>
        </w:rPr>
        <w:t>自带</w:t>
      </w:r>
      <w:r w:rsidRPr="0083454F">
        <w:rPr>
          <w:rFonts w:hint="eastAsia"/>
          <w:sz w:val="24"/>
          <w:szCs w:val="24"/>
        </w:rPr>
        <w:t>LED</w:t>
      </w:r>
      <w:r w:rsidRPr="0083454F">
        <w:rPr>
          <w:sz w:val="24"/>
          <w:szCs w:val="24"/>
        </w:rPr>
        <w:t>光源，具备防雾功能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rFonts w:hint="eastAsia"/>
          <w:sz w:val="24"/>
          <w:szCs w:val="24"/>
        </w:rPr>
        <w:t>光源照明亮度可分级调节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rFonts w:hint="eastAsia"/>
          <w:sz w:val="24"/>
          <w:szCs w:val="24"/>
        </w:rPr>
        <w:t>电池连续工作不小于</w:t>
      </w:r>
      <w:r w:rsidRPr="0083454F">
        <w:rPr>
          <w:rFonts w:hint="eastAsia"/>
          <w:sz w:val="24"/>
          <w:szCs w:val="24"/>
        </w:rPr>
        <w:t>3</w:t>
      </w:r>
      <w:r w:rsidRPr="0083454F">
        <w:rPr>
          <w:rFonts w:hint="eastAsia"/>
          <w:sz w:val="24"/>
          <w:szCs w:val="24"/>
        </w:rPr>
        <w:t>小时</w:t>
      </w:r>
    </w:p>
    <w:p w:rsidR="0083454F" w:rsidRPr="0083454F" w:rsidRDefault="0083454F" w:rsidP="0083454F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 w:val="24"/>
          <w:szCs w:val="24"/>
        </w:rPr>
      </w:pPr>
      <w:r w:rsidRPr="0083454F">
        <w:rPr>
          <w:rFonts w:hint="eastAsia"/>
          <w:sz w:val="24"/>
          <w:szCs w:val="24"/>
        </w:rPr>
        <w:t>操作手柄完全密封防水，达到</w:t>
      </w:r>
      <w:r w:rsidRPr="0083454F">
        <w:rPr>
          <w:rFonts w:hint="eastAsia"/>
          <w:sz w:val="24"/>
          <w:szCs w:val="24"/>
        </w:rPr>
        <w:t>IPX7</w:t>
      </w:r>
      <w:r w:rsidRPr="0083454F">
        <w:rPr>
          <w:rFonts w:hint="eastAsia"/>
          <w:sz w:val="24"/>
          <w:szCs w:val="24"/>
        </w:rPr>
        <w:t>要求</w:t>
      </w:r>
    </w:p>
    <w:p w:rsidR="0083454F" w:rsidRPr="0083454F" w:rsidRDefault="0083454F" w:rsidP="0083454F">
      <w:pPr>
        <w:numPr>
          <w:ilvl w:val="0"/>
          <w:numId w:val="14"/>
        </w:numPr>
        <w:spacing w:line="360" w:lineRule="auto"/>
        <w:rPr>
          <w:b/>
          <w:sz w:val="24"/>
        </w:rPr>
      </w:pPr>
      <w:r w:rsidRPr="0083454F">
        <w:rPr>
          <w:rFonts w:hint="eastAsia"/>
          <w:b/>
          <w:sz w:val="24"/>
        </w:rPr>
        <w:t>、配置要求</w:t>
      </w:r>
    </w:p>
    <w:p w:rsidR="0083454F" w:rsidRPr="0083454F" w:rsidRDefault="0083454F" w:rsidP="0083454F">
      <w:pPr>
        <w:numPr>
          <w:ilvl w:val="0"/>
          <w:numId w:val="16"/>
        </w:numPr>
        <w:spacing w:line="360" w:lineRule="auto"/>
        <w:rPr>
          <w:rFonts w:ascii="宋体" w:hAnsi="宋体"/>
          <w:sz w:val="24"/>
        </w:rPr>
      </w:pPr>
      <w:r w:rsidRPr="0083454F">
        <w:rPr>
          <w:rFonts w:ascii="宋体" w:hAnsi="宋体" w:hint="eastAsia"/>
          <w:sz w:val="24"/>
        </w:rPr>
        <w:t>主机            3套</w:t>
      </w:r>
    </w:p>
    <w:p w:rsidR="005E52E5" w:rsidRPr="0083454F" w:rsidRDefault="005E52E5">
      <w:pPr>
        <w:rPr>
          <w:rFonts w:hint="eastAsia"/>
          <w:sz w:val="24"/>
        </w:rPr>
      </w:pPr>
    </w:p>
    <w:p w:rsidR="0083454F" w:rsidRDefault="0083454F">
      <w:pPr>
        <w:rPr>
          <w:rFonts w:hint="eastAsia"/>
        </w:rPr>
      </w:pPr>
    </w:p>
    <w:p w:rsidR="0083454F" w:rsidRDefault="0083454F" w:rsidP="0083454F">
      <w:pPr>
        <w:pStyle w:val="1"/>
        <w:numPr>
          <w:ilvl w:val="0"/>
          <w:numId w:val="1"/>
        </w:numPr>
        <w:ind w:left="426" w:firstLineChars="0"/>
        <w:jc w:val="both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纤维支气管镜</w:t>
      </w:r>
    </w:p>
    <w:p w:rsidR="0083454F" w:rsidRPr="0083454F" w:rsidRDefault="0083454F" w:rsidP="0083454F">
      <w:pPr>
        <w:pStyle w:val="a6"/>
        <w:numPr>
          <w:ilvl w:val="0"/>
          <w:numId w:val="17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83454F">
        <w:rPr>
          <w:rFonts w:hint="eastAsia"/>
          <w:b/>
          <w:sz w:val="24"/>
          <w:szCs w:val="24"/>
        </w:rPr>
        <w:t>用途</w:t>
      </w:r>
      <w:r w:rsidRPr="0083454F">
        <w:rPr>
          <w:rFonts w:hint="eastAsia"/>
          <w:sz w:val="24"/>
          <w:szCs w:val="24"/>
        </w:rPr>
        <w:t>：</w:t>
      </w:r>
      <w:r w:rsidRPr="0083454F">
        <w:rPr>
          <w:rFonts w:ascii="宋体" w:hAnsi="宋体" w:hint="eastAsia"/>
          <w:sz w:val="24"/>
        </w:rPr>
        <w:t>用于协助气管插管等</w:t>
      </w:r>
    </w:p>
    <w:p w:rsidR="0083454F" w:rsidRPr="0083454F" w:rsidRDefault="0083454F" w:rsidP="0083454F">
      <w:pPr>
        <w:pStyle w:val="a6"/>
        <w:numPr>
          <w:ilvl w:val="0"/>
          <w:numId w:val="17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83454F">
        <w:rPr>
          <w:rFonts w:hint="eastAsia"/>
          <w:b/>
          <w:sz w:val="24"/>
          <w:szCs w:val="24"/>
        </w:rPr>
        <w:t>数量</w:t>
      </w:r>
      <w:r w:rsidRPr="0083454F">
        <w:rPr>
          <w:rFonts w:hint="eastAsia"/>
          <w:sz w:val="24"/>
          <w:szCs w:val="24"/>
        </w:rPr>
        <w:t>：</w:t>
      </w:r>
      <w:r w:rsidRPr="0083454F">
        <w:rPr>
          <w:rFonts w:hint="eastAsia"/>
          <w:sz w:val="24"/>
          <w:szCs w:val="24"/>
        </w:rPr>
        <w:t>1</w:t>
      </w:r>
      <w:r w:rsidRPr="0083454F">
        <w:rPr>
          <w:rFonts w:hint="eastAsia"/>
          <w:sz w:val="24"/>
          <w:szCs w:val="24"/>
        </w:rPr>
        <w:t>台</w:t>
      </w:r>
    </w:p>
    <w:p w:rsidR="0083454F" w:rsidRPr="0083454F" w:rsidRDefault="0083454F" w:rsidP="0083454F">
      <w:pPr>
        <w:pStyle w:val="a6"/>
        <w:numPr>
          <w:ilvl w:val="0"/>
          <w:numId w:val="17"/>
        </w:numPr>
        <w:spacing w:line="360" w:lineRule="auto"/>
        <w:ind w:firstLineChars="0"/>
        <w:jc w:val="left"/>
        <w:rPr>
          <w:sz w:val="24"/>
        </w:rPr>
      </w:pPr>
      <w:r w:rsidRPr="0083454F">
        <w:rPr>
          <w:rFonts w:hint="eastAsia"/>
          <w:b/>
          <w:sz w:val="24"/>
          <w:szCs w:val="24"/>
        </w:rPr>
        <w:t>技术要求</w:t>
      </w:r>
    </w:p>
    <w:p w:rsidR="0083454F" w:rsidRPr="0083454F" w:rsidRDefault="0083454F" w:rsidP="0083454F">
      <w:pPr>
        <w:pStyle w:val="a6"/>
        <w:numPr>
          <w:ilvl w:val="3"/>
          <w:numId w:val="1"/>
        </w:numPr>
        <w:spacing w:line="360" w:lineRule="auto"/>
        <w:ind w:firstLineChars="0"/>
        <w:rPr>
          <w:rFonts w:hint="eastAsia"/>
          <w:bCs/>
          <w:sz w:val="24"/>
        </w:rPr>
      </w:pPr>
      <w:r w:rsidRPr="0083454F">
        <w:rPr>
          <w:rFonts w:hint="eastAsia"/>
          <w:bCs/>
          <w:sz w:val="24"/>
        </w:rPr>
        <w:t>支持连接便携式显示屏，分辨率</w:t>
      </w:r>
      <w:r w:rsidRPr="0083454F">
        <w:rPr>
          <w:rFonts w:hint="eastAsia"/>
          <w:sz w:val="24"/>
        </w:rPr>
        <w:t>≥</w:t>
      </w:r>
      <w:r w:rsidRPr="0083454F">
        <w:rPr>
          <w:rFonts w:hint="eastAsia"/>
          <w:bCs/>
          <w:sz w:val="24"/>
        </w:rPr>
        <w:t>940</w:t>
      </w:r>
      <w:r w:rsidRPr="0083454F">
        <w:rPr>
          <w:rFonts w:hint="eastAsia"/>
          <w:bCs/>
          <w:sz w:val="24"/>
        </w:rPr>
        <w:t>×</w:t>
      </w:r>
      <w:r w:rsidRPr="0083454F">
        <w:rPr>
          <w:rFonts w:hint="eastAsia"/>
          <w:bCs/>
          <w:sz w:val="24"/>
        </w:rPr>
        <w:t>480</w:t>
      </w:r>
    </w:p>
    <w:p w:rsidR="0083454F" w:rsidRDefault="0083454F" w:rsidP="0083454F">
      <w:pPr>
        <w:pStyle w:val="a6"/>
        <w:numPr>
          <w:ilvl w:val="3"/>
          <w:numId w:val="1"/>
        </w:numPr>
        <w:spacing w:line="360" w:lineRule="auto"/>
        <w:ind w:firstLineChars="0"/>
        <w:rPr>
          <w:rFonts w:hint="eastAsia"/>
          <w:bCs/>
          <w:sz w:val="24"/>
        </w:rPr>
      </w:pPr>
      <w:r w:rsidRPr="0083454F">
        <w:rPr>
          <w:rFonts w:hint="eastAsia"/>
          <w:bCs/>
          <w:sz w:val="24"/>
        </w:rPr>
        <w:t>内置充电电池，连续工作时间不少于</w:t>
      </w:r>
      <w:r w:rsidRPr="0083454F">
        <w:rPr>
          <w:rFonts w:hint="eastAsia"/>
          <w:bCs/>
          <w:sz w:val="24"/>
        </w:rPr>
        <w:t>8h</w:t>
      </w:r>
    </w:p>
    <w:p w:rsidR="0083454F" w:rsidRPr="0083454F" w:rsidRDefault="0083454F" w:rsidP="0083454F">
      <w:pPr>
        <w:pStyle w:val="a6"/>
        <w:numPr>
          <w:ilvl w:val="3"/>
          <w:numId w:val="1"/>
        </w:numPr>
        <w:spacing w:line="360" w:lineRule="auto"/>
        <w:ind w:firstLineChars="0"/>
        <w:rPr>
          <w:rFonts w:hint="eastAsia"/>
          <w:bCs/>
          <w:sz w:val="24"/>
        </w:rPr>
      </w:pPr>
      <w:r w:rsidRPr="0083454F">
        <w:rPr>
          <w:rFonts w:hint="eastAsia"/>
          <w:sz w:val="24"/>
        </w:rPr>
        <w:t>视野角度≥</w:t>
      </w:r>
      <w:r w:rsidRPr="0083454F">
        <w:rPr>
          <w:rFonts w:hint="eastAsia"/>
          <w:sz w:val="24"/>
        </w:rPr>
        <w:t>100</w:t>
      </w:r>
      <w:r w:rsidRPr="0083454F">
        <w:rPr>
          <w:rFonts w:hint="eastAsia"/>
          <w:sz w:val="24"/>
        </w:rPr>
        <w:t>°；景深范围</w:t>
      </w:r>
      <w:r w:rsidRPr="0083454F">
        <w:rPr>
          <w:rFonts w:hint="eastAsia"/>
          <w:sz w:val="24"/>
        </w:rPr>
        <w:t>3-50mm</w:t>
      </w:r>
    </w:p>
    <w:p w:rsidR="0083454F" w:rsidRPr="0083454F" w:rsidRDefault="0083454F" w:rsidP="0083454F">
      <w:pPr>
        <w:pStyle w:val="a6"/>
        <w:numPr>
          <w:ilvl w:val="3"/>
          <w:numId w:val="1"/>
        </w:numPr>
        <w:spacing w:line="360" w:lineRule="auto"/>
        <w:ind w:firstLineChars="0"/>
        <w:rPr>
          <w:rFonts w:hint="eastAsia"/>
          <w:bCs/>
          <w:sz w:val="24"/>
        </w:rPr>
      </w:pPr>
      <w:r w:rsidRPr="0083454F">
        <w:rPr>
          <w:rFonts w:ascii="Times New Roman" w:hAnsi="宋体" w:hint="eastAsia"/>
          <w:sz w:val="24"/>
        </w:rPr>
        <w:t>头端部</w:t>
      </w:r>
      <w:r w:rsidRPr="0083454F">
        <w:rPr>
          <w:rFonts w:hint="eastAsia"/>
          <w:sz w:val="24"/>
        </w:rPr>
        <w:t>外径</w:t>
      </w:r>
      <w:r w:rsidRPr="0083454F">
        <w:rPr>
          <w:rFonts w:ascii="Arial" w:hAnsi="Arial" w:cs="Arial"/>
          <w:sz w:val="24"/>
        </w:rPr>
        <w:t>≤</w:t>
      </w:r>
      <w:r w:rsidRPr="0083454F">
        <w:rPr>
          <w:rFonts w:hint="eastAsia"/>
          <w:sz w:val="24"/>
        </w:rPr>
        <w:t>5.2mm</w:t>
      </w:r>
      <w:r w:rsidRPr="0083454F">
        <w:rPr>
          <w:rFonts w:hint="eastAsia"/>
          <w:sz w:val="24"/>
        </w:rPr>
        <w:t>，</w:t>
      </w:r>
      <w:r w:rsidRPr="0083454F">
        <w:rPr>
          <w:rFonts w:ascii="Times New Roman" w:hAnsi="宋体"/>
          <w:sz w:val="24"/>
        </w:rPr>
        <w:t>插入部外径</w:t>
      </w:r>
      <w:r w:rsidRPr="0083454F">
        <w:rPr>
          <w:rFonts w:ascii="Arial" w:hAnsi="Arial" w:cs="Arial"/>
          <w:sz w:val="24"/>
        </w:rPr>
        <w:t>≤</w:t>
      </w:r>
      <w:r w:rsidRPr="0083454F">
        <w:rPr>
          <w:rFonts w:ascii="Times New Roman" w:hAnsi="Times New Roman" w:hint="eastAsia"/>
          <w:sz w:val="24"/>
        </w:rPr>
        <w:t>4.8mm</w:t>
      </w:r>
      <w:r w:rsidRPr="0083454F">
        <w:rPr>
          <w:rFonts w:ascii="Times New Roman" w:hAnsi="Times New Roman" w:hint="eastAsia"/>
          <w:sz w:val="24"/>
        </w:rPr>
        <w:t>，最大插入部外径</w:t>
      </w:r>
      <w:r w:rsidRPr="0083454F">
        <w:rPr>
          <w:rFonts w:ascii="Times New Roman" w:hAnsi="Times New Roman" w:hint="eastAsia"/>
          <w:sz w:val="24"/>
        </w:rPr>
        <w:t xml:space="preserve">: </w:t>
      </w:r>
      <w:r w:rsidRPr="0083454F">
        <w:rPr>
          <w:rFonts w:ascii="Times New Roman" w:hAnsi="Times New Roman" w:hint="eastAsia"/>
          <w:sz w:val="24"/>
        </w:rPr>
        <w:t>≤</w:t>
      </w:r>
      <w:r w:rsidRPr="0083454F">
        <w:rPr>
          <w:rFonts w:ascii="Times New Roman" w:hAnsi="Times New Roman" w:hint="eastAsia"/>
          <w:sz w:val="24"/>
        </w:rPr>
        <w:t>5.6 mm</w:t>
      </w:r>
      <w:r w:rsidRPr="0083454F">
        <w:rPr>
          <w:rFonts w:ascii="Times New Roman" w:hAnsi="Times New Roman" w:hint="eastAsia"/>
          <w:sz w:val="24"/>
        </w:rPr>
        <w:t>；</w:t>
      </w:r>
      <w:r w:rsidRPr="0083454F">
        <w:rPr>
          <w:rFonts w:hint="eastAsia"/>
          <w:sz w:val="24"/>
        </w:rPr>
        <w:t>钳道孔径≥</w:t>
      </w:r>
      <w:r w:rsidRPr="0083454F">
        <w:rPr>
          <w:rFonts w:hint="eastAsia"/>
          <w:sz w:val="24"/>
        </w:rPr>
        <w:t>1.5mm</w:t>
      </w:r>
      <w:r w:rsidRPr="0083454F">
        <w:rPr>
          <w:rFonts w:hint="eastAsia"/>
          <w:sz w:val="24"/>
        </w:rPr>
        <w:t>；可兼容常用的诊疗附件</w:t>
      </w:r>
    </w:p>
    <w:p w:rsidR="0083454F" w:rsidRPr="0083454F" w:rsidRDefault="0083454F" w:rsidP="0083454F">
      <w:pPr>
        <w:pStyle w:val="a6"/>
        <w:numPr>
          <w:ilvl w:val="3"/>
          <w:numId w:val="1"/>
        </w:numPr>
        <w:spacing w:line="360" w:lineRule="auto"/>
        <w:ind w:firstLineChars="0"/>
        <w:rPr>
          <w:rFonts w:hint="eastAsia"/>
          <w:bCs/>
          <w:sz w:val="24"/>
        </w:rPr>
      </w:pPr>
      <w:r w:rsidRPr="0083454F">
        <w:rPr>
          <w:rFonts w:hint="eastAsia"/>
          <w:bCs/>
          <w:sz w:val="24"/>
          <w:szCs w:val="24"/>
        </w:rPr>
        <w:t>弯曲度上</w:t>
      </w:r>
      <w:r w:rsidRPr="0083454F">
        <w:rPr>
          <w:rFonts w:hint="eastAsia"/>
          <w:sz w:val="24"/>
        </w:rPr>
        <w:t>≥</w:t>
      </w:r>
      <w:r w:rsidRPr="0083454F">
        <w:rPr>
          <w:rFonts w:hint="eastAsia"/>
          <w:bCs/>
          <w:sz w:val="24"/>
          <w:szCs w:val="24"/>
        </w:rPr>
        <w:t>160</w:t>
      </w:r>
      <w:r w:rsidRPr="0083454F">
        <w:rPr>
          <w:rFonts w:hint="eastAsia"/>
          <w:bCs/>
          <w:sz w:val="24"/>
          <w:szCs w:val="24"/>
        </w:rPr>
        <w:t>°，下</w:t>
      </w:r>
      <w:r w:rsidRPr="0083454F">
        <w:rPr>
          <w:rFonts w:hint="eastAsia"/>
          <w:sz w:val="24"/>
        </w:rPr>
        <w:t>≥</w:t>
      </w:r>
      <w:r w:rsidRPr="0083454F">
        <w:rPr>
          <w:rFonts w:hint="eastAsia"/>
          <w:bCs/>
          <w:sz w:val="24"/>
          <w:szCs w:val="24"/>
        </w:rPr>
        <w:t>130</w:t>
      </w:r>
      <w:r w:rsidRPr="0083454F">
        <w:rPr>
          <w:rFonts w:hint="eastAsia"/>
          <w:bCs/>
          <w:sz w:val="24"/>
          <w:szCs w:val="24"/>
        </w:rPr>
        <w:t>°</w:t>
      </w:r>
    </w:p>
    <w:p w:rsidR="0083454F" w:rsidRPr="0083454F" w:rsidRDefault="0083454F" w:rsidP="0083454F">
      <w:pPr>
        <w:pStyle w:val="a6"/>
        <w:numPr>
          <w:ilvl w:val="3"/>
          <w:numId w:val="1"/>
        </w:numPr>
        <w:spacing w:line="360" w:lineRule="auto"/>
        <w:ind w:firstLineChars="0"/>
        <w:rPr>
          <w:rFonts w:hint="eastAsia"/>
          <w:bCs/>
          <w:sz w:val="24"/>
        </w:rPr>
      </w:pPr>
      <w:r w:rsidRPr="0083454F">
        <w:rPr>
          <w:rFonts w:hint="eastAsia"/>
          <w:bCs/>
          <w:sz w:val="24"/>
          <w:szCs w:val="24"/>
        </w:rPr>
        <w:t>全长≥</w:t>
      </w:r>
      <w:r w:rsidRPr="0083454F">
        <w:rPr>
          <w:rFonts w:hint="eastAsia"/>
          <w:bCs/>
          <w:sz w:val="24"/>
          <w:szCs w:val="24"/>
        </w:rPr>
        <w:t>900mm</w:t>
      </w:r>
      <w:r w:rsidRPr="0083454F">
        <w:rPr>
          <w:rFonts w:hint="eastAsia"/>
          <w:bCs/>
          <w:sz w:val="24"/>
          <w:szCs w:val="24"/>
        </w:rPr>
        <w:t>、有效长度≥</w:t>
      </w:r>
      <w:r w:rsidRPr="0083454F">
        <w:rPr>
          <w:rFonts w:hint="eastAsia"/>
          <w:bCs/>
          <w:sz w:val="24"/>
          <w:szCs w:val="24"/>
        </w:rPr>
        <w:t>600mm</w:t>
      </w:r>
    </w:p>
    <w:p w:rsidR="0083454F" w:rsidRPr="0083454F" w:rsidRDefault="0083454F" w:rsidP="0083454F">
      <w:pPr>
        <w:pStyle w:val="a6"/>
        <w:numPr>
          <w:ilvl w:val="3"/>
          <w:numId w:val="1"/>
        </w:numPr>
        <w:spacing w:line="360" w:lineRule="auto"/>
        <w:ind w:firstLineChars="0"/>
        <w:rPr>
          <w:rFonts w:hint="eastAsia"/>
          <w:bCs/>
          <w:sz w:val="24"/>
        </w:rPr>
      </w:pPr>
      <w:r w:rsidRPr="0083454F">
        <w:rPr>
          <w:rFonts w:hint="eastAsia"/>
          <w:sz w:val="24"/>
        </w:rPr>
        <w:t>支持全防水、全管路清洗，可供药液浸泡消毒，具有较强的耐腐蚀性</w:t>
      </w:r>
    </w:p>
    <w:p w:rsidR="0083454F" w:rsidRPr="0083454F" w:rsidRDefault="0083454F" w:rsidP="0083454F">
      <w:pPr>
        <w:pStyle w:val="a6"/>
        <w:numPr>
          <w:ilvl w:val="3"/>
          <w:numId w:val="1"/>
        </w:numPr>
        <w:spacing w:line="360" w:lineRule="auto"/>
        <w:ind w:firstLineChars="0"/>
        <w:rPr>
          <w:bCs/>
          <w:sz w:val="24"/>
        </w:rPr>
      </w:pPr>
      <w:r w:rsidRPr="0083454F">
        <w:rPr>
          <w:rFonts w:hint="eastAsia"/>
          <w:bCs/>
          <w:sz w:val="24"/>
          <w:szCs w:val="24"/>
        </w:rPr>
        <w:t>全防水测漏检测功能</w:t>
      </w:r>
    </w:p>
    <w:p w:rsidR="0083454F" w:rsidRPr="0083454F" w:rsidRDefault="0083454F" w:rsidP="0083454F">
      <w:pPr>
        <w:pStyle w:val="a6"/>
        <w:numPr>
          <w:ilvl w:val="0"/>
          <w:numId w:val="18"/>
        </w:numPr>
        <w:spacing w:line="360" w:lineRule="auto"/>
        <w:ind w:firstLineChars="0"/>
        <w:rPr>
          <w:b/>
          <w:bCs/>
          <w:sz w:val="24"/>
        </w:rPr>
      </w:pPr>
      <w:r w:rsidRPr="0083454F">
        <w:rPr>
          <w:rFonts w:hint="eastAsia"/>
          <w:b/>
          <w:bCs/>
          <w:sz w:val="24"/>
        </w:rPr>
        <w:t>配置要求</w:t>
      </w:r>
    </w:p>
    <w:p w:rsidR="0083454F" w:rsidRDefault="0083454F" w:rsidP="0083454F"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1.主机      1套</w:t>
      </w:r>
    </w:p>
    <w:p w:rsidR="0083454F" w:rsidRPr="00994C94" w:rsidRDefault="0083454F" w:rsidP="0083454F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</w:t>
      </w:r>
      <w:r w:rsidRPr="00994C94">
        <w:rPr>
          <w:rFonts w:ascii="宋体" w:hAnsi="宋体" w:hint="eastAsia"/>
          <w:bCs/>
          <w:sz w:val="24"/>
        </w:rPr>
        <w:t xml:space="preserve">气道异物抓取钳 </w:t>
      </w:r>
      <w:bookmarkStart w:id="0" w:name="_GoBack"/>
      <w:bookmarkEnd w:id="0"/>
      <w:r>
        <w:rPr>
          <w:rFonts w:ascii="宋体" w:hAnsi="宋体" w:hint="eastAsia"/>
          <w:bCs/>
          <w:sz w:val="24"/>
        </w:rPr>
        <w:t xml:space="preserve">  1把</w:t>
      </w:r>
    </w:p>
    <w:p w:rsidR="0083454F" w:rsidRDefault="0083454F">
      <w:pPr>
        <w:rPr>
          <w:rFonts w:hint="eastAsia"/>
        </w:rPr>
      </w:pPr>
    </w:p>
    <w:p w:rsidR="0083454F" w:rsidRDefault="0083454F" w:rsidP="0083454F">
      <w:pPr>
        <w:pStyle w:val="1"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无线直接检眼镜</w:t>
      </w:r>
    </w:p>
    <w:p w:rsidR="0083454F" w:rsidRPr="0083454F" w:rsidRDefault="0083454F" w:rsidP="0083454F">
      <w:pPr>
        <w:pStyle w:val="a6"/>
        <w:numPr>
          <w:ilvl w:val="0"/>
          <w:numId w:val="28"/>
        </w:numPr>
        <w:spacing w:line="360" w:lineRule="auto"/>
        <w:ind w:firstLineChars="0"/>
        <w:jc w:val="left"/>
        <w:rPr>
          <w:rFonts w:ascii="宋体" w:hAnsi="宋体" w:cs="宋体"/>
          <w:sz w:val="24"/>
        </w:rPr>
      </w:pPr>
      <w:r w:rsidRPr="0083454F">
        <w:rPr>
          <w:rFonts w:ascii="宋体" w:hAnsi="宋体" w:cs="宋体" w:hint="eastAsia"/>
          <w:b/>
          <w:sz w:val="24"/>
          <w:szCs w:val="24"/>
        </w:rPr>
        <w:t>用途</w:t>
      </w:r>
      <w:r w:rsidRPr="0083454F">
        <w:rPr>
          <w:rFonts w:ascii="宋体" w:hAnsi="宋体" w:cs="宋体" w:hint="eastAsia"/>
          <w:sz w:val="24"/>
          <w:szCs w:val="24"/>
        </w:rPr>
        <w:t>：</w:t>
      </w:r>
      <w:r w:rsidRPr="0083454F">
        <w:rPr>
          <w:rFonts w:ascii="宋体" w:hAnsi="宋体" w:cs="宋体" w:hint="eastAsia"/>
          <w:sz w:val="24"/>
        </w:rPr>
        <w:t>用于观察眼底病变</w:t>
      </w:r>
    </w:p>
    <w:p w:rsidR="0083454F" w:rsidRPr="0083454F" w:rsidRDefault="0083454F" w:rsidP="0083454F">
      <w:pPr>
        <w:pStyle w:val="a6"/>
        <w:numPr>
          <w:ilvl w:val="0"/>
          <w:numId w:val="28"/>
        </w:numPr>
        <w:spacing w:line="360" w:lineRule="auto"/>
        <w:ind w:firstLineChars="0"/>
        <w:jc w:val="left"/>
        <w:rPr>
          <w:rFonts w:ascii="宋体" w:hAnsi="宋体" w:cs="宋体"/>
          <w:sz w:val="24"/>
        </w:rPr>
      </w:pPr>
      <w:r w:rsidRPr="0083454F">
        <w:rPr>
          <w:rFonts w:ascii="宋体" w:hAnsi="宋体" w:cs="宋体" w:hint="eastAsia"/>
          <w:b/>
          <w:sz w:val="24"/>
        </w:rPr>
        <w:lastRenderedPageBreak/>
        <w:t>数量</w:t>
      </w:r>
      <w:r w:rsidRPr="0083454F">
        <w:rPr>
          <w:rFonts w:ascii="宋体" w:hAnsi="宋体" w:cs="宋体" w:hint="eastAsia"/>
          <w:sz w:val="24"/>
        </w:rPr>
        <w:t>：3个</w:t>
      </w:r>
    </w:p>
    <w:p w:rsidR="0083454F" w:rsidRDefault="0083454F" w:rsidP="0083454F">
      <w:pPr>
        <w:numPr>
          <w:ilvl w:val="0"/>
          <w:numId w:val="28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技术要求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1.照明形式包括：大光斑、小光斑、裂隙、网格片、无赤片 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2.屈光度补偿：-35D～+20D 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3.照明光源：色温高、显色性好、光斑均匀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4.显色指数 ≥90%</w:t>
      </w:r>
    </w:p>
    <w:p w:rsidR="0083454F" w:rsidRDefault="0083454F" w:rsidP="0083454F">
      <w:pPr>
        <w:numPr>
          <w:ilvl w:val="0"/>
          <w:numId w:val="28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配置要求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1.主机        3个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  <w:sz w:val="24"/>
        </w:rPr>
      </w:pP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</w:rPr>
      </w:pPr>
    </w:p>
    <w:p w:rsidR="0083454F" w:rsidRDefault="0083454F" w:rsidP="0083454F">
      <w:pPr>
        <w:pStyle w:val="1"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非接触眼压计</w:t>
      </w:r>
    </w:p>
    <w:p w:rsidR="0083454F" w:rsidRDefault="0083454F" w:rsidP="0083454F">
      <w:pPr>
        <w:numPr>
          <w:ilvl w:val="0"/>
          <w:numId w:val="19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用途</w:t>
      </w:r>
      <w:r>
        <w:rPr>
          <w:rFonts w:ascii="宋体" w:hAnsi="宋体" w:cs="宋体" w:hint="eastAsia"/>
          <w:sz w:val="24"/>
        </w:rPr>
        <w:t>：用于眼科检查</w:t>
      </w:r>
    </w:p>
    <w:p w:rsidR="0083454F" w:rsidRDefault="0083454F" w:rsidP="0083454F">
      <w:pPr>
        <w:numPr>
          <w:ilvl w:val="0"/>
          <w:numId w:val="19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数量</w:t>
      </w:r>
      <w:r>
        <w:rPr>
          <w:rFonts w:ascii="宋体" w:hAnsi="宋体" w:cs="宋体" w:hint="eastAsia"/>
          <w:sz w:val="24"/>
        </w:rPr>
        <w:t>：1套</w:t>
      </w:r>
    </w:p>
    <w:p w:rsidR="0083454F" w:rsidRDefault="0083454F" w:rsidP="0083454F">
      <w:pPr>
        <w:numPr>
          <w:ilvl w:val="0"/>
          <w:numId w:val="19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技术要求</w:t>
      </w:r>
    </w:p>
    <w:p w:rsidR="0083454F" w:rsidRDefault="0083454F" w:rsidP="0083454F">
      <w:pPr>
        <w:numPr>
          <w:ilvl w:val="0"/>
          <w:numId w:val="20"/>
        </w:numPr>
        <w:spacing w:line="360" w:lineRule="auto"/>
        <w:rPr>
          <w:rFonts w:ascii="宋体" w:hAnsi="宋体" w:cs="宋体"/>
          <w:color w:val="000000" w:themeColor="text1"/>
          <w:kern w:val="0"/>
          <w:sz w:val="24"/>
          <w:lang/>
        </w:rPr>
      </w:pPr>
      <w:r>
        <w:rPr>
          <w:rFonts w:ascii="宋体" w:hAnsi="宋体" w:cs="宋体" w:hint="eastAsia"/>
          <w:bCs/>
          <w:sz w:val="24"/>
        </w:rPr>
        <w:t xml:space="preserve"> 测量范围： 0~60mmHg</w:t>
      </w:r>
    </w:p>
    <w:p w:rsidR="0083454F" w:rsidRDefault="0083454F" w:rsidP="0083454F">
      <w:pPr>
        <w:numPr>
          <w:ilvl w:val="0"/>
          <w:numId w:val="20"/>
        </w:numPr>
        <w:spacing w:line="360" w:lineRule="auto"/>
        <w:rPr>
          <w:rFonts w:ascii="宋体" w:hAnsi="宋体" w:cs="宋体"/>
          <w:color w:val="000000" w:themeColor="text1"/>
          <w:kern w:val="0"/>
          <w:sz w:val="24"/>
          <w:lang/>
        </w:rPr>
      </w:pPr>
      <w:r>
        <w:rPr>
          <w:rFonts w:ascii="宋体" w:hAnsi="宋体" w:cs="宋体" w:hint="eastAsia"/>
          <w:bCs/>
          <w:sz w:val="24"/>
        </w:rPr>
        <w:t xml:space="preserve"> 具备全自动、</w:t>
      </w:r>
      <w:r>
        <w:rPr>
          <w:rFonts w:ascii="宋体" w:hAnsi="宋体" w:cs="宋体" w:hint="eastAsia"/>
          <w:color w:val="000000" w:themeColor="text1"/>
          <w:kern w:val="0"/>
          <w:sz w:val="24"/>
          <w:lang/>
        </w:rPr>
        <w:t>自动、手动测量模式</w:t>
      </w:r>
    </w:p>
    <w:p w:rsidR="0083454F" w:rsidRDefault="0083454F" w:rsidP="0083454F">
      <w:pPr>
        <w:numPr>
          <w:ilvl w:val="0"/>
          <w:numId w:val="2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具备内外固视灯</w:t>
      </w:r>
    </w:p>
    <w:p w:rsidR="0083454F" w:rsidRDefault="0083454F" w:rsidP="0083454F">
      <w:pPr>
        <w:numPr>
          <w:ilvl w:val="0"/>
          <w:numId w:val="2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具备安全系统及出错提示</w:t>
      </w:r>
    </w:p>
    <w:p w:rsidR="0083454F" w:rsidRDefault="0083454F" w:rsidP="0083454F">
      <w:pPr>
        <w:numPr>
          <w:ilvl w:val="0"/>
          <w:numId w:val="2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具备高眼压警告提示</w:t>
      </w:r>
    </w:p>
    <w:p w:rsidR="0083454F" w:rsidRDefault="0083454F" w:rsidP="0083454F">
      <w:pPr>
        <w:numPr>
          <w:ilvl w:val="0"/>
          <w:numId w:val="2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下巴托可电动调节</w:t>
      </w:r>
    </w:p>
    <w:p w:rsidR="0083454F" w:rsidRDefault="0083454F" w:rsidP="0083454F">
      <w:pPr>
        <w:numPr>
          <w:ilvl w:val="0"/>
          <w:numId w:val="2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具备5.7英寸以上显示屏</w:t>
      </w:r>
    </w:p>
    <w:p w:rsidR="0083454F" w:rsidRDefault="0083454F" w:rsidP="0083454F">
      <w:pPr>
        <w:numPr>
          <w:ilvl w:val="0"/>
          <w:numId w:val="2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可热敏打印自动切纸</w:t>
      </w:r>
    </w:p>
    <w:p w:rsidR="0083454F" w:rsidRDefault="0083454F" w:rsidP="0083454F">
      <w:pPr>
        <w:numPr>
          <w:ilvl w:val="0"/>
          <w:numId w:val="19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配置要求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1.主机      1</w:t>
      </w:r>
      <w:r>
        <w:rPr>
          <w:rFonts w:ascii="宋体" w:hAnsi="宋体" w:cs="宋体" w:hint="eastAsia"/>
          <w:sz w:val="24"/>
        </w:rPr>
        <w:t>套</w:t>
      </w:r>
    </w:p>
    <w:p w:rsidR="0083454F" w:rsidRDefault="0083454F" w:rsidP="0083454F">
      <w:pPr>
        <w:spacing w:line="360" w:lineRule="auto"/>
        <w:rPr>
          <w:rFonts w:ascii="宋体" w:hAnsi="宋体" w:cs="宋体" w:hint="eastAsia"/>
          <w:bCs/>
          <w:color w:val="000000"/>
          <w:sz w:val="24"/>
        </w:rPr>
      </w:pP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  <w:sz w:val="24"/>
        </w:rPr>
      </w:pPr>
    </w:p>
    <w:p w:rsidR="0083454F" w:rsidRDefault="0083454F" w:rsidP="0083454F">
      <w:pPr>
        <w:pStyle w:val="1"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非接触眼压计</w:t>
      </w:r>
    </w:p>
    <w:p w:rsidR="0083454F" w:rsidRDefault="0083454F" w:rsidP="0083454F">
      <w:pPr>
        <w:numPr>
          <w:ilvl w:val="0"/>
          <w:numId w:val="2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用途</w:t>
      </w:r>
      <w:r>
        <w:rPr>
          <w:rFonts w:ascii="宋体" w:hAnsi="宋体" w:cs="宋体" w:hint="eastAsia"/>
          <w:sz w:val="24"/>
        </w:rPr>
        <w:t>：用于眼科检查</w:t>
      </w:r>
    </w:p>
    <w:p w:rsidR="0083454F" w:rsidRDefault="0083454F" w:rsidP="0083454F">
      <w:pPr>
        <w:numPr>
          <w:ilvl w:val="0"/>
          <w:numId w:val="2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数量</w:t>
      </w:r>
      <w:r>
        <w:rPr>
          <w:rFonts w:ascii="宋体" w:hAnsi="宋体" w:cs="宋体" w:hint="eastAsia"/>
          <w:sz w:val="24"/>
        </w:rPr>
        <w:t>：1台</w:t>
      </w:r>
    </w:p>
    <w:p w:rsidR="0083454F" w:rsidRDefault="0083454F" w:rsidP="0083454F">
      <w:pPr>
        <w:numPr>
          <w:ilvl w:val="0"/>
          <w:numId w:val="2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技术要求</w:t>
      </w:r>
    </w:p>
    <w:p w:rsidR="0083454F" w:rsidRDefault="0083454F" w:rsidP="0083454F">
      <w:pPr>
        <w:numPr>
          <w:ilvl w:val="0"/>
          <w:numId w:val="23"/>
        </w:numPr>
        <w:spacing w:line="360" w:lineRule="auto"/>
        <w:rPr>
          <w:rFonts w:ascii="宋体" w:hAnsi="宋体" w:cs="宋体"/>
          <w:color w:val="000000" w:themeColor="text1"/>
          <w:kern w:val="0"/>
          <w:sz w:val="24"/>
          <w:lang/>
        </w:rPr>
      </w:pPr>
      <w:r>
        <w:rPr>
          <w:rFonts w:ascii="宋体" w:hAnsi="宋体" w:cs="宋体" w:hint="eastAsia"/>
          <w:bCs/>
          <w:sz w:val="24"/>
        </w:rPr>
        <w:t xml:space="preserve"> 测量范围：APC 0～40mmHg , APC 0～60mmHg，0～40mmHg , 0～60mmHg</w:t>
      </w:r>
    </w:p>
    <w:p w:rsidR="0083454F" w:rsidRDefault="0083454F" w:rsidP="0083454F">
      <w:pPr>
        <w:numPr>
          <w:ilvl w:val="0"/>
          <w:numId w:val="23"/>
        </w:numPr>
        <w:spacing w:line="360" w:lineRule="auto"/>
        <w:rPr>
          <w:rFonts w:ascii="宋体" w:hAnsi="宋体" w:cs="宋体"/>
          <w:color w:val="000000" w:themeColor="text1"/>
          <w:kern w:val="0"/>
          <w:sz w:val="24"/>
          <w:lang/>
        </w:rPr>
      </w:pPr>
      <w:r>
        <w:rPr>
          <w:rFonts w:ascii="宋体" w:hAnsi="宋体" w:cs="宋体" w:hint="eastAsia"/>
          <w:bCs/>
          <w:sz w:val="24"/>
        </w:rPr>
        <w:t xml:space="preserve"> 具备</w:t>
      </w:r>
      <w:r>
        <w:rPr>
          <w:rFonts w:ascii="宋体" w:hAnsi="宋体" w:cs="宋体" w:hint="eastAsia"/>
          <w:color w:val="000000" w:themeColor="text1"/>
          <w:kern w:val="0"/>
          <w:sz w:val="24"/>
          <w:lang/>
        </w:rPr>
        <w:t>自动测量和手动测量模式</w:t>
      </w:r>
    </w:p>
    <w:p w:rsidR="0083454F" w:rsidRDefault="0083454F" w:rsidP="0083454F">
      <w:pPr>
        <w:numPr>
          <w:ilvl w:val="0"/>
          <w:numId w:val="23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具备自动软气流回溯控制功能</w:t>
      </w:r>
    </w:p>
    <w:p w:rsidR="0083454F" w:rsidRDefault="0083454F" w:rsidP="0083454F">
      <w:pPr>
        <w:numPr>
          <w:ilvl w:val="0"/>
          <w:numId w:val="24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具备对位光点和对焦显示</w:t>
      </w:r>
    </w:p>
    <w:p w:rsidR="0083454F" w:rsidRDefault="0083454F" w:rsidP="0083454F">
      <w:pPr>
        <w:numPr>
          <w:ilvl w:val="0"/>
          <w:numId w:val="24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固视目标: 内置式绿色固视指示灯或闪烁指示灯</w:t>
      </w:r>
    </w:p>
    <w:p w:rsidR="0083454F" w:rsidRDefault="0083454F" w:rsidP="0083454F">
      <w:pPr>
        <w:numPr>
          <w:ilvl w:val="0"/>
          <w:numId w:val="24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具备安全锁</w:t>
      </w:r>
    </w:p>
    <w:p w:rsidR="0083454F" w:rsidRDefault="0083454F" w:rsidP="0083454F">
      <w:pPr>
        <w:numPr>
          <w:ilvl w:val="0"/>
          <w:numId w:val="24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下巴托可电动升降</w:t>
      </w:r>
    </w:p>
    <w:p w:rsidR="0083454F" w:rsidRDefault="0083454F" w:rsidP="0083454F">
      <w:pPr>
        <w:numPr>
          <w:ilvl w:val="0"/>
          <w:numId w:val="24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具备彩屏液晶显示屏</w:t>
      </w:r>
    </w:p>
    <w:p w:rsidR="0083454F" w:rsidRDefault="0083454F" w:rsidP="0083454F">
      <w:pPr>
        <w:numPr>
          <w:ilvl w:val="0"/>
          <w:numId w:val="24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内置打印机</w:t>
      </w:r>
    </w:p>
    <w:p w:rsidR="0083454F" w:rsidRDefault="0083454F" w:rsidP="0083454F">
      <w:pPr>
        <w:numPr>
          <w:ilvl w:val="0"/>
          <w:numId w:val="24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具备三种以上接口，可开放接口</w:t>
      </w:r>
    </w:p>
    <w:p w:rsidR="0083454F" w:rsidRDefault="0083454F" w:rsidP="0083454F">
      <w:pPr>
        <w:numPr>
          <w:ilvl w:val="0"/>
          <w:numId w:val="22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配置要求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1.主机      1</w:t>
      </w:r>
      <w:r>
        <w:rPr>
          <w:rFonts w:ascii="宋体" w:hAnsi="宋体" w:cs="宋体" w:hint="eastAsia"/>
          <w:sz w:val="24"/>
        </w:rPr>
        <w:t>台</w:t>
      </w:r>
    </w:p>
    <w:p w:rsidR="0083454F" w:rsidRDefault="0083454F" w:rsidP="0083454F">
      <w:pPr>
        <w:spacing w:line="360" w:lineRule="auto"/>
        <w:rPr>
          <w:rFonts w:ascii="宋体" w:hAnsi="宋体" w:cs="宋体" w:hint="eastAsia"/>
          <w:bCs/>
          <w:color w:val="000000"/>
          <w:sz w:val="24"/>
        </w:rPr>
      </w:pP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  <w:sz w:val="24"/>
        </w:rPr>
      </w:pPr>
    </w:p>
    <w:p w:rsidR="0083454F" w:rsidRDefault="0083454F" w:rsidP="0083454F">
      <w:pPr>
        <w:pStyle w:val="1"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非接触眼压计</w:t>
      </w:r>
    </w:p>
    <w:p w:rsidR="0083454F" w:rsidRDefault="0083454F" w:rsidP="0083454F">
      <w:pPr>
        <w:numPr>
          <w:ilvl w:val="0"/>
          <w:numId w:val="25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用途</w:t>
      </w:r>
      <w:r>
        <w:rPr>
          <w:rFonts w:ascii="宋体" w:hAnsi="宋体" w:cs="宋体" w:hint="eastAsia"/>
          <w:sz w:val="24"/>
        </w:rPr>
        <w:t>：用于眼科检查</w:t>
      </w:r>
    </w:p>
    <w:p w:rsidR="0083454F" w:rsidRDefault="0083454F" w:rsidP="0083454F">
      <w:pPr>
        <w:numPr>
          <w:ilvl w:val="0"/>
          <w:numId w:val="25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数量</w:t>
      </w:r>
      <w:r>
        <w:rPr>
          <w:rFonts w:ascii="宋体" w:hAnsi="宋体" w:cs="宋体" w:hint="eastAsia"/>
          <w:sz w:val="24"/>
        </w:rPr>
        <w:t>：2台</w:t>
      </w:r>
    </w:p>
    <w:p w:rsidR="0083454F" w:rsidRDefault="0083454F" w:rsidP="0083454F">
      <w:pPr>
        <w:numPr>
          <w:ilvl w:val="0"/>
          <w:numId w:val="25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技术要求</w:t>
      </w:r>
    </w:p>
    <w:p w:rsidR="0083454F" w:rsidRDefault="0083454F" w:rsidP="0083454F">
      <w:pPr>
        <w:numPr>
          <w:ilvl w:val="0"/>
          <w:numId w:val="26"/>
        </w:numPr>
        <w:spacing w:line="360" w:lineRule="auto"/>
        <w:rPr>
          <w:rFonts w:ascii="宋体" w:hAnsi="宋体" w:cs="宋体"/>
          <w:color w:val="000000" w:themeColor="text1"/>
          <w:kern w:val="0"/>
          <w:sz w:val="24"/>
          <w:lang/>
        </w:rPr>
      </w:pPr>
      <w:r>
        <w:rPr>
          <w:rFonts w:ascii="宋体" w:hAnsi="宋体" w:cs="宋体" w:hint="eastAsia"/>
          <w:bCs/>
          <w:sz w:val="24"/>
        </w:rPr>
        <w:t xml:space="preserve"> 测量范围：0~40mmHg , 0~60mmHg</w:t>
      </w:r>
    </w:p>
    <w:p w:rsidR="0083454F" w:rsidRDefault="0083454F" w:rsidP="0083454F">
      <w:pPr>
        <w:numPr>
          <w:ilvl w:val="0"/>
          <w:numId w:val="26"/>
        </w:numPr>
        <w:spacing w:line="360" w:lineRule="auto"/>
        <w:rPr>
          <w:rFonts w:ascii="宋体" w:hAnsi="宋体" w:cs="宋体"/>
          <w:color w:val="000000" w:themeColor="text1"/>
          <w:kern w:val="0"/>
          <w:sz w:val="24"/>
          <w:lang/>
        </w:rPr>
      </w:pPr>
      <w:r>
        <w:rPr>
          <w:rFonts w:ascii="宋体" w:hAnsi="宋体" w:cs="宋体" w:hint="eastAsia"/>
          <w:bCs/>
          <w:sz w:val="24"/>
        </w:rPr>
        <w:t xml:space="preserve"> 具备</w:t>
      </w:r>
      <w:r>
        <w:rPr>
          <w:rFonts w:ascii="宋体" w:hAnsi="宋体" w:cs="宋体" w:hint="eastAsia"/>
          <w:color w:val="000000" w:themeColor="text1"/>
          <w:kern w:val="0"/>
          <w:sz w:val="24"/>
          <w:lang/>
        </w:rPr>
        <w:t>自动测量和手动测量模式</w:t>
      </w:r>
    </w:p>
    <w:p w:rsidR="0083454F" w:rsidRDefault="0083454F" w:rsidP="0083454F">
      <w:pPr>
        <w:numPr>
          <w:ilvl w:val="0"/>
          <w:numId w:val="26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具备自动软气流回溯控制功能</w:t>
      </w:r>
    </w:p>
    <w:p w:rsidR="0083454F" w:rsidRDefault="0083454F" w:rsidP="0083454F">
      <w:pPr>
        <w:numPr>
          <w:ilvl w:val="0"/>
          <w:numId w:val="27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具备对位光点和对焦显示</w:t>
      </w:r>
    </w:p>
    <w:p w:rsidR="0083454F" w:rsidRDefault="0083454F" w:rsidP="0083454F">
      <w:pPr>
        <w:numPr>
          <w:ilvl w:val="0"/>
          <w:numId w:val="27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固视目标: 内置式绿色固视指示灯或闪烁指示灯</w:t>
      </w:r>
    </w:p>
    <w:p w:rsidR="0083454F" w:rsidRDefault="0083454F" w:rsidP="0083454F">
      <w:pPr>
        <w:numPr>
          <w:ilvl w:val="0"/>
          <w:numId w:val="27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具备安全锁</w:t>
      </w:r>
    </w:p>
    <w:p w:rsidR="0083454F" w:rsidRDefault="0083454F" w:rsidP="0083454F">
      <w:pPr>
        <w:numPr>
          <w:ilvl w:val="0"/>
          <w:numId w:val="27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下巴托可电动升降</w:t>
      </w:r>
    </w:p>
    <w:p w:rsidR="0083454F" w:rsidRDefault="0083454F" w:rsidP="0083454F">
      <w:pPr>
        <w:numPr>
          <w:ilvl w:val="0"/>
          <w:numId w:val="27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具备彩屏液晶显示屏</w:t>
      </w:r>
    </w:p>
    <w:p w:rsidR="0083454F" w:rsidRDefault="0083454F" w:rsidP="0083454F">
      <w:pPr>
        <w:numPr>
          <w:ilvl w:val="0"/>
          <w:numId w:val="27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内置打印机</w:t>
      </w:r>
    </w:p>
    <w:p w:rsidR="0083454F" w:rsidRDefault="0083454F" w:rsidP="0083454F">
      <w:pPr>
        <w:numPr>
          <w:ilvl w:val="0"/>
          <w:numId w:val="27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具备三种以上接口，可开放接口</w:t>
      </w:r>
    </w:p>
    <w:p w:rsidR="0083454F" w:rsidRDefault="0083454F" w:rsidP="0083454F">
      <w:pPr>
        <w:numPr>
          <w:ilvl w:val="0"/>
          <w:numId w:val="25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配置要求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1.主机      2</w:t>
      </w:r>
      <w:r>
        <w:rPr>
          <w:rFonts w:ascii="宋体" w:hAnsi="宋体" w:cs="宋体" w:hint="eastAsia"/>
          <w:sz w:val="24"/>
        </w:rPr>
        <w:t>台</w:t>
      </w:r>
    </w:p>
    <w:p w:rsidR="0083454F" w:rsidRDefault="0083454F" w:rsidP="0083454F">
      <w:pPr>
        <w:spacing w:line="360" w:lineRule="auto"/>
        <w:rPr>
          <w:rFonts w:ascii="宋体" w:hAnsi="宋体" w:cs="宋体"/>
          <w:bCs/>
          <w:color w:val="000000"/>
          <w:sz w:val="24"/>
        </w:rPr>
      </w:pPr>
    </w:p>
    <w:p w:rsidR="0083454F" w:rsidRDefault="0083454F" w:rsidP="0083454F">
      <w:pPr>
        <w:pStyle w:val="a5"/>
        <w:rPr>
          <w:rFonts w:ascii="宋体" w:hAnsi="宋体" w:cs="宋体"/>
          <w:bCs/>
          <w:color w:val="000000"/>
          <w:sz w:val="24"/>
        </w:rPr>
      </w:pPr>
    </w:p>
    <w:p w:rsidR="0083454F" w:rsidRDefault="0083454F" w:rsidP="0083454F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影像专用显示器</w:t>
      </w:r>
    </w:p>
    <w:p w:rsidR="0083454F" w:rsidRPr="0083454F" w:rsidRDefault="0083454F" w:rsidP="0083454F">
      <w:pPr>
        <w:pStyle w:val="a6"/>
        <w:numPr>
          <w:ilvl w:val="0"/>
          <w:numId w:val="29"/>
        </w:numPr>
        <w:spacing w:line="360" w:lineRule="auto"/>
        <w:ind w:firstLineChars="0"/>
        <w:jc w:val="left"/>
        <w:rPr>
          <w:sz w:val="24"/>
        </w:rPr>
      </w:pPr>
      <w:r w:rsidRPr="0083454F">
        <w:rPr>
          <w:rFonts w:hint="eastAsia"/>
          <w:b/>
          <w:sz w:val="24"/>
          <w:szCs w:val="24"/>
        </w:rPr>
        <w:t>用途</w:t>
      </w:r>
      <w:r w:rsidRPr="0083454F">
        <w:rPr>
          <w:rFonts w:hint="eastAsia"/>
          <w:sz w:val="24"/>
          <w:szCs w:val="24"/>
        </w:rPr>
        <w:t>：</w:t>
      </w:r>
      <w:r w:rsidRPr="0083454F">
        <w:rPr>
          <w:rFonts w:ascii="宋体" w:hAnsi="宋体" w:hint="eastAsia"/>
          <w:sz w:val="24"/>
        </w:rPr>
        <w:t>用于医生诊断工作站</w:t>
      </w:r>
    </w:p>
    <w:p w:rsidR="0083454F" w:rsidRPr="0083454F" w:rsidRDefault="0083454F" w:rsidP="0083454F">
      <w:pPr>
        <w:pStyle w:val="a6"/>
        <w:numPr>
          <w:ilvl w:val="0"/>
          <w:numId w:val="29"/>
        </w:numPr>
        <w:spacing w:line="360" w:lineRule="auto"/>
        <w:ind w:firstLineChars="0"/>
        <w:jc w:val="left"/>
        <w:rPr>
          <w:sz w:val="24"/>
        </w:rPr>
      </w:pPr>
      <w:r w:rsidRPr="0083454F">
        <w:rPr>
          <w:rFonts w:hint="eastAsia"/>
          <w:b/>
          <w:sz w:val="24"/>
        </w:rPr>
        <w:t>数量</w:t>
      </w:r>
      <w:r w:rsidRPr="0083454F">
        <w:rPr>
          <w:rFonts w:hint="eastAsia"/>
          <w:sz w:val="24"/>
        </w:rPr>
        <w:t>：</w:t>
      </w:r>
      <w:r w:rsidRPr="0083454F">
        <w:rPr>
          <w:rFonts w:hint="eastAsia"/>
          <w:sz w:val="24"/>
        </w:rPr>
        <w:t>2</w:t>
      </w:r>
      <w:r w:rsidRPr="0083454F">
        <w:rPr>
          <w:rFonts w:hint="eastAsia"/>
          <w:sz w:val="24"/>
        </w:rPr>
        <w:t>套</w:t>
      </w:r>
    </w:p>
    <w:p w:rsidR="0083454F" w:rsidRDefault="0083454F" w:rsidP="0083454F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（三）技术要求</w:t>
      </w:r>
    </w:p>
    <w:p w:rsidR="0083454F" w:rsidRDefault="0083454F" w:rsidP="0083454F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尺寸≥</w:t>
      </w:r>
      <w:r>
        <w:rPr>
          <w:rFonts w:hint="eastAsia"/>
          <w:bCs/>
          <w:sz w:val="24"/>
        </w:rPr>
        <w:t>27</w:t>
      </w:r>
      <w:r>
        <w:rPr>
          <w:rFonts w:hint="eastAsia"/>
          <w:bCs/>
          <w:sz w:val="24"/>
        </w:rPr>
        <w:t>英寸，分辨率≥</w:t>
      </w:r>
      <w:r>
        <w:rPr>
          <w:rFonts w:hint="eastAsia"/>
          <w:bCs/>
          <w:sz w:val="24"/>
        </w:rPr>
        <w:t>2560</w:t>
      </w:r>
      <w:r>
        <w:rPr>
          <w:rFonts w:hint="eastAsia"/>
          <w:bCs/>
          <w:sz w:val="24"/>
        </w:rPr>
        <w:t>×</w:t>
      </w:r>
      <w:r>
        <w:rPr>
          <w:rFonts w:hint="eastAsia"/>
          <w:bCs/>
          <w:sz w:val="24"/>
        </w:rPr>
        <w:t xml:space="preserve">1440 </w:t>
      </w:r>
    </w:p>
    <w:p w:rsidR="0083454F" w:rsidRDefault="0083454F" w:rsidP="0083454F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对比度≥</w:t>
      </w:r>
      <w:r>
        <w:rPr>
          <w:rFonts w:hint="eastAsia"/>
          <w:bCs/>
          <w:sz w:val="24"/>
        </w:rPr>
        <w:t xml:space="preserve">1000:1 </w:t>
      </w:r>
      <w:r>
        <w:rPr>
          <w:rFonts w:hint="eastAsia"/>
          <w:bCs/>
          <w:sz w:val="24"/>
        </w:rPr>
        <w:t>，支持彩色≥</w:t>
      </w:r>
      <w:r>
        <w:rPr>
          <w:rFonts w:hint="eastAsia"/>
          <w:bCs/>
          <w:sz w:val="24"/>
        </w:rPr>
        <w:t>10.7</w:t>
      </w:r>
      <w:r>
        <w:rPr>
          <w:rFonts w:hint="eastAsia"/>
          <w:bCs/>
          <w:sz w:val="24"/>
        </w:rPr>
        <w:t>亿，亮度≥</w:t>
      </w:r>
      <w:r>
        <w:rPr>
          <w:rFonts w:hint="eastAsia"/>
          <w:bCs/>
          <w:sz w:val="24"/>
        </w:rPr>
        <w:t>400 cd/m2</w:t>
      </w:r>
    </w:p>
    <w:p w:rsidR="0083454F" w:rsidRDefault="0083454F" w:rsidP="0083454F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医疗影像标准</w:t>
      </w:r>
      <w:r>
        <w:rPr>
          <w:rFonts w:hint="eastAsia"/>
          <w:bCs/>
          <w:sz w:val="24"/>
        </w:rPr>
        <w:t xml:space="preserve">: </w:t>
      </w:r>
      <w:r>
        <w:rPr>
          <w:rFonts w:hint="eastAsia"/>
          <w:bCs/>
          <w:sz w:val="24"/>
        </w:rPr>
        <w:t>显示器符合</w:t>
      </w:r>
      <w:r>
        <w:rPr>
          <w:rFonts w:hint="eastAsia"/>
          <w:bCs/>
          <w:sz w:val="24"/>
        </w:rPr>
        <w:t>DICOM3.14</w:t>
      </w:r>
      <w:r>
        <w:rPr>
          <w:rFonts w:hint="eastAsia"/>
          <w:bCs/>
          <w:sz w:val="24"/>
        </w:rPr>
        <w:t>标准</w:t>
      </w:r>
    </w:p>
    <w:p w:rsidR="0083454F" w:rsidRDefault="0083454F" w:rsidP="0083454F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支持多种输入输出信号，包括不限于</w:t>
      </w:r>
      <w:r>
        <w:rPr>
          <w:rFonts w:hint="eastAsia"/>
          <w:bCs/>
          <w:sz w:val="24"/>
        </w:rPr>
        <w:t>Display port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DVI-D</w:t>
      </w:r>
    </w:p>
    <w:p w:rsidR="0083454F" w:rsidRDefault="0083454F" w:rsidP="0083454F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配备电脑：</w:t>
      </w:r>
      <w:r>
        <w:rPr>
          <w:rFonts w:hint="eastAsia"/>
          <w:bCs/>
          <w:sz w:val="24"/>
        </w:rPr>
        <w:t>I7</w:t>
      </w:r>
      <w:r>
        <w:rPr>
          <w:rFonts w:hint="eastAsia"/>
          <w:bCs/>
          <w:sz w:val="24"/>
        </w:rPr>
        <w:t>以上处理器</w:t>
      </w:r>
    </w:p>
    <w:p w:rsidR="0083454F" w:rsidRPr="0083454F" w:rsidRDefault="0083454F" w:rsidP="0083454F">
      <w:pPr>
        <w:pStyle w:val="a6"/>
        <w:numPr>
          <w:ilvl w:val="0"/>
          <w:numId w:val="29"/>
        </w:numPr>
        <w:spacing w:line="360" w:lineRule="auto"/>
        <w:ind w:firstLineChars="0"/>
        <w:rPr>
          <w:b/>
          <w:bCs/>
          <w:sz w:val="24"/>
        </w:rPr>
      </w:pPr>
      <w:r w:rsidRPr="0083454F">
        <w:rPr>
          <w:rFonts w:hint="eastAsia"/>
          <w:b/>
          <w:bCs/>
          <w:sz w:val="24"/>
        </w:rPr>
        <w:t>配置要求</w:t>
      </w:r>
    </w:p>
    <w:p w:rsidR="0083454F" w:rsidRDefault="0083454F" w:rsidP="0083454F"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1.4M显示器、电脑      2套</w:t>
      </w:r>
    </w:p>
    <w:p w:rsidR="0083454F" w:rsidRPr="00B0273E" w:rsidRDefault="0083454F"/>
    <w:sectPr w:rsidR="0083454F" w:rsidRPr="00B0273E" w:rsidSect="005C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46" w:rsidRDefault="00871146" w:rsidP="005E52E5">
      <w:r>
        <w:separator/>
      </w:r>
    </w:p>
  </w:endnote>
  <w:endnote w:type="continuationSeparator" w:id="1">
    <w:p w:rsidR="00871146" w:rsidRDefault="00871146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46" w:rsidRDefault="00871146" w:rsidP="005E52E5">
      <w:r>
        <w:separator/>
      </w:r>
    </w:p>
  </w:footnote>
  <w:footnote w:type="continuationSeparator" w:id="1">
    <w:p w:rsidR="00871146" w:rsidRDefault="00871146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C0C6A9"/>
    <w:multiLevelType w:val="multilevel"/>
    <w:tmpl w:val="8EC0C6A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911FF85"/>
    <w:multiLevelType w:val="singleLevel"/>
    <w:tmpl w:val="9911FF85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A3C96D63"/>
    <w:multiLevelType w:val="singleLevel"/>
    <w:tmpl w:val="A3C96D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D78F53B"/>
    <w:multiLevelType w:val="multilevel"/>
    <w:tmpl w:val="BD78F53B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BDE4950C"/>
    <w:multiLevelType w:val="multilevel"/>
    <w:tmpl w:val="BDE4950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C2B93611"/>
    <w:multiLevelType w:val="multilevel"/>
    <w:tmpl w:val="C2B9361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C9EDEE5B"/>
    <w:multiLevelType w:val="multilevel"/>
    <w:tmpl w:val="C9EDEE5B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D0AC9DCF"/>
    <w:multiLevelType w:val="multilevel"/>
    <w:tmpl w:val="D0AC9DC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DBDAC1C3"/>
    <w:multiLevelType w:val="singleLevel"/>
    <w:tmpl w:val="DBDAC1C3"/>
    <w:lvl w:ilvl="0">
      <w:start w:val="1"/>
      <w:numFmt w:val="decimal"/>
      <w:suff w:val="space"/>
      <w:lvlText w:val="%1、"/>
      <w:lvlJc w:val="left"/>
    </w:lvl>
  </w:abstractNum>
  <w:abstractNum w:abstractNumId="9">
    <w:nsid w:val="DF51803A"/>
    <w:multiLevelType w:val="singleLevel"/>
    <w:tmpl w:val="DF5180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E9E963A0"/>
    <w:multiLevelType w:val="multilevel"/>
    <w:tmpl w:val="E9E963A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ECFAF813"/>
    <w:multiLevelType w:val="singleLevel"/>
    <w:tmpl w:val="ECFAF8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01B04D3"/>
    <w:multiLevelType w:val="singleLevel"/>
    <w:tmpl w:val="001B04D3"/>
    <w:lvl w:ilvl="0">
      <w:start w:val="1"/>
      <w:numFmt w:val="decimal"/>
      <w:suff w:val="nothing"/>
      <w:lvlText w:val="%1、"/>
      <w:lvlJc w:val="left"/>
    </w:lvl>
  </w:abstractNum>
  <w:abstractNum w:abstractNumId="13">
    <w:nsid w:val="051C8E62"/>
    <w:multiLevelType w:val="multilevel"/>
    <w:tmpl w:val="051C8E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E8801F7"/>
    <w:multiLevelType w:val="multilevel"/>
    <w:tmpl w:val="0E8801F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35F8366"/>
    <w:multiLevelType w:val="multilevel"/>
    <w:tmpl w:val="135F836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FA0DE7C"/>
    <w:multiLevelType w:val="multilevel"/>
    <w:tmpl w:val="1FA0DE7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14B3AE1"/>
    <w:multiLevelType w:val="hybridMultilevel"/>
    <w:tmpl w:val="6276C0E2"/>
    <w:lvl w:ilvl="0" w:tplc="6A084ECC">
      <w:start w:val="1"/>
      <w:numFmt w:val="japaneseCounting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BF0C8D"/>
    <w:multiLevelType w:val="hybridMultilevel"/>
    <w:tmpl w:val="B5065180"/>
    <w:lvl w:ilvl="0" w:tplc="708E8488">
      <w:start w:val="4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877DC80"/>
    <w:multiLevelType w:val="singleLevel"/>
    <w:tmpl w:val="4877DC80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1">
    <w:nsid w:val="5358ED0F"/>
    <w:multiLevelType w:val="multilevel"/>
    <w:tmpl w:val="5358ED0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319AE4"/>
    <w:multiLevelType w:val="singleLevel"/>
    <w:tmpl w:val="54319AE4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3">
    <w:nsid w:val="57423B8A"/>
    <w:multiLevelType w:val="hybridMultilevel"/>
    <w:tmpl w:val="B1104D0A"/>
    <w:lvl w:ilvl="0" w:tplc="9878D526">
      <w:start w:val="1"/>
      <w:numFmt w:val="japaneseCounting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25">
    <w:nsid w:val="5CCE2779"/>
    <w:multiLevelType w:val="hybridMultilevel"/>
    <w:tmpl w:val="0A3CDF02"/>
    <w:lvl w:ilvl="0" w:tplc="E2429C12">
      <w:start w:val="1"/>
      <w:numFmt w:val="japaneseCounting"/>
      <w:lvlText w:val="(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70982F2B"/>
    <w:multiLevelType w:val="singleLevel"/>
    <w:tmpl w:val="70982F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3"/>
  </w:num>
  <w:num w:numId="7">
    <w:abstractNumId w:val="15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27"/>
  </w:num>
  <w:num w:numId="13">
    <w:abstractNumId w:val="24"/>
  </w:num>
  <w:num w:numId="14">
    <w:abstractNumId w:val="10"/>
  </w:num>
  <w:num w:numId="15">
    <w:abstractNumId w:val="4"/>
  </w:num>
  <w:num w:numId="16">
    <w:abstractNumId w:val="6"/>
  </w:num>
  <w:num w:numId="17">
    <w:abstractNumId w:val="25"/>
  </w:num>
  <w:num w:numId="18">
    <w:abstractNumId w:val="19"/>
  </w:num>
  <w:num w:numId="19">
    <w:abstractNumId w:val="16"/>
  </w:num>
  <w:num w:numId="20">
    <w:abstractNumId w:val="28"/>
  </w:num>
  <w:num w:numId="21">
    <w:abstractNumId w:val="20"/>
  </w:num>
  <w:num w:numId="22">
    <w:abstractNumId w:val="0"/>
  </w:num>
  <w:num w:numId="23">
    <w:abstractNumId w:val="2"/>
  </w:num>
  <w:num w:numId="24">
    <w:abstractNumId w:val="1"/>
  </w:num>
  <w:num w:numId="25">
    <w:abstractNumId w:val="7"/>
  </w:num>
  <w:num w:numId="26">
    <w:abstractNumId w:val="11"/>
  </w:num>
  <w:num w:numId="27">
    <w:abstractNumId w:val="22"/>
  </w:num>
  <w:num w:numId="28">
    <w:abstractNumId w:val="2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5C46F9"/>
    <w:rsid w:val="005E52E5"/>
    <w:rsid w:val="0083454F"/>
    <w:rsid w:val="00871146"/>
    <w:rsid w:val="00963A87"/>
    <w:rsid w:val="00B0273E"/>
    <w:rsid w:val="00DB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2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2E5"/>
    <w:rPr>
      <w:sz w:val="18"/>
      <w:szCs w:val="18"/>
    </w:rPr>
  </w:style>
  <w:style w:type="paragraph" w:customStyle="1" w:styleId="a5">
    <w:name w:val="表格文字"/>
    <w:basedOn w:val="Char"/>
    <w:qFormat/>
    <w:rsid w:val="00B0273E"/>
  </w:style>
  <w:style w:type="paragraph" w:customStyle="1" w:styleId="1">
    <w:name w:val="列出段落1"/>
    <w:basedOn w:val="a"/>
    <w:qFormat/>
    <w:rsid w:val="00B0273E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B0273E"/>
    <w:pPr>
      <w:ind w:firstLineChars="200" w:firstLine="420"/>
    </w:pPr>
    <w:rPr>
      <w:rFonts w:ascii="Calibri" w:hAnsi="Calibri"/>
      <w:szCs w:val="22"/>
    </w:rPr>
  </w:style>
  <w:style w:type="paragraph" w:styleId="a7">
    <w:name w:val="Body Text Indent"/>
    <w:basedOn w:val="a"/>
    <w:link w:val="Char1"/>
    <w:uiPriority w:val="99"/>
    <w:semiHidden/>
    <w:unhideWhenUsed/>
    <w:rsid w:val="00B0273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B027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2022-04-19T09:07:00Z</dcterms:created>
  <dcterms:modified xsi:type="dcterms:W3CDTF">2022-04-19T09:07:00Z</dcterms:modified>
</cp:coreProperties>
</file>