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605" w:rsidRDefault="00B13561">
      <w:pPr>
        <w:spacing w:line="480" w:lineRule="auto"/>
        <w:jc w:val="center"/>
        <w:rPr>
          <w:b/>
          <w:bCs/>
          <w:color w:val="000000"/>
          <w:sz w:val="44"/>
          <w:szCs w:val="44"/>
        </w:rPr>
      </w:pPr>
      <w:r>
        <w:rPr>
          <w:rFonts w:hint="eastAsia"/>
          <w:b/>
          <w:bCs/>
          <w:color w:val="000000"/>
          <w:sz w:val="44"/>
          <w:szCs w:val="44"/>
        </w:rPr>
        <w:t>中央空调主机</w:t>
      </w:r>
    </w:p>
    <w:p w:rsidR="00AC7605" w:rsidRDefault="00B13561">
      <w:pPr>
        <w:spacing w:line="480" w:lineRule="auto"/>
        <w:jc w:val="center"/>
        <w:rPr>
          <w:b/>
          <w:bCs/>
          <w:color w:val="000000"/>
          <w:sz w:val="44"/>
          <w:szCs w:val="44"/>
        </w:rPr>
      </w:pPr>
      <w:r>
        <w:rPr>
          <w:rFonts w:hint="eastAsia"/>
          <w:b/>
          <w:bCs/>
          <w:color w:val="000000"/>
          <w:sz w:val="44"/>
          <w:szCs w:val="44"/>
        </w:rPr>
        <w:t>节能改造及智慧后勤管理</w:t>
      </w:r>
    </w:p>
    <w:p w:rsidR="00AC7605" w:rsidRDefault="00B13561">
      <w:pPr>
        <w:spacing w:line="480" w:lineRule="auto"/>
        <w:jc w:val="center"/>
        <w:rPr>
          <w:b/>
          <w:bCs/>
          <w:color w:val="000000"/>
          <w:sz w:val="44"/>
          <w:szCs w:val="44"/>
        </w:rPr>
      </w:pPr>
      <w:r>
        <w:rPr>
          <w:rFonts w:hint="eastAsia"/>
          <w:b/>
          <w:bCs/>
          <w:color w:val="000000"/>
          <w:sz w:val="44"/>
          <w:szCs w:val="44"/>
        </w:rPr>
        <w:t>平台建设</w:t>
      </w:r>
      <w:r>
        <w:rPr>
          <w:b/>
          <w:bCs/>
          <w:color w:val="000000"/>
          <w:sz w:val="44"/>
          <w:szCs w:val="44"/>
        </w:rPr>
        <w:t>用户需求书</w:t>
      </w:r>
    </w:p>
    <w:p w:rsidR="00AC7605" w:rsidRDefault="00B13561">
      <w:pPr>
        <w:tabs>
          <w:tab w:val="left" w:pos="720"/>
        </w:tabs>
        <w:autoSpaceDE w:val="0"/>
        <w:autoSpaceDN w:val="0"/>
        <w:outlineLvl w:val="1"/>
        <w:rPr>
          <w:rFonts w:ascii="宋体" w:eastAsia="宋体" w:hAnsi="宋体"/>
          <w:b/>
          <w:sz w:val="24"/>
        </w:rPr>
      </w:pPr>
      <w:bookmarkStart w:id="0" w:name="_Toc27973"/>
      <w:r>
        <w:rPr>
          <w:rFonts w:ascii="宋体" w:eastAsia="宋体" w:hAnsi="宋体" w:hint="eastAsia"/>
          <w:b/>
          <w:sz w:val="24"/>
        </w:rPr>
        <w:t>1、项目概况</w:t>
      </w:r>
      <w:bookmarkEnd w:id="0"/>
    </w:p>
    <w:p w:rsidR="00AC7605" w:rsidRPr="006A57EB" w:rsidRDefault="00B13561">
      <w:pPr>
        <w:spacing w:line="400" w:lineRule="exact"/>
        <w:ind w:firstLine="480"/>
        <w:rPr>
          <w:rFonts w:asciiTheme="minorEastAsia" w:hAnsiTheme="minorEastAsia"/>
          <w:sz w:val="24"/>
        </w:rPr>
      </w:pPr>
      <w:r w:rsidRPr="006A57EB">
        <w:rPr>
          <w:rFonts w:asciiTheme="minorEastAsia" w:hAnsiTheme="minorEastAsia" w:hint="eastAsia"/>
          <w:sz w:val="24"/>
        </w:rPr>
        <w:t>广东省第二人民医院位于</w:t>
      </w:r>
      <w:r w:rsidRPr="006A57EB">
        <w:rPr>
          <w:rFonts w:asciiTheme="minorEastAsia" w:hAnsiTheme="minorEastAsia"/>
          <w:sz w:val="24"/>
        </w:rPr>
        <w:t>广州市海珠区新港中路466号大院</w:t>
      </w:r>
      <w:r w:rsidRPr="006A57EB">
        <w:rPr>
          <w:rFonts w:asciiTheme="minorEastAsia" w:hAnsiTheme="minorEastAsia" w:hint="eastAsia"/>
          <w:sz w:val="24"/>
        </w:rPr>
        <w:t>，</w:t>
      </w:r>
      <w:r w:rsidRPr="006A57EB">
        <w:rPr>
          <w:rFonts w:asciiTheme="minorEastAsia" w:hAnsiTheme="minorEastAsia" w:hint="eastAsia"/>
          <w:bCs/>
          <w:sz w:val="24"/>
        </w:rPr>
        <w:t>医院建筑面积</w:t>
      </w:r>
      <w:r w:rsidRPr="006A57EB">
        <w:rPr>
          <w:rFonts w:asciiTheme="minorEastAsia" w:hAnsiTheme="minorEastAsia"/>
          <w:bCs/>
          <w:sz w:val="24"/>
        </w:rPr>
        <w:t>11.3</w:t>
      </w:r>
      <w:r w:rsidRPr="006A57EB">
        <w:rPr>
          <w:rFonts w:asciiTheme="minorEastAsia" w:hAnsiTheme="minorEastAsia" w:hint="eastAsia"/>
          <w:bCs/>
          <w:sz w:val="24"/>
        </w:rPr>
        <w:t>万</w:t>
      </w:r>
      <w:r w:rsidRPr="006A57EB">
        <w:rPr>
          <w:rFonts w:asciiTheme="minorEastAsia" w:hAnsiTheme="minorEastAsia" w:cs="Batang" w:hint="eastAsia"/>
          <w:bCs/>
          <w:sz w:val="24"/>
        </w:rPr>
        <w:t>㎡</w:t>
      </w:r>
      <w:r w:rsidRPr="006A57EB">
        <w:rPr>
          <w:rFonts w:asciiTheme="minorEastAsia" w:hAnsiTheme="minorEastAsia" w:hint="eastAsia"/>
          <w:bCs/>
          <w:sz w:val="24"/>
        </w:rPr>
        <w:t>，床位约</w:t>
      </w:r>
      <w:r w:rsidRPr="006A57EB">
        <w:rPr>
          <w:rFonts w:asciiTheme="minorEastAsia" w:hAnsiTheme="minorEastAsia"/>
          <w:bCs/>
          <w:sz w:val="24"/>
        </w:rPr>
        <w:t>1500</w:t>
      </w:r>
      <w:r w:rsidRPr="006A57EB">
        <w:rPr>
          <w:rFonts w:asciiTheme="minorEastAsia" w:hAnsiTheme="minorEastAsia" w:hint="eastAsia"/>
          <w:bCs/>
          <w:sz w:val="24"/>
        </w:rPr>
        <w:t>张。</w:t>
      </w:r>
      <w:r w:rsidRPr="006A57EB">
        <w:rPr>
          <w:rFonts w:asciiTheme="minorEastAsia" w:hAnsiTheme="minorEastAsia" w:hint="eastAsia"/>
          <w:sz w:val="24"/>
        </w:rPr>
        <w:t>医院共有</w:t>
      </w:r>
      <w:r w:rsidRPr="006A57EB">
        <w:rPr>
          <w:rFonts w:asciiTheme="minorEastAsia" w:hAnsiTheme="minorEastAsia"/>
          <w:sz w:val="24"/>
        </w:rPr>
        <w:t>1号楼（门诊楼）、2号楼（住院楼）、3号楼（外科大楼）、5号楼（南楼）、6号楼（放疗中心）、7号楼（中医楼）、8号楼、9号楼、10号楼、食堂及附属楼栋组成。其中1/2/3号楼由医院中央空调供冷，采用特灵螺杆机作为空调冷源</w:t>
      </w:r>
      <w:r w:rsidRPr="006A57EB">
        <w:rPr>
          <w:rFonts w:asciiTheme="minorEastAsia" w:hAnsiTheme="minorEastAsia" w:hint="eastAsia"/>
          <w:sz w:val="24"/>
        </w:rPr>
        <w:t>。</w:t>
      </w:r>
    </w:p>
    <w:p w:rsidR="00AC7605" w:rsidRDefault="00AC7605">
      <w:pPr>
        <w:spacing w:line="400" w:lineRule="exact"/>
        <w:ind w:firstLine="480"/>
        <w:rPr>
          <w:rFonts w:asciiTheme="minorEastAsia" w:hAnsiTheme="minorEastAsia"/>
          <w:sz w:val="24"/>
        </w:rPr>
      </w:pPr>
    </w:p>
    <w:p w:rsidR="00AC7605" w:rsidRDefault="00B13561">
      <w:pPr>
        <w:tabs>
          <w:tab w:val="left" w:pos="720"/>
        </w:tabs>
        <w:autoSpaceDE w:val="0"/>
        <w:autoSpaceDN w:val="0"/>
        <w:outlineLvl w:val="1"/>
        <w:rPr>
          <w:rFonts w:ascii="宋体" w:eastAsia="宋体" w:hAnsi="宋体"/>
          <w:b/>
          <w:sz w:val="24"/>
        </w:rPr>
      </w:pPr>
      <w:r>
        <w:rPr>
          <w:rFonts w:ascii="宋体" w:eastAsia="宋体" w:hAnsi="宋体"/>
          <w:b/>
          <w:sz w:val="24"/>
        </w:rPr>
        <w:t>1.</w:t>
      </w:r>
      <w:r>
        <w:rPr>
          <w:rFonts w:ascii="宋体" w:eastAsia="宋体" w:hAnsi="宋体" w:hint="eastAsia"/>
          <w:b/>
          <w:sz w:val="24"/>
        </w:rPr>
        <w:t>2中央空调系统主要设备</w:t>
      </w:r>
    </w:p>
    <w:p w:rsidR="00AC7605" w:rsidRDefault="00B13561">
      <w:pPr>
        <w:spacing w:line="400" w:lineRule="exact"/>
        <w:ind w:firstLine="480"/>
        <w:rPr>
          <w:rFonts w:ascii="宋体" w:eastAsia="宋体" w:hAnsi="宋体"/>
          <w:sz w:val="24"/>
        </w:rPr>
      </w:pPr>
      <w:r>
        <w:rPr>
          <w:rFonts w:ascii="宋体" w:eastAsia="宋体" w:hAnsi="宋体" w:hint="eastAsia"/>
          <w:sz w:val="24"/>
        </w:rPr>
        <w:t>在地下室一层分左、右两个制冷机房，分、集水器布置在左侧机房。空调</w:t>
      </w:r>
      <w:proofErr w:type="gramStart"/>
      <w:r>
        <w:rPr>
          <w:rFonts w:ascii="宋体" w:eastAsia="宋体" w:hAnsi="宋体" w:hint="eastAsia"/>
          <w:sz w:val="24"/>
        </w:rPr>
        <w:t>冷冻水</w:t>
      </w:r>
      <w:proofErr w:type="gramEnd"/>
      <w:r>
        <w:rPr>
          <w:rFonts w:ascii="宋体" w:eastAsia="宋体" w:hAnsi="宋体" w:hint="eastAsia"/>
          <w:sz w:val="24"/>
        </w:rPr>
        <w:t>系统为</w:t>
      </w:r>
      <w:proofErr w:type="gramStart"/>
      <w:r>
        <w:rPr>
          <w:rFonts w:ascii="宋体" w:eastAsia="宋体" w:hAnsi="宋体" w:hint="eastAsia"/>
          <w:sz w:val="24"/>
        </w:rPr>
        <w:t>一次泵定流量</w:t>
      </w:r>
      <w:proofErr w:type="gramEnd"/>
      <w:r>
        <w:rPr>
          <w:rFonts w:ascii="宋体" w:eastAsia="宋体" w:hAnsi="宋体" w:hint="eastAsia"/>
          <w:sz w:val="24"/>
        </w:rPr>
        <w:t>系统，分水器有两路供水。</w:t>
      </w:r>
    </w:p>
    <w:p w:rsidR="00AC7605" w:rsidRDefault="00B13561">
      <w:pPr>
        <w:spacing w:line="400" w:lineRule="exact"/>
        <w:ind w:firstLine="480"/>
        <w:rPr>
          <w:rFonts w:ascii="宋体" w:eastAsia="宋体" w:hAnsi="宋体"/>
          <w:sz w:val="24"/>
        </w:rPr>
      </w:pPr>
      <w:r>
        <w:rPr>
          <w:rFonts w:ascii="宋体" w:eastAsia="宋体" w:hAnsi="宋体" w:hint="eastAsia"/>
          <w:sz w:val="24"/>
        </w:rPr>
        <w:t>左侧机房2台特灵螺杆冷水机组，单台制冷量4</w:t>
      </w:r>
      <w:r>
        <w:rPr>
          <w:rFonts w:ascii="宋体" w:eastAsia="宋体" w:hAnsi="宋体"/>
          <w:sz w:val="24"/>
        </w:rPr>
        <w:t>00RT</w:t>
      </w:r>
      <w:r>
        <w:rPr>
          <w:rFonts w:ascii="宋体" w:eastAsia="宋体" w:hAnsi="宋体" w:hint="eastAsia"/>
          <w:sz w:val="24"/>
        </w:rPr>
        <w:t>，冷却水泵3台（其中1台备用），冷冻水泵3台</w:t>
      </w:r>
      <w:r>
        <w:rPr>
          <w:rFonts w:ascii="宋体" w:eastAsia="宋体" w:hAnsi="宋体"/>
          <w:sz w:val="24"/>
        </w:rPr>
        <w:t>(</w:t>
      </w:r>
      <w:r>
        <w:rPr>
          <w:rFonts w:ascii="宋体" w:eastAsia="宋体" w:hAnsi="宋体" w:hint="eastAsia"/>
          <w:sz w:val="24"/>
        </w:rPr>
        <w:t>其中</w:t>
      </w:r>
      <w:r>
        <w:rPr>
          <w:rFonts w:ascii="宋体" w:eastAsia="宋体" w:hAnsi="宋体"/>
          <w:sz w:val="24"/>
        </w:rPr>
        <w:t>1</w:t>
      </w:r>
      <w:r>
        <w:rPr>
          <w:rFonts w:ascii="宋体" w:eastAsia="宋体" w:hAnsi="宋体" w:hint="eastAsia"/>
          <w:sz w:val="24"/>
        </w:rPr>
        <w:t>台备用</w:t>
      </w:r>
      <w:r>
        <w:rPr>
          <w:rFonts w:ascii="宋体" w:eastAsia="宋体" w:hAnsi="宋体"/>
          <w:sz w:val="24"/>
        </w:rPr>
        <w:t>)</w:t>
      </w:r>
      <w:r>
        <w:rPr>
          <w:rFonts w:ascii="宋体" w:eastAsia="宋体" w:hAnsi="宋体" w:hint="eastAsia"/>
          <w:sz w:val="24"/>
        </w:rPr>
        <w:t>；右侧机房</w:t>
      </w:r>
      <w:r>
        <w:rPr>
          <w:rFonts w:ascii="宋体" w:eastAsia="宋体" w:hAnsi="宋体"/>
          <w:sz w:val="24"/>
        </w:rPr>
        <w:t>4</w:t>
      </w:r>
      <w:r>
        <w:rPr>
          <w:rFonts w:ascii="宋体" w:eastAsia="宋体" w:hAnsi="宋体" w:hint="eastAsia"/>
          <w:sz w:val="24"/>
        </w:rPr>
        <w:t>台特灵螺杆冷水机组，单台制冷量4</w:t>
      </w:r>
      <w:r>
        <w:rPr>
          <w:rFonts w:ascii="宋体" w:eastAsia="宋体" w:hAnsi="宋体"/>
          <w:sz w:val="24"/>
        </w:rPr>
        <w:t>00RT</w:t>
      </w:r>
      <w:r>
        <w:rPr>
          <w:rFonts w:ascii="宋体" w:eastAsia="宋体" w:hAnsi="宋体" w:hint="eastAsia"/>
          <w:sz w:val="24"/>
        </w:rPr>
        <w:t>，冷却水泵</w:t>
      </w:r>
      <w:r>
        <w:rPr>
          <w:rFonts w:ascii="宋体" w:eastAsia="宋体" w:hAnsi="宋体"/>
          <w:sz w:val="24"/>
        </w:rPr>
        <w:t>4</w:t>
      </w:r>
      <w:r>
        <w:rPr>
          <w:rFonts w:ascii="宋体" w:eastAsia="宋体" w:hAnsi="宋体" w:hint="eastAsia"/>
          <w:sz w:val="24"/>
        </w:rPr>
        <w:t>台，冷冻水泵4台；冷却塔</w:t>
      </w:r>
      <w:r>
        <w:rPr>
          <w:rFonts w:ascii="宋体" w:eastAsia="宋体" w:hAnsi="宋体"/>
          <w:sz w:val="24"/>
        </w:rPr>
        <w:t>3</w:t>
      </w:r>
      <w:r>
        <w:rPr>
          <w:rFonts w:ascii="宋体" w:eastAsia="宋体" w:hAnsi="宋体" w:hint="eastAsia"/>
          <w:sz w:val="24"/>
        </w:rPr>
        <w:t>台；</w:t>
      </w:r>
      <w:proofErr w:type="gramStart"/>
      <w:r>
        <w:rPr>
          <w:rFonts w:ascii="宋体" w:eastAsia="宋体" w:hAnsi="宋体" w:hint="eastAsia"/>
          <w:sz w:val="24"/>
        </w:rPr>
        <w:t>风柜与</w:t>
      </w:r>
      <w:proofErr w:type="gramEnd"/>
      <w:r>
        <w:rPr>
          <w:rFonts w:ascii="宋体" w:eastAsia="宋体" w:hAnsi="宋体" w:hint="eastAsia"/>
          <w:sz w:val="24"/>
        </w:rPr>
        <w:t>风机盘管若干台。冷源主要设备清单和现场状况见下表1。</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1205"/>
        <w:gridCol w:w="1843"/>
        <w:gridCol w:w="3118"/>
        <w:gridCol w:w="1418"/>
      </w:tblGrid>
      <w:tr w:rsidR="00AC7605" w:rsidTr="00EA4A3A">
        <w:trPr>
          <w:trHeight w:val="378"/>
        </w:trPr>
        <w:tc>
          <w:tcPr>
            <w:tcW w:w="8222" w:type="dxa"/>
            <w:gridSpan w:val="5"/>
            <w:shd w:val="clear" w:color="auto" w:fill="auto"/>
            <w:noWrap/>
            <w:vAlign w:val="center"/>
          </w:tcPr>
          <w:p w:rsidR="00AC7605" w:rsidRDefault="00B13561">
            <w:pPr>
              <w:pStyle w:val="ac"/>
              <w:adjustRightInd w:val="0"/>
              <w:snapToGrid w:val="0"/>
              <w:jc w:val="center"/>
              <w:rPr>
                <w:rFonts w:asciiTheme="minorEastAsia" w:eastAsiaTheme="minorEastAsia" w:hAnsiTheme="minorEastAsia"/>
                <w:b/>
                <w:bCs/>
                <w:szCs w:val="21"/>
              </w:rPr>
            </w:pPr>
            <w:r>
              <w:rPr>
                <w:rFonts w:asciiTheme="minorEastAsia" w:eastAsiaTheme="minorEastAsia" w:hAnsiTheme="minorEastAsia" w:hint="eastAsia"/>
                <w:b/>
                <w:bCs/>
                <w:szCs w:val="21"/>
              </w:rPr>
              <w:t>表1冷源主要设备</w:t>
            </w:r>
          </w:p>
        </w:tc>
      </w:tr>
      <w:tr w:rsidR="00AC7605" w:rsidTr="00EA4A3A">
        <w:trPr>
          <w:trHeight w:val="780"/>
        </w:trPr>
        <w:tc>
          <w:tcPr>
            <w:tcW w:w="63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序号</w:t>
            </w:r>
          </w:p>
        </w:tc>
        <w:tc>
          <w:tcPr>
            <w:tcW w:w="1205"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设备名称</w:t>
            </w:r>
          </w:p>
        </w:tc>
        <w:tc>
          <w:tcPr>
            <w:tcW w:w="1843"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品牌</w:t>
            </w:r>
          </w:p>
        </w:tc>
        <w:tc>
          <w:tcPr>
            <w:tcW w:w="31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规格参数</w:t>
            </w:r>
          </w:p>
        </w:tc>
        <w:tc>
          <w:tcPr>
            <w:tcW w:w="14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数量</w:t>
            </w:r>
          </w:p>
        </w:tc>
      </w:tr>
      <w:tr w:rsidR="00AC7605" w:rsidTr="00EA4A3A">
        <w:trPr>
          <w:trHeight w:val="588"/>
        </w:trPr>
        <w:tc>
          <w:tcPr>
            <w:tcW w:w="63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w:t>
            </w:r>
          </w:p>
        </w:tc>
        <w:tc>
          <w:tcPr>
            <w:tcW w:w="1205"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水冷螺杆机组</w:t>
            </w:r>
          </w:p>
        </w:tc>
        <w:tc>
          <w:tcPr>
            <w:tcW w:w="1843"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特灵</w:t>
            </w:r>
          </w:p>
        </w:tc>
        <w:tc>
          <w:tcPr>
            <w:tcW w:w="31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RTHDE3G3G3；制冷量：1436.3kW；输入功率：257.8kW</w:t>
            </w:r>
          </w:p>
        </w:tc>
        <w:tc>
          <w:tcPr>
            <w:tcW w:w="14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w:t>
            </w:r>
          </w:p>
        </w:tc>
      </w:tr>
      <w:tr w:rsidR="00AC7605" w:rsidTr="00EA4A3A">
        <w:trPr>
          <w:trHeight w:val="552"/>
        </w:trPr>
        <w:tc>
          <w:tcPr>
            <w:tcW w:w="63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w:t>
            </w:r>
          </w:p>
        </w:tc>
        <w:tc>
          <w:tcPr>
            <w:tcW w:w="1205"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水冷螺杆机组</w:t>
            </w:r>
          </w:p>
        </w:tc>
        <w:tc>
          <w:tcPr>
            <w:tcW w:w="1843"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特灵</w:t>
            </w:r>
          </w:p>
        </w:tc>
        <w:tc>
          <w:tcPr>
            <w:tcW w:w="31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RTHDE3G2G1；制冷量：1480.6kW；输入功率：260.9kW</w:t>
            </w:r>
          </w:p>
        </w:tc>
        <w:tc>
          <w:tcPr>
            <w:tcW w:w="14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w:t>
            </w:r>
          </w:p>
        </w:tc>
      </w:tr>
      <w:tr w:rsidR="00AC7605" w:rsidTr="00EA4A3A">
        <w:trPr>
          <w:trHeight w:val="612"/>
        </w:trPr>
        <w:tc>
          <w:tcPr>
            <w:tcW w:w="63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w:t>
            </w:r>
          </w:p>
        </w:tc>
        <w:tc>
          <w:tcPr>
            <w:tcW w:w="1205"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冷冻水泵</w:t>
            </w:r>
          </w:p>
        </w:tc>
        <w:tc>
          <w:tcPr>
            <w:tcW w:w="1843"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YE2-225S-4</w:t>
            </w:r>
          </w:p>
        </w:tc>
        <w:tc>
          <w:tcPr>
            <w:tcW w:w="31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37KW/380V/70.5A/IP55/0.86/1480rpm；Q=280m</w:t>
            </w:r>
            <w:r>
              <w:rPr>
                <w:rFonts w:asciiTheme="minorEastAsia" w:eastAsiaTheme="minorEastAsia" w:hAnsiTheme="minorEastAsia" w:hint="eastAsia"/>
                <w:szCs w:val="21"/>
                <w:vertAlign w:val="superscript"/>
              </w:rPr>
              <w:t>3</w:t>
            </w:r>
            <w:r>
              <w:rPr>
                <w:rFonts w:asciiTheme="minorEastAsia" w:eastAsiaTheme="minorEastAsia" w:hAnsiTheme="minorEastAsia" w:hint="eastAsia"/>
                <w:szCs w:val="21"/>
              </w:rPr>
              <w:t>/h，H=32m</w:t>
            </w:r>
          </w:p>
        </w:tc>
        <w:tc>
          <w:tcPr>
            <w:tcW w:w="14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w:t>
            </w:r>
          </w:p>
        </w:tc>
      </w:tr>
      <w:tr w:rsidR="00AC7605" w:rsidTr="00EA4A3A">
        <w:trPr>
          <w:trHeight w:val="756"/>
        </w:trPr>
        <w:tc>
          <w:tcPr>
            <w:tcW w:w="63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4</w:t>
            </w:r>
          </w:p>
        </w:tc>
        <w:tc>
          <w:tcPr>
            <w:tcW w:w="1205"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冷冻水泵</w:t>
            </w:r>
          </w:p>
        </w:tc>
        <w:tc>
          <w:tcPr>
            <w:tcW w:w="1843"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Y225S-4</w:t>
            </w:r>
          </w:p>
        </w:tc>
        <w:tc>
          <w:tcPr>
            <w:tcW w:w="31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37KW/380V/70.0A/IP55/1480rpm；Q=280m</w:t>
            </w:r>
            <w:r>
              <w:rPr>
                <w:rFonts w:asciiTheme="minorEastAsia" w:eastAsiaTheme="minorEastAsia" w:hAnsiTheme="minorEastAsia" w:hint="eastAsia"/>
                <w:szCs w:val="21"/>
                <w:vertAlign w:val="superscript"/>
              </w:rPr>
              <w:t>3</w:t>
            </w:r>
            <w:r>
              <w:rPr>
                <w:rFonts w:asciiTheme="minorEastAsia" w:eastAsiaTheme="minorEastAsia" w:hAnsiTheme="minorEastAsia" w:hint="eastAsia"/>
                <w:szCs w:val="21"/>
              </w:rPr>
              <w:t>/h，H=32m</w:t>
            </w:r>
          </w:p>
        </w:tc>
        <w:tc>
          <w:tcPr>
            <w:tcW w:w="14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w:t>
            </w:r>
          </w:p>
        </w:tc>
      </w:tr>
      <w:tr w:rsidR="00AC7605" w:rsidTr="00EA4A3A">
        <w:trPr>
          <w:trHeight w:val="768"/>
        </w:trPr>
        <w:tc>
          <w:tcPr>
            <w:tcW w:w="63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1205"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冷冻水泵</w:t>
            </w:r>
          </w:p>
        </w:tc>
        <w:tc>
          <w:tcPr>
            <w:tcW w:w="1843"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AEEV-225S</w:t>
            </w:r>
          </w:p>
        </w:tc>
        <w:tc>
          <w:tcPr>
            <w:tcW w:w="31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37KW/380V▲/660VY/69.9A/40.2A/1475rpm；Q=280m</w:t>
            </w:r>
            <w:r>
              <w:rPr>
                <w:rFonts w:asciiTheme="minorEastAsia" w:eastAsiaTheme="minorEastAsia" w:hAnsiTheme="minorEastAsia" w:hint="eastAsia"/>
                <w:szCs w:val="21"/>
                <w:vertAlign w:val="superscript"/>
              </w:rPr>
              <w:t>3</w:t>
            </w:r>
            <w:r>
              <w:rPr>
                <w:rFonts w:asciiTheme="minorEastAsia" w:eastAsiaTheme="minorEastAsia" w:hAnsiTheme="minorEastAsia" w:hint="eastAsia"/>
                <w:szCs w:val="21"/>
              </w:rPr>
              <w:t>/h，H=32m</w:t>
            </w:r>
          </w:p>
        </w:tc>
        <w:tc>
          <w:tcPr>
            <w:tcW w:w="14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w:t>
            </w:r>
          </w:p>
        </w:tc>
      </w:tr>
      <w:tr w:rsidR="00AC7605" w:rsidTr="00EA4A3A">
        <w:trPr>
          <w:trHeight w:val="732"/>
        </w:trPr>
        <w:tc>
          <w:tcPr>
            <w:tcW w:w="63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6</w:t>
            </w:r>
          </w:p>
        </w:tc>
        <w:tc>
          <w:tcPr>
            <w:tcW w:w="1205"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冷却水泵</w:t>
            </w:r>
          </w:p>
        </w:tc>
        <w:tc>
          <w:tcPr>
            <w:tcW w:w="1843"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YE2-225S-4</w:t>
            </w:r>
          </w:p>
        </w:tc>
        <w:tc>
          <w:tcPr>
            <w:tcW w:w="31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37KW/380V/70.5A/IP55/0.86/1480rpm；Q=330m</w:t>
            </w:r>
            <w:r>
              <w:rPr>
                <w:rFonts w:asciiTheme="minorEastAsia" w:eastAsiaTheme="minorEastAsia" w:hAnsiTheme="minorEastAsia" w:hint="eastAsia"/>
                <w:szCs w:val="21"/>
                <w:vertAlign w:val="superscript"/>
              </w:rPr>
              <w:t>3</w:t>
            </w:r>
            <w:r>
              <w:rPr>
                <w:rFonts w:asciiTheme="minorEastAsia" w:eastAsiaTheme="minorEastAsia" w:hAnsiTheme="minorEastAsia" w:hint="eastAsia"/>
                <w:szCs w:val="21"/>
              </w:rPr>
              <w:t>/h，H=29m</w:t>
            </w:r>
          </w:p>
        </w:tc>
        <w:tc>
          <w:tcPr>
            <w:tcW w:w="14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w:t>
            </w:r>
          </w:p>
        </w:tc>
      </w:tr>
      <w:tr w:rsidR="00AC7605" w:rsidTr="00EA4A3A">
        <w:trPr>
          <w:trHeight w:val="588"/>
        </w:trPr>
        <w:tc>
          <w:tcPr>
            <w:tcW w:w="63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7</w:t>
            </w:r>
          </w:p>
        </w:tc>
        <w:tc>
          <w:tcPr>
            <w:tcW w:w="1205"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冷却水泵</w:t>
            </w:r>
          </w:p>
        </w:tc>
        <w:tc>
          <w:tcPr>
            <w:tcW w:w="1843"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Y225S-4</w:t>
            </w:r>
          </w:p>
        </w:tc>
        <w:tc>
          <w:tcPr>
            <w:tcW w:w="31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37KW/380V/70.0A/IP55/1480rpm；Q=330m</w:t>
            </w:r>
            <w:r>
              <w:rPr>
                <w:rFonts w:asciiTheme="minorEastAsia" w:eastAsiaTheme="minorEastAsia" w:hAnsiTheme="minorEastAsia" w:hint="eastAsia"/>
                <w:szCs w:val="21"/>
                <w:vertAlign w:val="superscript"/>
              </w:rPr>
              <w:t>3</w:t>
            </w:r>
            <w:r>
              <w:rPr>
                <w:rFonts w:asciiTheme="minorEastAsia" w:eastAsiaTheme="minorEastAsia" w:hAnsiTheme="minorEastAsia" w:hint="eastAsia"/>
                <w:szCs w:val="21"/>
              </w:rPr>
              <w:t>/h，H=29m</w:t>
            </w:r>
          </w:p>
        </w:tc>
        <w:tc>
          <w:tcPr>
            <w:tcW w:w="14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w:t>
            </w:r>
          </w:p>
        </w:tc>
      </w:tr>
      <w:tr w:rsidR="00AC7605" w:rsidTr="00EA4A3A">
        <w:trPr>
          <w:trHeight w:val="576"/>
        </w:trPr>
        <w:tc>
          <w:tcPr>
            <w:tcW w:w="63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8</w:t>
            </w:r>
          </w:p>
        </w:tc>
        <w:tc>
          <w:tcPr>
            <w:tcW w:w="1205"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冷却水泵</w:t>
            </w:r>
          </w:p>
        </w:tc>
        <w:tc>
          <w:tcPr>
            <w:tcW w:w="1843"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szCs w:val="21"/>
              </w:rPr>
              <w:t>AEEV-225S</w:t>
            </w:r>
          </w:p>
        </w:tc>
        <w:tc>
          <w:tcPr>
            <w:tcW w:w="31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37KW/380V▲/660VY/69.9A/40.2A/1475rpm；</w:t>
            </w:r>
            <w:r>
              <w:rPr>
                <w:rFonts w:asciiTheme="minorEastAsia" w:eastAsiaTheme="minorEastAsia" w:hAnsiTheme="minorEastAsia" w:hint="eastAsia"/>
                <w:szCs w:val="21"/>
              </w:rPr>
              <w:lastRenderedPageBreak/>
              <w:t>Q=330m</w:t>
            </w:r>
            <w:r>
              <w:rPr>
                <w:rFonts w:asciiTheme="minorEastAsia" w:eastAsiaTheme="minorEastAsia" w:hAnsiTheme="minorEastAsia" w:hint="eastAsia"/>
                <w:szCs w:val="21"/>
                <w:vertAlign w:val="superscript"/>
              </w:rPr>
              <w:t>3</w:t>
            </w:r>
            <w:r>
              <w:rPr>
                <w:rFonts w:asciiTheme="minorEastAsia" w:eastAsiaTheme="minorEastAsia" w:hAnsiTheme="minorEastAsia" w:hint="eastAsia"/>
                <w:szCs w:val="21"/>
              </w:rPr>
              <w:t>/h，H=29m</w:t>
            </w:r>
          </w:p>
        </w:tc>
        <w:tc>
          <w:tcPr>
            <w:tcW w:w="14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3</w:t>
            </w:r>
          </w:p>
        </w:tc>
      </w:tr>
      <w:tr w:rsidR="00AC7605" w:rsidTr="00EA4A3A">
        <w:trPr>
          <w:trHeight w:val="378"/>
        </w:trPr>
        <w:tc>
          <w:tcPr>
            <w:tcW w:w="63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9</w:t>
            </w:r>
          </w:p>
        </w:tc>
        <w:tc>
          <w:tcPr>
            <w:tcW w:w="1205"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冷却塔</w:t>
            </w:r>
          </w:p>
        </w:tc>
        <w:tc>
          <w:tcPr>
            <w:tcW w:w="1843"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HMKIII-525N-P-FS-IN</w:t>
            </w:r>
          </w:p>
        </w:tc>
        <w:tc>
          <w:tcPr>
            <w:tcW w:w="31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Q=525m</w:t>
            </w:r>
            <w:r>
              <w:rPr>
                <w:rFonts w:asciiTheme="minorEastAsia" w:eastAsiaTheme="minorEastAsia" w:hAnsiTheme="minorEastAsia" w:hint="eastAsia"/>
                <w:szCs w:val="21"/>
                <w:vertAlign w:val="superscript"/>
              </w:rPr>
              <w:t>3</w:t>
            </w:r>
            <w:r>
              <w:rPr>
                <w:rFonts w:asciiTheme="minorEastAsia" w:eastAsiaTheme="minorEastAsia" w:hAnsiTheme="minorEastAsia" w:hint="eastAsia"/>
                <w:szCs w:val="21"/>
              </w:rPr>
              <w:t>/h，N=7.5*3kW</w:t>
            </w:r>
          </w:p>
        </w:tc>
        <w:tc>
          <w:tcPr>
            <w:tcW w:w="14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2</w:t>
            </w:r>
          </w:p>
        </w:tc>
      </w:tr>
      <w:tr w:rsidR="00AC7605" w:rsidTr="00EA4A3A">
        <w:trPr>
          <w:trHeight w:val="735"/>
        </w:trPr>
        <w:tc>
          <w:tcPr>
            <w:tcW w:w="63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10</w:t>
            </w:r>
          </w:p>
        </w:tc>
        <w:tc>
          <w:tcPr>
            <w:tcW w:w="1205"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冷却塔</w:t>
            </w:r>
          </w:p>
        </w:tc>
        <w:tc>
          <w:tcPr>
            <w:tcW w:w="1843" w:type="dxa"/>
            <w:shd w:val="clear" w:color="auto" w:fill="auto"/>
            <w:vAlign w:val="center"/>
          </w:tcPr>
          <w:p w:rsidR="00AC7605" w:rsidRPr="006A57EB" w:rsidRDefault="00B13561">
            <w:pPr>
              <w:pStyle w:val="ac"/>
              <w:adjustRightInd w:val="0"/>
              <w:snapToGrid w:val="0"/>
              <w:jc w:val="center"/>
              <w:rPr>
                <w:rFonts w:asciiTheme="minorEastAsia" w:eastAsiaTheme="minorEastAsia" w:hAnsiTheme="minorEastAsia"/>
                <w:szCs w:val="21"/>
              </w:rPr>
            </w:pPr>
            <w:r w:rsidRPr="006A57EB">
              <w:rPr>
                <w:rFonts w:asciiTheme="minorEastAsia" w:eastAsiaTheme="minorEastAsia" w:hAnsiTheme="minorEastAsia"/>
                <w:szCs w:val="21"/>
              </w:rPr>
              <w:t>HMK</w:t>
            </w:r>
            <w:r w:rsidR="009D2960" w:rsidRPr="006A57EB">
              <w:rPr>
                <w:rFonts w:asciiTheme="minorEastAsia" w:eastAsiaTheme="minorEastAsia" w:hAnsiTheme="minorEastAsia"/>
                <w:szCs w:val="21"/>
              </w:rPr>
              <w:fldChar w:fldCharType="begin"/>
            </w:r>
            <w:r w:rsidRPr="006A57EB">
              <w:rPr>
                <w:rFonts w:asciiTheme="minorEastAsia" w:eastAsiaTheme="minorEastAsia" w:hAnsiTheme="minorEastAsia"/>
                <w:szCs w:val="21"/>
              </w:rPr>
              <w:instrText>= 4 \* ROMAN</w:instrText>
            </w:r>
            <w:r w:rsidR="009D2960" w:rsidRPr="006A57EB">
              <w:rPr>
                <w:rFonts w:asciiTheme="minorEastAsia" w:eastAsiaTheme="minorEastAsia" w:hAnsiTheme="minorEastAsia"/>
                <w:szCs w:val="21"/>
              </w:rPr>
              <w:fldChar w:fldCharType="separate"/>
            </w:r>
            <w:r w:rsidRPr="006A57EB">
              <w:rPr>
                <w:rFonts w:asciiTheme="minorEastAsia" w:eastAsiaTheme="minorEastAsia" w:hAnsiTheme="minorEastAsia"/>
                <w:szCs w:val="21"/>
              </w:rPr>
              <w:t>IV</w:t>
            </w:r>
            <w:r w:rsidR="009D2960" w:rsidRPr="006A57EB">
              <w:rPr>
                <w:rFonts w:asciiTheme="minorEastAsia" w:eastAsiaTheme="minorEastAsia" w:hAnsiTheme="minorEastAsia"/>
                <w:szCs w:val="21"/>
              </w:rPr>
              <w:fldChar w:fldCharType="end"/>
            </w:r>
            <w:r w:rsidRPr="006A57EB">
              <w:rPr>
                <w:rFonts w:asciiTheme="minorEastAsia" w:eastAsiaTheme="minorEastAsia" w:hAnsiTheme="minorEastAsia"/>
                <w:szCs w:val="21"/>
              </w:rPr>
              <w:t>-A-700UL</w:t>
            </w:r>
          </w:p>
        </w:tc>
        <w:tc>
          <w:tcPr>
            <w:tcW w:w="3118" w:type="dxa"/>
            <w:shd w:val="clear" w:color="auto" w:fill="auto"/>
            <w:vAlign w:val="center"/>
          </w:tcPr>
          <w:p w:rsidR="00AC7605" w:rsidRPr="006A57EB" w:rsidRDefault="00B13561">
            <w:pPr>
              <w:pStyle w:val="ac"/>
              <w:adjustRightInd w:val="0"/>
              <w:snapToGrid w:val="0"/>
              <w:jc w:val="center"/>
              <w:rPr>
                <w:rFonts w:asciiTheme="minorEastAsia" w:eastAsiaTheme="minorEastAsia" w:hAnsiTheme="minorEastAsia"/>
                <w:szCs w:val="21"/>
              </w:rPr>
            </w:pPr>
            <w:r w:rsidRPr="006A57EB">
              <w:rPr>
                <w:rFonts w:asciiTheme="minorEastAsia" w:eastAsiaTheme="minorEastAsia" w:hAnsiTheme="minorEastAsia"/>
                <w:szCs w:val="21"/>
              </w:rPr>
              <w:t>Q=700m</w:t>
            </w:r>
            <w:r w:rsidRPr="006A57EB">
              <w:rPr>
                <w:rFonts w:asciiTheme="minorEastAsia" w:eastAsiaTheme="minorEastAsia" w:hAnsiTheme="minorEastAsia"/>
                <w:szCs w:val="21"/>
                <w:vertAlign w:val="superscript"/>
              </w:rPr>
              <w:t>3</w:t>
            </w:r>
            <w:r w:rsidRPr="006A57EB">
              <w:rPr>
                <w:rFonts w:asciiTheme="minorEastAsia" w:eastAsiaTheme="minorEastAsia" w:hAnsiTheme="minorEastAsia"/>
                <w:szCs w:val="21"/>
              </w:rPr>
              <w:t>/h，N=5*4kW</w:t>
            </w:r>
          </w:p>
        </w:tc>
        <w:tc>
          <w:tcPr>
            <w:tcW w:w="1418" w:type="dxa"/>
            <w:shd w:val="clear" w:color="auto" w:fill="auto"/>
            <w:vAlign w:val="center"/>
          </w:tcPr>
          <w:p w:rsidR="00AC7605" w:rsidRDefault="00B13561">
            <w:pPr>
              <w:pStyle w:val="ac"/>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1</w:t>
            </w:r>
          </w:p>
        </w:tc>
      </w:tr>
    </w:tbl>
    <w:p w:rsidR="00AC7605" w:rsidRDefault="00AC7605">
      <w:pPr>
        <w:spacing w:line="400" w:lineRule="exact"/>
        <w:rPr>
          <w:rFonts w:ascii="宋体" w:eastAsia="宋体" w:hAnsi="宋体"/>
          <w:b/>
          <w:bCs/>
          <w:sz w:val="24"/>
        </w:rPr>
      </w:pPr>
    </w:p>
    <w:tbl>
      <w:tblPr>
        <w:tblW w:w="5043" w:type="pct"/>
        <w:jc w:val="center"/>
        <w:tblLook w:val="04A0"/>
      </w:tblPr>
      <w:tblGrid>
        <w:gridCol w:w="4294"/>
        <w:gridCol w:w="4301"/>
      </w:tblGrid>
      <w:tr w:rsidR="00AC7605">
        <w:trPr>
          <w:trHeight w:val="3914"/>
          <w:jc w:val="center"/>
        </w:trPr>
        <w:tc>
          <w:tcPr>
            <w:tcW w:w="2498" w:type="pct"/>
            <w:shd w:val="clear" w:color="auto" w:fill="auto"/>
          </w:tcPr>
          <w:p w:rsidR="00AC7605" w:rsidRDefault="00B13561">
            <w:pPr>
              <w:adjustRightInd w:val="0"/>
              <w:snapToGrid w:val="0"/>
              <w:jc w:val="center"/>
              <w:rPr>
                <w:b/>
                <w:color w:val="000000"/>
              </w:rPr>
            </w:pPr>
            <w:r>
              <w:rPr>
                <w:b/>
                <w:noProof/>
                <w:color w:val="000000"/>
              </w:rPr>
              <w:drawing>
                <wp:inline distT="0" distB="0" distL="0" distR="0">
                  <wp:extent cx="2374900" cy="1803400"/>
                  <wp:effectExtent l="0" t="0" r="0" b="0"/>
                  <wp:docPr id="8" name="图片 8" descr="IMG_20211014_09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11014_09471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74900" cy="1803400"/>
                          </a:xfrm>
                          <a:prstGeom prst="rect">
                            <a:avLst/>
                          </a:prstGeom>
                          <a:noFill/>
                          <a:ln>
                            <a:noFill/>
                          </a:ln>
                        </pic:spPr>
                      </pic:pic>
                    </a:graphicData>
                  </a:graphic>
                </wp:inline>
              </w:drawing>
            </w:r>
          </w:p>
          <w:p w:rsidR="00AC7605" w:rsidRDefault="00B13561">
            <w:pPr>
              <w:adjustRightInd w:val="0"/>
              <w:snapToGrid w:val="0"/>
              <w:jc w:val="center"/>
              <w:rPr>
                <w:rFonts w:ascii="微软雅黑" w:hAnsi="微软雅黑"/>
                <w:bCs/>
                <w:szCs w:val="21"/>
              </w:rPr>
            </w:pPr>
            <w:r>
              <w:rPr>
                <w:rFonts w:ascii="微软雅黑" w:hAnsi="微软雅黑"/>
                <w:bCs/>
                <w:szCs w:val="21"/>
              </w:rPr>
              <w:t>图</w:t>
            </w:r>
            <w:r>
              <w:rPr>
                <w:bCs/>
                <w:szCs w:val="21"/>
              </w:rPr>
              <w:t>1-1</w:t>
            </w:r>
            <w:r>
              <w:rPr>
                <w:rFonts w:ascii="微软雅黑" w:hAnsi="微软雅黑" w:hint="eastAsia"/>
                <w:bCs/>
                <w:szCs w:val="21"/>
              </w:rPr>
              <w:t>左侧特灵水冷</w:t>
            </w:r>
            <w:r>
              <w:rPr>
                <w:rFonts w:ascii="微软雅黑" w:hAnsi="微软雅黑"/>
                <w:bCs/>
                <w:szCs w:val="21"/>
              </w:rPr>
              <w:t>机组</w:t>
            </w:r>
          </w:p>
          <w:p w:rsidR="00AC7605" w:rsidRDefault="00B13561">
            <w:pPr>
              <w:adjustRightInd w:val="0"/>
              <w:snapToGrid w:val="0"/>
              <w:jc w:val="center"/>
              <w:rPr>
                <w:rFonts w:ascii="微软雅黑" w:hAnsi="微软雅黑"/>
                <w:bCs/>
                <w:szCs w:val="21"/>
              </w:rPr>
            </w:pPr>
            <w:r>
              <w:rPr>
                <w:rFonts w:ascii="微软雅黑" w:hAnsi="微软雅黑"/>
                <w:bCs/>
                <w:noProof/>
                <w:szCs w:val="21"/>
              </w:rPr>
              <w:drawing>
                <wp:inline distT="0" distB="0" distL="0" distR="0">
                  <wp:extent cx="2235200" cy="1816100"/>
                  <wp:effectExtent l="0" t="0" r="0" b="0"/>
                  <wp:docPr id="7" name="图片 7" descr="IMG_20211124_16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11124_16122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007" t="28221" r="36508" b="29237"/>
                          <a:stretch>
                            <a:fillRect/>
                          </a:stretch>
                        </pic:blipFill>
                        <pic:spPr>
                          <a:xfrm>
                            <a:off x="0" y="0"/>
                            <a:ext cx="2235200" cy="1816100"/>
                          </a:xfrm>
                          <a:prstGeom prst="rect">
                            <a:avLst/>
                          </a:prstGeom>
                          <a:noFill/>
                          <a:ln>
                            <a:noFill/>
                          </a:ln>
                        </pic:spPr>
                      </pic:pic>
                    </a:graphicData>
                  </a:graphic>
                </wp:inline>
              </w:drawing>
            </w:r>
          </w:p>
          <w:p w:rsidR="00AC7605" w:rsidRDefault="00B13561">
            <w:pPr>
              <w:adjustRightInd w:val="0"/>
              <w:snapToGrid w:val="0"/>
              <w:jc w:val="center"/>
              <w:rPr>
                <w:rFonts w:ascii="微软雅黑" w:hAnsi="微软雅黑"/>
                <w:bCs/>
                <w:szCs w:val="21"/>
              </w:rPr>
            </w:pPr>
            <w:r>
              <w:rPr>
                <w:rFonts w:ascii="微软雅黑" w:hAnsi="微软雅黑"/>
                <w:bCs/>
                <w:szCs w:val="21"/>
              </w:rPr>
              <w:t>图</w:t>
            </w:r>
            <w:r>
              <w:rPr>
                <w:bCs/>
                <w:szCs w:val="21"/>
              </w:rPr>
              <w:t>1-3</w:t>
            </w:r>
            <w:r>
              <w:rPr>
                <w:rFonts w:ascii="微软雅黑" w:hAnsi="微软雅黑"/>
                <w:bCs/>
                <w:szCs w:val="21"/>
              </w:rPr>
              <w:t xml:space="preserve"> 1#</w:t>
            </w:r>
            <w:r>
              <w:rPr>
                <w:rFonts w:ascii="微软雅黑" w:hAnsi="微软雅黑"/>
                <w:bCs/>
                <w:szCs w:val="21"/>
              </w:rPr>
              <w:t>冷却</w:t>
            </w:r>
            <w:r>
              <w:rPr>
                <w:rFonts w:ascii="微软雅黑" w:hAnsi="微软雅黑" w:hint="eastAsia"/>
                <w:bCs/>
                <w:szCs w:val="21"/>
              </w:rPr>
              <w:t>塔</w:t>
            </w:r>
          </w:p>
          <w:p w:rsidR="00AC7605" w:rsidRDefault="00B13561">
            <w:pPr>
              <w:adjustRightInd w:val="0"/>
              <w:snapToGrid w:val="0"/>
              <w:jc w:val="center"/>
              <w:rPr>
                <w:rFonts w:ascii="微软雅黑" w:hAnsi="微软雅黑"/>
                <w:bCs/>
                <w:szCs w:val="21"/>
              </w:rPr>
            </w:pPr>
            <w:r>
              <w:rPr>
                <w:rFonts w:ascii="微软雅黑" w:hAnsi="微软雅黑"/>
                <w:b/>
                <w:bCs/>
                <w:noProof/>
                <w:color w:val="000000"/>
                <w:szCs w:val="21"/>
              </w:rPr>
              <w:drawing>
                <wp:inline distT="0" distB="0" distL="0" distR="0">
                  <wp:extent cx="2400300" cy="1803400"/>
                  <wp:effectExtent l="0" t="0" r="0" b="0"/>
                  <wp:docPr id="6" name="图片 6" descr="IMG_20211124_15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11124_15173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400300" cy="1803400"/>
                          </a:xfrm>
                          <a:prstGeom prst="rect">
                            <a:avLst/>
                          </a:prstGeom>
                          <a:noFill/>
                          <a:ln>
                            <a:noFill/>
                          </a:ln>
                        </pic:spPr>
                      </pic:pic>
                    </a:graphicData>
                  </a:graphic>
                </wp:inline>
              </w:drawing>
            </w:r>
          </w:p>
          <w:p w:rsidR="00AC7605" w:rsidRDefault="00B13561">
            <w:pPr>
              <w:adjustRightInd w:val="0"/>
              <w:snapToGrid w:val="0"/>
              <w:jc w:val="center"/>
              <w:rPr>
                <w:rFonts w:ascii="微软雅黑" w:hAnsi="微软雅黑"/>
                <w:bCs/>
                <w:szCs w:val="21"/>
              </w:rPr>
            </w:pPr>
            <w:r>
              <w:rPr>
                <w:rFonts w:ascii="微软雅黑" w:hAnsi="微软雅黑"/>
                <w:bCs/>
                <w:color w:val="000000"/>
                <w:szCs w:val="21"/>
              </w:rPr>
              <w:t>图</w:t>
            </w:r>
            <w:r>
              <w:rPr>
                <w:bCs/>
                <w:szCs w:val="21"/>
              </w:rPr>
              <w:t xml:space="preserve">1-5 </w:t>
            </w:r>
            <w:r>
              <w:rPr>
                <w:rFonts w:hint="eastAsia"/>
                <w:bCs/>
                <w:szCs w:val="21"/>
              </w:rPr>
              <w:t>左侧</w:t>
            </w:r>
            <w:r>
              <w:rPr>
                <w:rFonts w:ascii="微软雅黑" w:hAnsi="微软雅黑"/>
                <w:bCs/>
                <w:color w:val="000000"/>
                <w:szCs w:val="21"/>
              </w:rPr>
              <w:t>冷冻</w:t>
            </w:r>
            <w:r>
              <w:rPr>
                <w:rFonts w:ascii="微软雅黑" w:hAnsi="微软雅黑" w:hint="eastAsia"/>
                <w:bCs/>
                <w:color w:val="000000"/>
                <w:szCs w:val="21"/>
              </w:rPr>
              <w:t>水</w:t>
            </w:r>
            <w:r>
              <w:rPr>
                <w:rFonts w:ascii="微软雅黑" w:hAnsi="微软雅黑"/>
                <w:bCs/>
                <w:color w:val="000000"/>
                <w:szCs w:val="21"/>
              </w:rPr>
              <w:t>泵</w:t>
            </w:r>
          </w:p>
        </w:tc>
        <w:tc>
          <w:tcPr>
            <w:tcW w:w="2502" w:type="pct"/>
            <w:shd w:val="clear" w:color="auto" w:fill="auto"/>
          </w:tcPr>
          <w:p w:rsidR="00AC7605" w:rsidRDefault="00B13561">
            <w:pPr>
              <w:adjustRightInd w:val="0"/>
              <w:snapToGrid w:val="0"/>
              <w:jc w:val="center"/>
              <w:rPr>
                <w:b/>
                <w:color w:val="000000"/>
              </w:rPr>
            </w:pPr>
            <w:r>
              <w:rPr>
                <w:b/>
                <w:noProof/>
                <w:color w:val="000000"/>
              </w:rPr>
              <w:drawing>
                <wp:inline distT="0" distB="0" distL="0" distR="0">
                  <wp:extent cx="2387600" cy="1803400"/>
                  <wp:effectExtent l="0" t="0" r="0" b="0"/>
                  <wp:docPr id="5" name="图片 5" descr="IMG_20211124_1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11124_15201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387600" cy="1803400"/>
                          </a:xfrm>
                          <a:prstGeom prst="rect">
                            <a:avLst/>
                          </a:prstGeom>
                          <a:noFill/>
                          <a:ln>
                            <a:noFill/>
                          </a:ln>
                        </pic:spPr>
                      </pic:pic>
                    </a:graphicData>
                  </a:graphic>
                </wp:inline>
              </w:drawing>
            </w:r>
          </w:p>
          <w:p w:rsidR="00AC7605" w:rsidRDefault="00B13561">
            <w:pPr>
              <w:adjustRightInd w:val="0"/>
              <w:snapToGrid w:val="0"/>
              <w:jc w:val="center"/>
              <w:rPr>
                <w:rFonts w:ascii="微软雅黑" w:hAnsi="微软雅黑"/>
                <w:bCs/>
                <w:szCs w:val="21"/>
              </w:rPr>
            </w:pPr>
            <w:r>
              <w:rPr>
                <w:rFonts w:ascii="微软雅黑" w:hAnsi="微软雅黑"/>
                <w:bCs/>
                <w:szCs w:val="21"/>
              </w:rPr>
              <w:t>图</w:t>
            </w:r>
            <w:r>
              <w:rPr>
                <w:bCs/>
                <w:szCs w:val="21"/>
              </w:rPr>
              <w:t>1-2</w:t>
            </w:r>
            <w:r>
              <w:rPr>
                <w:rFonts w:hint="eastAsia"/>
                <w:bCs/>
                <w:szCs w:val="21"/>
              </w:rPr>
              <w:t>右</w:t>
            </w:r>
            <w:r>
              <w:rPr>
                <w:rFonts w:ascii="微软雅黑" w:hAnsi="微软雅黑" w:hint="eastAsia"/>
                <w:bCs/>
                <w:szCs w:val="21"/>
              </w:rPr>
              <w:t>侧特灵水冷</w:t>
            </w:r>
            <w:r>
              <w:rPr>
                <w:rFonts w:ascii="微软雅黑" w:hAnsi="微软雅黑"/>
                <w:bCs/>
                <w:szCs w:val="21"/>
              </w:rPr>
              <w:t>机组</w:t>
            </w:r>
          </w:p>
          <w:p w:rsidR="00AC7605" w:rsidRDefault="00B13561">
            <w:pPr>
              <w:adjustRightInd w:val="0"/>
              <w:snapToGrid w:val="0"/>
              <w:jc w:val="center"/>
              <w:rPr>
                <w:rFonts w:ascii="微软雅黑" w:hAnsi="微软雅黑"/>
                <w:bCs/>
                <w:szCs w:val="21"/>
              </w:rPr>
            </w:pPr>
            <w:r>
              <w:rPr>
                <w:b/>
                <w:noProof/>
                <w:color w:val="000000"/>
              </w:rPr>
              <w:drawing>
                <wp:inline distT="0" distB="0" distL="0" distR="0">
                  <wp:extent cx="2400300" cy="1803400"/>
                  <wp:effectExtent l="0" t="0" r="0" b="0"/>
                  <wp:docPr id="4" name="图片 4" descr="IMG_20211014_10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11014_10074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400300" cy="1803400"/>
                          </a:xfrm>
                          <a:prstGeom prst="rect">
                            <a:avLst/>
                          </a:prstGeom>
                          <a:noFill/>
                          <a:ln>
                            <a:noFill/>
                          </a:ln>
                        </pic:spPr>
                      </pic:pic>
                    </a:graphicData>
                  </a:graphic>
                </wp:inline>
              </w:drawing>
            </w:r>
          </w:p>
          <w:p w:rsidR="00AC7605" w:rsidRDefault="00B13561">
            <w:pPr>
              <w:adjustRightInd w:val="0"/>
              <w:snapToGrid w:val="0"/>
              <w:jc w:val="center"/>
              <w:rPr>
                <w:rFonts w:ascii="微软雅黑" w:hAnsi="微软雅黑"/>
                <w:bCs/>
                <w:szCs w:val="21"/>
              </w:rPr>
            </w:pPr>
            <w:r>
              <w:rPr>
                <w:rFonts w:ascii="微软雅黑" w:hAnsi="微软雅黑"/>
                <w:bCs/>
                <w:szCs w:val="21"/>
              </w:rPr>
              <w:t>图</w:t>
            </w:r>
            <w:r>
              <w:rPr>
                <w:bCs/>
                <w:szCs w:val="21"/>
              </w:rPr>
              <w:t>1-4</w:t>
            </w:r>
            <w:r>
              <w:rPr>
                <w:rFonts w:ascii="微软雅黑" w:hAnsi="微软雅黑"/>
                <w:bCs/>
                <w:szCs w:val="21"/>
              </w:rPr>
              <w:t xml:space="preserve"> 2#3#</w:t>
            </w:r>
            <w:r>
              <w:rPr>
                <w:rFonts w:ascii="微软雅黑" w:hAnsi="微软雅黑"/>
                <w:bCs/>
                <w:szCs w:val="21"/>
              </w:rPr>
              <w:t>冷却</w:t>
            </w:r>
            <w:r>
              <w:rPr>
                <w:rFonts w:ascii="微软雅黑" w:hAnsi="微软雅黑" w:hint="eastAsia"/>
                <w:bCs/>
                <w:szCs w:val="21"/>
              </w:rPr>
              <w:t>塔</w:t>
            </w:r>
          </w:p>
          <w:p w:rsidR="00AC7605" w:rsidRDefault="00B13561">
            <w:pPr>
              <w:adjustRightInd w:val="0"/>
              <w:snapToGrid w:val="0"/>
              <w:jc w:val="center"/>
              <w:rPr>
                <w:rFonts w:ascii="微软雅黑" w:hAnsi="微软雅黑"/>
                <w:bCs/>
                <w:szCs w:val="21"/>
              </w:rPr>
            </w:pPr>
            <w:r>
              <w:rPr>
                <w:rFonts w:ascii="微软雅黑" w:hAnsi="微软雅黑"/>
                <w:bCs/>
                <w:noProof/>
                <w:szCs w:val="21"/>
              </w:rPr>
              <w:drawing>
                <wp:inline distT="0" distB="0" distL="0" distR="0">
                  <wp:extent cx="2400300" cy="1803400"/>
                  <wp:effectExtent l="0" t="0" r="0" b="0"/>
                  <wp:docPr id="3" name="图片 3" descr="IMG_20211124_15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11124_15172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400300" cy="1803400"/>
                          </a:xfrm>
                          <a:prstGeom prst="rect">
                            <a:avLst/>
                          </a:prstGeom>
                          <a:noFill/>
                          <a:ln>
                            <a:noFill/>
                          </a:ln>
                        </pic:spPr>
                      </pic:pic>
                    </a:graphicData>
                  </a:graphic>
                </wp:inline>
              </w:drawing>
            </w:r>
          </w:p>
          <w:p w:rsidR="00AC7605" w:rsidRDefault="00B13561">
            <w:pPr>
              <w:adjustRightInd w:val="0"/>
              <w:snapToGrid w:val="0"/>
              <w:jc w:val="center"/>
              <w:rPr>
                <w:rFonts w:ascii="微软雅黑" w:hAnsi="微软雅黑"/>
                <w:bCs/>
                <w:szCs w:val="21"/>
              </w:rPr>
            </w:pPr>
            <w:r>
              <w:rPr>
                <w:rFonts w:ascii="微软雅黑" w:hAnsi="微软雅黑"/>
                <w:bCs/>
                <w:color w:val="000000"/>
                <w:szCs w:val="21"/>
              </w:rPr>
              <w:t>图</w:t>
            </w:r>
            <w:r>
              <w:rPr>
                <w:bCs/>
                <w:szCs w:val="21"/>
              </w:rPr>
              <w:t xml:space="preserve">1-6 </w:t>
            </w:r>
            <w:r>
              <w:rPr>
                <w:rFonts w:hint="eastAsia"/>
                <w:bCs/>
                <w:szCs w:val="21"/>
              </w:rPr>
              <w:t>左侧</w:t>
            </w:r>
            <w:r>
              <w:rPr>
                <w:rFonts w:ascii="微软雅黑" w:hAnsi="微软雅黑"/>
                <w:bCs/>
                <w:color w:val="000000"/>
                <w:szCs w:val="21"/>
              </w:rPr>
              <w:t>冷</w:t>
            </w:r>
            <w:r>
              <w:rPr>
                <w:rFonts w:ascii="微软雅黑" w:hAnsi="微软雅黑" w:hint="eastAsia"/>
                <w:bCs/>
                <w:color w:val="000000"/>
                <w:szCs w:val="21"/>
              </w:rPr>
              <w:t>却水</w:t>
            </w:r>
            <w:r>
              <w:rPr>
                <w:rFonts w:ascii="微软雅黑" w:hAnsi="微软雅黑"/>
                <w:bCs/>
                <w:color w:val="000000"/>
                <w:szCs w:val="21"/>
              </w:rPr>
              <w:t>泵</w:t>
            </w:r>
          </w:p>
        </w:tc>
      </w:tr>
      <w:tr w:rsidR="00AC7605">
        <w:trPr>
          <w:trHeight w:val="3914"/>
          <w:jc w:val="center"/>
        </w:trPr>
        <w:tc>
          <w:tcPr>
            <w:tcW w:w="2498" w:type="pct"/>
            <w:shd w:val="clear" w:color="auto" w:fill="auto"/>
          </w:tcPr>
          <w:p w:rsidR="00AC7605" w:rsidRDefault="00B13561">
            <w:pPr>
              <w:adjustRightInd w:val="0"/>
              <w:snapToGrid w:val="0"/>
              <w:ind w:firstLineChars="100" w:firstLine="210"/>
              <w:rPr>
                <w:color w:val="000000"/>
              </w:rPr>
            </w:pPr>
            <w:r>
              <w:rPr>
                <w:noProof/>
                <w:color w:val="000000"/>
              </w:rPr>
              <w:drawing>
                <wp:inline distT="0" distB="0" distL="0" distR="0">
                  <wp:extent cx="2400300" cy="1803400"/>
                  <wp:effectExtent l="0" t="0" r="0" b="0"/>
                  <wp:docPr id="2" name="图片 2" descr="IMG_20211014_0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11014_09323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400300" cy="1803400"/>
                          </a:xfrm>
                          <a:prstGeom prst="rect">
                            <a:avLst/>
                          </a:prstGeom>
                          <a:noFill/>
                          <a:ln>
                            <a:noFill/>
                          </a:ln>
                        </pic:spPr>
                      </pic:pic>
                    </a:graphicData>
                  </a:graphic>
                </wp:inline>
              </w:drawing>
            </w:r>
          </w:p>
          <w:p w:rsidR="00AC7605" w:rsidRDefault="00B13561">
            <w:pPr>
              <w:adjustRightInd w:val="0"/>
              <w:snapToGrid w:val="0"/>
              <w:jc w:val="center"/>
              <w:rPr>
                <w:rFonts w:ascii="微软雅黑" w:hAnsi="微软雅黑"/>
                <w:bCs/>
                <w:color w:val="000000"/>
                <w:szCs w:val="21"/>
              </w:rPr>
            </w:pPr>
            <w:r>
              <w:rPr>
                <w:rFonts w:ascii="微软雅黑" w:hAnsi="微软雅黑"/>
                <w:bCs/>
                <w:color w:val="000000"/>
                <w:szCs w:val="21"/>
              </w:rPr>
              <w:t>图</w:t>
            </w:r>
            <w:r>
              <w:rPr>
                <w:bCs/>
                <w:szCs w:val="21"/>
              </w:rPr>
              <w:t xml:space="preserve">1-7 </w:t>
            </w:r>
            <w:r>
              <w:rPr>
                <w:rFonts w:hint="eastAsia"/>
                <w:bCs/>
                <w:szCs w:val="21"/>
              </w:rPr>
              <w:t>右侧</w:t>
            </w:r>
            <w:r>
              <w:rPr>
                <w:rFonts w:ascii="微软雅黑" w:hAnsi="微软雅黑"/>
                <w:bCs/>
                <w:color w:val="000000"/>
                <w:szCs w:val="21"/>
              </w:rPr>
              <w:t>冷冻</w:t>
            </w:r>
            <w:r>
              <w:rPr>
                <w:rFonts w:ascii="微软雅黑" w:hAnsi="微软雅黑" w:hint="eastAsia"/>
                <w:bCs/>
                <w:color w:val="000000"/>
                <w:szCs w:val="21"/>
              </w:rPr>
              <w:t>水</w:t>
            </w:r>
            <w:r>
              <w:rPr>
                <w:rFonts w:ascii="微软雅黑" w:hAnsi="微软雅黑"/>
                <w:bCs/>
                <w:color w:val="000000"/>
                <w:szCs w:val="21"/>
              </w:rPr>
              <w:t>泵</w:t>
            </w:r>
          </w:p>
          <w:p w:rsidR="00AC7605" w:rsidRDefault="00AC7605">
            <w:pPr>
              <w:adjustRightInd w:val="0"/>
              <w:snapToGrid w:val="0"/>
              <w:rPr>
                <w:rFonts w:ascii="微软雅黑" w:hAnsi="微软雅黑"/>
                <w:bCs/>
                <w:color w:val="000000"/>
                <w:szCs w:val="21"/>
              </w:rPr>
            </w:pPr>
          </w:p>
        </w:tc>
        <w:tc>
          <w:tcPr>
            <w:tcW w:w="2502" w:type="pct"/>
            <w:shd w:val="clear" w:color="auto" w:fill="auto"/>
          </w:tcPr>
          <w:p w:rsidR="00AC7605" w:rsidRDefault="00B13561">
            <w:pPr>
              <w:adjustRightInd w:val="0"/>
              <w:snapToGrid w:val="0"/>
              <w:ind w:firstLineChars="100" w:firstLine="210"/>
              <w:rPr>
                <w:color w:val="000000"/>
              </w:rPr>
            </w:pPr>
            <w:r>
              <w:rPr>
                <w:noProof/>
                <w:color w:val="000000"/>
              </w:rPr>
              <w:drawing>
                <wp:inline distT="0" distB="0" distL="0" distR="0">
                  <wp:extent cx="2400300" cy="1803400"/>
                  <wp:effectExtent l="0" t="0" r="0" b="0"/>
                  <wp:docPr id="1" name="图片 1" descr="IMG_20211124_15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11124_15231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400300" cy="1803400"/>
                          </a:xfrm>
                          <a:prstGeom prst="rect">
                            <a:avLst/>
                          </a:prstGeom>
                          <a:noFill/>
                          <a:ln>
                            <a:noFill/>
                          </a:ln>
                        </pic:spPr>
                      </pic:pic>
                    </a:graphicData>
                  </a:graphic>
                </wp:inline>
              </w:drawing>
            </w:r>
          </w:p>
          <w:p w:rsidR="00AC7605" w:rsidRDefault="00B13561">
            <w:pPr>
              <w:adjustRightInd w:val="0"/>
              <w:snapToGrid w:val="0"/>
              <w:jc w:val="center"/>
              <w:rPr>
                <w:rFonts w:ascii="微软雅黑" w:hAnsi="微软雅黑"/>
                <w:bCs/>
                <w:color w:val="000000"/>
                <w:szCs w:val="21"/>
              </w:rPr>
            </w:pPr>
            <w:r>
              <w:rPr>
                <w:rFonts w:ascii="微软雅黑" w:hAnsi="微软雅黑"/>
                <w:bCs/>
                <w:color w:val="000000"/>
                <w:szCs w:val="21"/>
              </w:rPr>
              <w:t>图</w:t>
            </w:r>
            <w:r>
              <w:rPr>
                <w:bCs/>
                <w:szCs w:val="21"/>
              </w:rPr>
              <w:t xml:space="preserve">1-8 </w:t>
            </w:r>
            <w:r>
              <w:rPr>
                <w:rFonts w:hint="eastAsia"/>
                <w:bCs/>
                <w:szCs w:val="21"/>
              </w:rPr>
              <w:t>右侧</w:t>
            </w:r>
            <w:r>
              <w:rPr>
                <w:rFonts w:ascii="微软雅黑" w:hAnsi="微软雅黑" w:hint="eastAsia"/>
                <w:bCs/>
                <w:color w:val="000000"/>
                <w:szCs w:val="21"/>
              </w:rPr>
              <w:t>冷却水</w:t>
            </w:r>
            <w:r>
              <w:rPr>
                <w:rFonts w:ascii="微软雅黑" w:hAnsi="微软雅黑"/>
                <w:bCs/>
                <w:color w:val="000000"/>
                <w:szCs w:val="21"/>
              </w:rPr>
              <w:t>泵</w:t>
            </w:r>
          </w:p>
          <w:p w:rsidR="00AC7605" w:rsidRDefault="00AC7605">
            <w:pPr>
              <w:adjustRightInd w:val="0"/>
              <w:snapToGrid w:val="0"/>
              <w:rPr>
                <w:color w:val="000000"/>
              </w:rPr>
            </w:pPr>
          </w:p>
        </w:tc>
      </w:tr>
    </w:tbl>
    <w:p w:rsidR="00AC7605" w:rsidRDefault="00B13561">
      <w:pPr>
        <w:tabs>
          <w:tab w:val="left" w:pos="720"/>
        </w:tabs>
        <w:autoSpaceDE w:val="0"/>
        <w:autoSpaceDN w:val="0"/>
        <w:outlineLvl w:val="1"/>
        <w:rPr>
          <w:rFonts w:ascii="宋体" w:eastAsia="宋体" w:hAnsi="宋体"/>
          <w:b/>
          <w:sz w:val="24"/>
        </w:rPr>
      </w:pPr>
      <w:r>
        <w:rPr>
          <w:rFonts w:ascii="宋体" w:eastAsia="宋体" w:hAnsi="宋体"/>
          <w:b/>
          <w:sz w:val="24"/>
        </w:rPr>
        <w:t>1.</w:t>
      </w:r>
      <w:r>
        <w:rPr>
          <w:rFonts w:ascii="宋体" w:eastAsia="宋体" w:hAnsi="宋体" w:hint="eastAsia"/>
          <w:b/>
          <w:sz w:val="24"/>
        </w:rPr>
        <w:t>3中央空调系统运行方式</w:t>
      </w:r>
    </w:p>
    <w:p w:rsidR="00AC7605" w:rsidRDefault="00B13561">
      <w:pPr>
        <w:spacing w:line="400" w:lineRule="exact"/>
        <w:ind w:firstLine="480"/>
        <w:rPr>
          <w:rFonts w:ascii="宋体" w:eastAsia="宋体" w:hAnsi="宋体"/>
          <w:sz w:val="24"/>
        </w:rPr>
      </w:pPr>
      <w:r>
        <w:rPr>
          <w:rFonts w:ascii="宋体" w:eastAsia="宋体" w:hAnsi="宋体" w:hint="eastAsia"/>
          <w:sz w:val="24"/>
        </w:rPr>
        <w:t>无群控系统，本</w:t>
      </w:r>
      <w:r>
        <w:rPr>
          <w:rFonts w:ascii="宋体" w:eastAsia="宋体" w:hAnsi="宋体"/>
          <w:sz w:val="24"/>
        </w:rPr>
        <w:t>项目</w:t>
      </w:r>
      <w:r>
        <w:rPr>
          <w:rFonts w:ascii="宋体" w:eastAsia="宋体" w:hAnsi="宋体" w:hint="eastAsia"/>
          <w:sz w:val="24"/>
        </w:rPr>
        <w:t>中央空调冷冻水循环水泵、冷却水循环水泵、冷却塔均</w:t>
      </w:r>
      <w:proofErr w:type="gramStart"/>
      <w:r>
        <w:rPr>
          <w:rFonts w:ascii="宋体" w:eastAsia="宋体" w:hAnsi="宋体" w:hint="eastAsia"/>
          <w:sz w:val="24"/>
        </w:rPr>
        <w:t>手动启</w:t>
      </w:r>
      <w:proofErr w:type="gramEnd"/>
      <w:r>
        <w:rPr>
          <w:rFonts w:ascii="宋体" w:eastAsia="宋体" w:hAnsi="宋体" w:hint="eastAsia"/>
          <w:sz w:val="24"/>
        </w:rPr>
        <w:t>停、调节、工频运转。全年开启</w:t>
      </w:r>
      <w:r>
        <w:rPr>
          <w:rFonts w:ascii="宋体" w:eastAsia="宋体" w:hAnsi="宋体"/>
          <w:sz w:val="24"/>
        </w:rPr>
        <w:t>制冷</w:t>
      </w:r>
      <w:r>
        <w:rPr>
          <w:rFonts w:ascii="宋体" w:eastAsia="宋体" w:hAnsi="宋体" w:hint="eastAsia"/>
          <w:sz w:val="24"/>
        </w:rPr>
        <w:t>，主要开启时间</w:t>
      </w:r>
      <w:r>
        <w:rPr>
          <w:rFonts w:ascii="宋体" w:eastAsia="宋体" w:hAnsi="宋体"/>
          <w:sz w:val="24"/>
        </w:rPr>
        <w:t>为</w:t>
      </w:r>
      <w:r>
        <w:rPr>
          <w:rFonts w:ascii="宋体" w:eastAsia="宋体" w:hAnsi="宋体" w:hint="eastAsia"/>
          <w:sz w:val="24"/>
        </w:rPr>
        <w:t>4</w:t>
      </w:r>
      <w:r>
        <w:rPr>
          <w:rFonts w:ascii="宋体" w:eastAsia="宋体" w:hAnsi="宋体"/>
          <w:sz w:val="24"/>
        </w:rPr>
        <w:t>月</w:t>
      </w:r>
      <w:r>
        <w:rPr>
          <w:rFonts w:ascii="宋体" w:eastAsia="宋体" w:hAnsi="宋体" w:hint="eastAsia"/>
          <w:sz w:val="24"/>
        </w:rPr>
        <w:t>～1</w:t>
      </w:r>
      <w:r>
        <w:rPr>
          <w:rFonts w:ascii="宋体" w:eastAsia="宋体" w:hAnsi="宋体"/>
          <w:sz w:val="24"/>
        </w:rPr>
        <w:t>1月</w:t>
      </w:r>
      <w:r>
        <w:rPr>
          <w:rFonts w:ascii="宋体" w:eastAsia="宋体" w:hAnsi="宋体" w:hint="eastAsia"/>
          <w:sz w:val="24"/>
        </w:rPr>
        <w:t>，水冷机组根据</w:t>
      </w:r>
      <w:r>
        <w:rPr>
          <w:rFonts w:ascii="宋体" w:eastAsia="宋体" w:hAnsi="宋体"/>
          <w:sz w:val="24"/>
        </w:rPr>
        <w:t>天气情况</w:t>
      </w:r>
      <w:r>
        <w:rPr>
          <w:rFonts w:ascii="宋体" w:eastAsia="宋体" w:hAnsi="宋体" w:hint="eastAsia"/>
          <w:sz w:val="24"/>
        </w:rPr>
        <w:t>人为</w:t>
      </w:r>
      <w:r>
        <w:rPr>
          <w:rFonts w:ascii="宋体" w:eastAsia="宋体" w:hAnsi="宋体"/>
          <w:sz w:val="24"/>
        </w:rPr>
        <w:t>确定开启数量，</w:t>
      </w:r>
      <w:proofErr w:type="gramStart"/>
      <w:r>
        <w:rPr>
          <w:rFonts w:ascii="宋体" w:eastAsia="宋体" w:hAnsi="宋体"/>
          <w:sz w:val="24"/>
        </w:rPr>
        <w:t>最</w:t>
      </w:r>
      <w:proofErr w:type="gramEnd"/>
      <w:r>
        <w:rPr>
          <w:rFonts w:ascii="宋体" w:eastAsia="宋体" w:hAnsi="宋体"/>
          <w:sz w:val="24"/>
        </w:rPr>
        <w:t>热天开启</w:t>
      </w:r>
      <w:r>
        <w:rPr>
          <w:rFonts w:ascii="宋体" w:eastAsia="宋体" w:hAnsi="宋体" w:hint="eastAsia"/>
          <w:sz w:val="24"/>
        </w:rPr>
        <w:t>3</w:t>
      </w:r>
      <w:r>
        <w:rPr>
          <w:rFonts w:ascii="宋体" w:eastAsia="宋体" w:hAnsi="宋体"/>
          <w:sz w:val="24"/>
        </w:rPr>
        <w:t>台</w:t>
      </w:r>
      <w:r>
        <w:rPr>
          <w:rFonts w:ascii="宋体" w:eastAsia="宋体" w:hAnsi="宋体" w:hint="eastAsia"/>
          <w:sz w:val="24"/>
        </w:rPr>
        <w:t>水冷</w:t>
      </w:r>
      <w:r>
        <w:rPr>
          <w:rFonts w:ascii="宋体" w:eastAsia="宋体" w:hAnsi="宋体"/>
          <w:sz w:val="24"/>
        </w:rPr>
        <w:t>机组。</w:t>
      </w:r>
      <w:r>
        <w:rPr>
          <w:rFonts w:ascii="宋体" w:eastAsia="宋体" w:hAnsi="宋体" w:hint="eastAsia"/>
          <w:sz w:val="24"/>
        </w:rPr>
        <w:t>冷冻水、冷却水系统是</w:t>
      </w:r>
      <w:proofErr w:type="gramStart"/>
      <w:r>
        <w:rPr>
          <w:rFonts w:ascii="宋体" w:eastAsia="宋体" w:hAnsi="宋体" w:hint="eastAsia"/>
          <w:sz w:val="24"/>
        </w:rPr>
        <w:t>一次泵定流量</w:t>
      </w:r>
      <w:proofErr w:type="gramEnd"/>
      <w:r>
        <w:rPr>
          <w:rFonts w:ascii="宋体" w:eastAsia="宋体" w:hAnsi="宋体" w:hint="eastAsia"/>
          <w:sz w:val="24"/>
        </w:rPr>
        <w:t>系统。冷却塔风机多数时间全开，冷却塔布水不均衡。</w:t>
      </w:r>
    </w:p>
    <w:p w:rsidR="00AC7605" w:rsidRDefault="00AC7605">
      <w:pPr>
        <w:spacing w:line="400" w:lineRule="exact"/>
        <w:rPr>
          <w:rFonts w:ascii="宋体" w:eastAsia="宋体" w:hAnsi="宋体"/>
          <w:sz w:val="24"/>
        </w:rPr>
      </w:pPr>
    </w:p>
    <w:p w:rsidR="00AC7605" w:rsidRDefault="00B13561">
      <w:pPr>
        <w:spacing w:line="400" w:lineRule="exact"/>
        <w:rPr>
          <w:rFonts w:ascii="宋体" w:eastAsia="宋体" w:hAnsi="宋体"/>
          <w:b/>
          <w:sz w:val="24"/>
        </w:rPr>
      </w:pPr>
      <w:r>
        <w:rPr>
          <w:rFonts w:ascii="宋体" w:eastAsia="宋体" w:hAnsi="宋体"/>
          <w:b/>
          <w:sz w:val="24"/>
        </w:rPr>
        <w:t xml:space="preserve">1.4 </w:t>
      </w:r>
      <w:r>
        <w:rPr>
          <w:rFonts w:ascii="宋体" w:eastAsia="宋体" w:hAnsi="宋体" w:hint="eastAsia"/>
          <w:b/>
          <w:sz w:val="24"/>
        </w:rPr>
        <w:t>中央空调近年参考能耗</w:t>
      </w:r>
    </w:p>
    <w:p w:rsidR="00AC7605" w:rsidRPr="006A57EB" w:rsidRDefault="00B13561">
      <w:pPr>
        <w:spacing w:line="400" w:lineRule="exact"/>
        <w:ind w:firstLine="480"/>
        <w:rPr>
          <w:rFonts w:ascii="宋体" w:eastAsia="宋体" w:hAnsi="宋体"/>
          <w:sz w:val="24"/>
        </w:rPr>
      </w:pPr>
      <w:r w:rsidRPr="006A57EB">
        <w:rPr>
          <w:rFonts w:ascii="宋体" w:eastAsia="宋体" w:hAnsi="宋体" w:hint="eastAsia"/>
          <w:sz w:val="24"/>
        </w:rPr>
        <w:t>中央空调机房能耗为电，</w:t>
      </w:r>
      <w:r w:rsidRPr="006A57EB">
        <w:rPr>
          <w:rFonts w:ascii="宋体" w:eastAsia="宋体" w:hAnsi="宋体"/>
          <w:sz w:val="24"/>
        </w:rPr>
        <w:t>2020</w:t>
      </w:r>
      <w:r w:rsidRPr="006A57EB">
        <w:rPr>
          <w:rFonts w:ascii="宋体" w:eastAsia="宋体" w:hAnsi="宋体" w:hint="eastAsia"/>
          <w:sz w:val="24"/>
        </w:rPr>
        <w:t>～</w:t>
      </w:r>
      <w:r w:rsidRPr="006A57EB">
        <w:rPr>
          <w:rFonts w:ascii="宋体" w:eastAsia="宋体" w:hAnsi="宋体"/>
          <w:sz w:val="24"/>
        </w:rPr>
        <w:t>2021</w:t>
      </w:r>
      <w:r w:rsidRPr="006A57EB">
        <w:rPr>
          <w:rFonts w:ascii="宋体" w:eastAsia="宋体" w:hAnsi="宋体" w:hint="eastAsia"/>
          <w:sz w:val="24"/>
        </w:rPr>
        <w:t>年能耗如表</w:t>
      </w:r>
      <w:r w:rsidRPr="006A57EB">
        <w:rPr>
          <w:rFonts w:ascii="宋体" w:eastAsia="宋体" w:hAnsi="宋体"/>
          <w:sz w:val="24"/>
        </w:rPr>
        <w:t>2所示，无实际计量，</w:t>
      </w:r>
      <w:r w:rsidRPr="006A57EB">
        <w:rPr>
          <w:rFonts w:ascii="宋体" w:eastAsia="宋体" w:hAnsi="宋体" w:hint="eastAsia"/>
          <w:sz w:val="24"/>
        </w:rPr>
        <w:t>只能根据配电房进线电量减去其他区域用电量估算，制冷机房</w:t>
      </w:r>
      <w:r w:rsidRPr="006A57EB">
        <w:rPr>
          <w:rFonts w:ascii="宋体" w:eastAsia="宋体" w:hAnsi="宋体"/>
          <w:sz w:val="24"/>
        </w:rPr>
        <w:t>2</w:t>
      </w:r>
      <w:r w:rsidRPr="006A57EB">
        <w:rPr>
          <w:rFonts w:ascii="宋体" w:eastAsia="宋体" w:hAnsi="宋体" w:hint="eastAsia"/>
          <w:sz w:val="24"/>
        </w:rPr>
        <w:t>年平均年耗电量约</w:t>
      </w:r>
      <w:r w:rsidRPr="006A57EB">
        <w:rPr>
          <w:rFonts w:ascii="宋体" w:eastAsia="宋体" w:hAnsi="宋体"/>
          <w:sz w:val="24"/>
        </w:rPr>
        <w:t>343.7</w:t>
      </w:r>
      <w:r w:rsidRPr="006A57EB">
        <w:rPr>
          <w:rFonts w:ascii="宋体" w:eastAsia="宋体" w:hAnsi="宋体" w:hint="eastAsia"/>
          <w:sz w:val="24"/>
        </w:rPr>
        <w:t>万</w:t>
      </w:r>
      <w:r w:rsidRPr="006A57EB">
        <w:rPr>
          <w:rFonts w:ascii="宋体" w:eastAsia="宋体" w:hAnsi="宋体"/>
          <w:sz w:val="24"/>
        </w:rPr>
        <w:t>kWh；2022</w:t>
      </w:r>
      <w:r w:rsidRPr="006A57EB">
        <w:rPr>
          <w:rFonts w:ascii="宋体" w:eastAsia="宋体" w:hAnsi="宋体" w:hint="eastAsia"/>
          <w:sz w:val="24"/>
        </w:rPr>
        <w:t>年五月能耗约为</w:t>
      </w:r>
      <w:r w:rsidRPr="006A57EB">
        <w:rPr>
          <w:rFonts w:ascii="宋体" w:eastAsia="宋体" w:hAnsi="宋体"/>
          <w:sz w:val="24"/>
        </w:rPr>
        <w:t>30</w:t>
      </w:r>
      <w:r w:rsidRPr="006A57EB">
        <w:rPr>
          <w:rFonts w:ascii="宋体" w:eastAsia="宋体" w:hAnsi="宋体" w:hint="eastAsia"/>
          <w:sz w:val="24"/>
        </w:rPr>
        <w:t>万</w:t>
      </w:r>
      <w:r w:rsidRPr="006A57EB">
        <w:rPr>
          <w:rFonts w:ascii="宋体" w:eastAsia="宋体" w:hAnsi="宋体"/>
          <w:sz w:val="24"/>
        </w:rPr>
        <w:t>kWh。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2976"/>
        <w:gridCol w:w="2410"/>
        <w:gridCol w:w="1922"/>
      </w:tblGrid>
      <w:tr w:rsidR="00AC7605">
        <w:trPr>
          <w:trHeight w:val="50"/>
          <w:jc w:val="center"/>
        </w:trPr>
        <w:tc>
          <w:tcPr>
            <w:tcW w:w="8296" w:type="dxa"/>
            <w:gridSpan w:val="4"/>
            <w:shd w:val="clear" w:color="auto" w:fill="auto"/>
            <w:vAlign w:val="center"/>
          </w:tcPr>
          <w:p w:rsidR="00AC7605" w:rsidRPr="006A57EB" w:rsidRDefault="00B13561">
            <w:pPr>
              <w:jc w:val="center"/>
              <w:rPr>
                <w:rFonts w:ascii="宋体" w:eastAsia="宋体" w:hAnsi="宋体"/>
                <w:b/>
                <w:bCs/>
                <w:szCs w:val="21"/>
              </w:rPr>
            </w:pPr>
            <w:r w:rsidRPr="006A57EB">
              <w:rPr>
                <w:rFonts w:ascii="宋体" w:eastAsia="宋体" w:hAnsi="宋体" w:hint="eastAsia"/>
                <w:b/>
                <w:bCs/>
                <w:szCs w:val="21"/>
              </w:rPr>
              <w:t>表</w:t>
            </w:r>
            <w:r w:rsidRPr="006A57EB">
              <w:rPr>
                <w:rFonts w:ascii="宋体" w:eastAsia="宋体" w:hAnsi="宋体"/>
                <w:b/>
                <w:bCs/>
                <w:szCs w:val="21"/>
              </w:rPr>
              <w:t xml:space="preserve">2  </w:t>
            </w:r>
            <w:r w:rsidRPr="006A57EB">
              <w:rPr>
                <w:rFonts w:ascii="宋体" w:eastAsia="宋体" w:hAnsi="宋体" w:hint="eastAsia"/>
                <w:b/>
                <w:bCs/>
                <w:szCs w:val="21"/>
              </w:rPr>
              <w:t>空调机房</w:t>
            </w:r>
            <w:r w:rsidRPr="006A57EB">
              <w:rPr>
                <w:rFonts w:ascii="宋体" w:eastAsia="宋体" w:hAnsi="宋体"/>
                <w:b/>
                <w:bCs/>
                <w:szCs w:val="21"/>
              </w:rPr>
              <w:t>2020</w:t>
            </w:r>
            <w:r w:rsidRPr="006A57EB">
              <w:rPr>
                <w:rFonts w:ascii="宋体" w:eastAsia="宋体" w:hAnsi="宋体" w:hint="eastAsia"/>
                <w:b/>
                <w:bCs/>
                <w:szCs w:val="21"/>
              </w:rPr>
              <w:t>～</w:t>
            </w:r>
            <w:r w:rsidRPr="006A57EB">
              <w:rPr>
                <w:rFonts w:ascii="宋体" w:eastAsia="宋体" w:hAnsi="宋体"/>
                <w:b/>
                <w:bCs/>
                <w:szCs w:val="21"/>
              </w:rPr>
              <w:t>2021</w:t>
            </w:r>
            <w:r w:rsidRPr="006A57EB">
              <w:rPr>
                <w:rFonts w:ascii="宋体" w:eastAsia="宋体" w:hAnsi="宋体" w:hint="eastAsia"/>
                <w:b/>
                <w:bCs/>
                <w:szCs w:val="21"/>
              </w:rPr>
              <w:t>年逐月电耗数据（主机</w:t>
            </w:r>
            <w:r w:rsidRPr="006A57EB">
              <w:rPr>
                <w:rFonts w:ascii="宋体" w:eastAsia="宋体" w:hAnsi="宋体"/>
                <w:b/>
                <w:bCs/>
                <w:szCs w:val="21"/>
              </w:rPr>
              <w:t>+</w:t>
            </w:r>
            <w:r w:rsidRPr="006A57EB">
              <w:rPr>
                <w:rFonts w:ascii="宋体" w:eastAsia="宋体" w:hAnsi="宋体" w:hint="eastAsia"/>
                <w:b/>
                <w:bCs/>
                <w:szCs w:val="21"/>
              </w:rPr>
              <w:t>循环水泵</w:t>
            </w:r>
            <w:r w:rsidRPr="006A57EB">
              <w:rPr>
                <w:rFonts w:ascii="宋体" w:eastAsia="宋体" w:hAnsi="宋体"/>
                <w:b/>
                <w:bCs/>
                <w:szCs w:val="21"/>
              </w:rPr>
              <w:t>+</w:t>
            </w:r>
            <w:r w:rsidRPr="006A57EB">
              <w:rPr>
                <w:rFonts w:ascii="宋体" w:eastAsia="宋体" w:hAnsi="宋体" w:hint="eastAsia"/>
                <w:b/>
                <w:bCs/>
                <w:szCs w:val="21"/>
              </w:rPr>
              <w:t>冷却塔）</w:t>
            </w:r>
          </w:p>
        </w:tc>
      </w:tr>
      <w:tr w:rsidR="00AC7605">
        <w:trPr>
          <w:trHeight w:val="50"/>
          <w:jc w:val="center"/>
        </w:trPr>
        <w:tc>
          <w:tcPr>
            <w:tcW w:w="988" w:type="dxa"/>
            <w:shd w:val="clear" w:color="auto" w:fill="auto"/>
            <w:vAlign w:val="center"/>
          </w:tcPr>
          <w:p w:rsidR="00AC7605" w:rsidRPr="006A57EB" w:rsidRDefault="00B13561">
            <w:pPr>
              <w:jc w:val="center"/>
              <w:rPr>
                <w:rFonts w:ascii="宋体" w:eastAsia="宋体" w:hAnsi="宋体"/>
                <w:b/>
                <w:bCs/>
                <w:szCs w:val="21"/>
              </w:rPr>
            </w:pPr>
            <w:r w:rsidRPr="006A57EB">
              <w:rPr>
                <w:rFonts w:ascii="宋体" w:eastAsia="宋体" w:hAnsi="宋体" w:hint="eastAsia"/>
                <w:szCs w:val="21"/>
              </w:rPr>
              <w:t>时间</w:t>
            </w:r>
            <w:r w:rsidRPr="006A57EB">
              <w:rPr>
                <w:rFonts w:ascii="宋体" w:eastAsia="宋体" w:hAnsi="宋体" w:hint="eastAsia"/>
                <w:b/>
                <w:bCs/>
                <w:szCs w:val="21"/>
              </w:rPr>
              <w:t xml:space="preserve">　</w:t>
            </w:r>
          </w:p>
        </w:tc>
        <w:tc>
          <w:tcPr>
            <w:tcW w:w="2976" w:type="dxa"/>
            <w:shd w:val="clear" w:color="auto" w:fill="auto"/>
            <w:vAlign w:val="center"/>
          </w:tcPr>
          <w:p w:rsidR="00AC7605" w:rsidRPr="006A57EB" w:rsidRDefault="00B13561">
            <w:pPr>
              <w:jc w:val="center"/>
              <w:rPr>
                <w:rFonts w:ascii="宋体" w:eastAsia="宋体" w:hAnsi="宋体"/>
                <w:b/>
                <w:bCs/>
                <w:szCs w:val="21"/>
              </w:rPr>
            </w:pPr>
            <w:r w:rsidRPr="006A57EB">
              <w:rPr>
                <w:rFonts w:ascii="宋体" w:eastAsia="宋体" w:hAnsi="宋体"/>
                <w:b/>
                <w:bCs/>
                <w:szCs w:val="21"/>
              </w:rPr>
              <w:t>2020年</w:t>
            </w:r>
          </w:p>
        </w:tc>
        <w:tc>
          <w:tcPr>
            <w:tcW w:w="2410" w:type="dxa"/>
            <w:shd w:val="clear" w:color="auto" w:fill="auto"/>
            <w:vAlign w:val="center"/>
          </w:tcPr>
          <w:p w:rsidR="00AC7605" w:rsidRPr="006A57EB" w:rsidRDefault="00B13561">
            <w:pPr>
              <w:jc w:val="center"/>
              <w:rPr>
                <w:rFonts w:ascii="宋体" w:eastAsia="宋体" w:hAnsi="宋体"/>
                <w:b/>
                <w:bCs/>
                <w:szCs w:val="21"/>
              </w:rPr>
            </w:pPr>
            <w:r w:rsidRPr="006A57EB">
              <w:rPr>
                <w:rFonts w:ascii="宋体" w:eastAsia="宋体" w:hAnsi="宋体"/>
                <w:b/>
                <w:bCs/>
                <w:szCs w:val="21"/>
              </w:rPr>
              <w:t>2021年</w:t>
            </w:r>
          </w:p>
        </w:tc>
        <w:tc>
          <w:tcPr>
            <w:tcW w:w="1922" w:type="dxa"/>
          </w:tcPr>
          <w:p w:rsidR="00AC7605" w:rsidRPr="006A57EB" w:rsidRDefault="00B13561">
            <w:pPr>
              <w:jc w:val="center"/>
              <w:rPr>
                <w:rFonts w:ascii="宋体" w:eastAsia="宋体" w:hAnsi="宋体"/>
                <w:b/>
                <w:bCs/>
                <w:szCs w:val="21"/>
              </w:rPr>
            </w:pPr>
            <w:r w:rsidRPr="006A57EB">
              <w:rPr>
                <w:rFonts w:ascii="宋体" w:eastAsia="宋体" w:hAnsi="宋体" w:hint="eastAsia"/>
                <w:b/>
                <w:bCs/>
                <w:szCs w:val="21"/>
              </w:rPr>
              <w:t>平均值</w:t>
            </w:r>
          </w:p>
        </w:tc>
      </w:tr>
      <w:tr w:rsidR="00AC7605">
        <w:trPr>
          <w:trHeight w:val="375"/>
          <w:jc w:val="center"/>
        </w:trPr>
        <w:tc>
          <w:tcPr>
            <w:tcW w:w="988"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1月</w:t>
            </w:r>
          </w:p>
        </w:tc>
        <w:tc>
          <w:tcPr>
            <w:tcW w:w="2976"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12883</w:t>
            </w:r>
          </w:p>
        </w:tc>
        <w:tc>
          <w:tcPr>
            <w:tcW w:w="2410"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21776</w:t>
            </w:r>
          </w:p>
        </w:tc>
        <w:tc>
          <w:tcPr>
            <w:tcW w:w="1922" w:type="dxa"/>
          </w:tcPr>
          <w:p w:rsidR="00AC7605" w:rsidRPr="006A57EB" w:rsidRDefault="00B13561">
            <w:pPr>
              <w:jc w:val="center"/>
              <w:rPr>
                <w:rFonts w:ascii="宋体" w:eastAsia="宋体" w:hAnsi="宋体"/>
                <w:szCs w:val="21"/>
              </w:rPr>
            </w:pPr>
            <w:r w:rsidRPr="006A57EB">
              <w:rPr>
                <w:rFonts w:ascii="宋体" w:eastAsia="宋体" w:hAnsi="宋体"/>
                <w:szCs w:val="21"/>
              </w:rPr>
              <w:t>17330</w:t>
            </w:r>
          </w:p>
        </w:tc>
      </w:tr>
      <w:tr w:rsidR="00AC7605">
        <w:trPr>
          <w:trHeight w:val="375"/>
          <w:jc w:val="center"/>
        </w:trPr>
        <w:tc>
          <w:tcPr>
            <w:tcW w:w="988"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2月</w:t>
            </w:r>
          </w:p>
        </w:tc>
        <w:tc>
          <w:tcPr>
            <w:tcW w:w="2976"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11247</w:t>
            </w:r>
          </w:p>
        </w:tc>
        <w:tc>
          <w:tcPr>
            <w:tcW w:w="2410"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2170</w:t>
            </w:r>
          </w:p>
        </w:tc>
        <w:tc>
          <w:tcPr>
            <w:tcW w:w="1922" w:type="dxa"/>
          </w:tcPr>
          <w:p w:rsidR="00AC7605" w:rsidRPr="006A57EB" w:rsidRDefault="00B13561">
            <w:pPr>
              <w:jc w:val="center"/>
              <w:rPr>
                <w:rFonts w:ascii="宋体" w:eastAsia="宋体" w:hAnsi="宋体"/>
                <w:szCs w:val="21"/>
              </w:rPr>
            </w:pPr>
            <w:r w:rsidRPr="006A57EB">
              <w:rPr>
                <w:rFonts w:ascii="宋体" w:eastAsia="宋体" w:hAnsi="宋体"/>
                <w:szCs w:val="21"/>
              </w:rPr>
              <w:t>6709</w:t>
            </w:r>
          </w:p>
        </w:tc>
      </w:tr>
      <w:tr w:rsidR="00AC7605">
        <w:trPr>
          <w:trHeight w:val="375"/>
          <w:jc w:val="center"/>
        </w:trPr>
        <w:tc>
          <w:tcPr>
            <w:tcW w:w="988"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3月</w:t>
            </w:r>
          </w:p>
        </w:tc>
        <w:tc>
          <w:tcPr>
            <w:tcW w:w="2976"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11120</w:t>
            </w:r>
          </w:p>
        </w:tc>
        <w:tc>
          <w:tcPr>
            <w:tcW w:w="2410"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14858</w:t>
            </w:r>
          </w:p>
        </w:tc>
        <w:tc>
          <w:tcPr>
            <w:tcW w:w="1922" w:type="dxa"/>
          </w:tcPr>
          <w:p w:rsidR="00AC7605" w:rsidRPr="006A57EB" w:rsidRDefault="00B13561">
            <w:pPr>
              <w:jc w:val="center"/>
              <w:rPr>
                <w:rFonts w:ascii="宋体" w:eastAsia="宋体" w:hAnsi="宋体"/>
                <w:szCs w:val="21"/>
              </w:rPr>
            </w:pPr>
            <w:r w:rsidRPr="006A57EB">
              <w:rPr>
                <w:rFonts w:ascii="宋体" w:eastAsia="宋体" w:hAnsi="宋体"/>
                <w:szCs w:val="21"/>
              </w:rPr>
              <w:t>12989</w:t>
            </w:r>
          </w:p>
        </w:tc>
      </w:tr>
      <w:tr w:rsidR="00AC7605">
        <w:trPr>
          <w:trHeight w:val="375"/>
          <w:jc w:val="center"/>
        </w:trPr>
        <w:tc>
          <w:tcPr>
            <w:tcW w:w="988"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4月</w:t>
            </w:r>
          </w:p>
        </w:tc>
        <w:tc>
          <w:tcPr>
            <w:tcW w:w="2976"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11225</w:t>
            </w:r>
          </w:p>
        </w:tc>
        <w:tc>
          <w:tcPr>
            <w:tcW w:w="2410"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259043</w:t>
            </w:r>
          </w:p>
        </w:tc>
        <w:tc>
          <w:tcPr>
            <w:tcW w:w="1922" w:type="dxa"/>
          </w:tcPr>
          <w:p w:rsidR="00AC7605" w:rsidRPr="006A57EB" w:rsidRDefault="00B13561">
            <w:pPr>
              <w:jc w:val="center"/>
              <w:rPr>
                <w:rFonts w:ascii="宋体" w:eastAsia="宋体" w:hAnsi="宋体"/>
                <w:szCs w:val="21"/>
              </w:rPr>
            </w:pPr>
            <w:r w:rsidRPr="006A57EB">
              <w:rPr>
                <w:rFonts w:ascii="宋体" w:eastAsia="宋体" w:hAnsi="宋体"/>
                <w:szCs w:val="21"/>
              </w:rPr>
              <w:t>135134</w:t>
            </w:r>
          </w:p>
        </w:tc>
      </w:tr>
      <w:tr w:rsidR="00AC7605">
        <w:trPr>
          <w:trHeight w:val="375"/>
          <w:jc w:val="center"/>
        </w:trPr>
        <w:tc>
          <w:tcPr>
            <w:tcW w:w="988"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5月</w:t>
            </w:r>
          </w:p>
        </w:tc>
        <w:tc>
          <w:tcPr>
            <w:tcW w:w="2976"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389146</w:t>
            </w:r>
          </w:p>
        </w:tc>
        <w:tc>
          <w:tcPr>
            <w:tcW w:w="2410"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397517</w:t>
            </w:r>
          </w:p>
        </w:tc>
        <w:tc>
          <w:tcPr>
            <w:tcW w:w="1922" w:type="dxa"/>
          </w:tcPr>
          <w:p w:rsidR="00AC7605" w:rsidRPr="006A57EB" w:rsidRDefault="00B13561">
            <w:pPr>
              <w:jc w:val="center"/>
              <w:rPr>
                <w:rFonts w:ascii="宋体" w:eastAsia="宋体" w:hAnsi="宋体"/>
                <w:szCs w:val="21"/>
              </w:rPr>
            </w:pPr>
            <w:r w:rsidRPr="006A57EB">
              <w:rPr>
                <w:rFonts w:ascii="宋体" w:eastAsia="宋体" w:hAnsi="宋体"/>
                <w:szCs w:val="21"/>
              </w:rPr>
              <w:t>393332</w:t>
            </w:r>
          </w:p>
        </w:tc>
      </w:tr>
      <w:tr w:rsidR="00AC7605">
        <w:trPr>
          <w:trHeight w:val="375"/>
          <w:jc w:val="center"/>
        </w:trPr>
        <w:tc>
          <w:tcPr>
            <w:tcW w:w="988"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6月</w:t>
            </w:r>
          </w:p>
        </w:tc>
        <w:tc>
          <w:tcPr>
            <w:tcW w:w="2976"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501862</w:t>
            </w:r>
          </w:p>
        </w:tc>
        <w:tc>
          <w:tcPr>
            <w:tcW w:w="2410"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544998</w:t>
            </w:r>
          </w:p>
        </w:tc>
        <w:tc>
          <w:tcPr>
            <w:tcW w:w="1922" w:type="dxa"/>
          </w:tcPr>
          <w:p w:rsidR="00AC7605" w:rsidRPr="006A57EB" w:rsidRDefault="00B13561">
            <w:pPr>
              <w:jc w:val="center"/>
              <w:rPr>
                <w:rFonts w:ascii="宋体" w:eastAsia="宋体" w:hAnsi="宋体"/>
                <w:szCs w:val="21"/>
              </w:rPr>
            </w:pPr>
            <w:r w:rsidRPr="006A57EB">
              <w:rPr>
                <w:rFonts w:ascii="宋体" w:eastAsia="宋体" w:hAnsi="宋体"/>
                <w:szCs w:val="21"/>
              </w:rPr>
              <w:t>523430</w:t>
            </w:r>
          </w:p>
        </w:tc>
      </w:tr>
      <w:tr w:rsidR="00AC7605">
        <w:trPr>
          <w:trHeight w:val="375"/>
          <w:jc w:val="center"/>
        </w:trPr>
        <w:tc>
          <w:tcPr>
            <w:tcW w:w="988"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7月</w:t>
            </w:r>
          </w:p>
        </w:tc>
        <w:tc>
          <w:tcPr>
            <w:tcW w:w="2976"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642270</w:t>
            </w:r>
          </w:p>
        </w:tc>
        <w:tc>
          <w:tcPr>
            <w:tcW w:w="2410"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527968</w:t>
            </w:r>
          </w:p>
        </w:tc>
        <w:tc>
          <w:tcPr>
            <w:tcW w:w="1922" w:type="dxa"/>
          </w:tcPr>
          <w:p w:rsidR="00AC7605" w:rsidRPr="006A57EB" w:rsidRDefault="00B13561">
            <w:pPr>
              <w:jc w:val="center"/>
              <w:rPr>
                <w:rFonts w:ascii="宋体" w:eastAsia="宋体" w:hAnsi="宋体"/>
                <w:szCs w:val="21"/>
              </w:rPr>
            </w:pPr>
            <w:r w:rsidRPr="006A57EB">
              <w:rPr>
                <w:rFonts w:ascii="宋体" w:eastAsia="宋体" w:hAnsi="宋体"/>
                <w:szCs w:val="21"/>
              </w:rPr>
              <w:t>585119</w:t>
            </w:r>
          </w:p>
        </w:tc>
      </w:tr>
      <w:tr w:rsidR="00AC7605">
        <w:trPr>
          <w:trHeight w:val="375"/>
          <w:jc w:val="center"/>
        </w:trPr>
        <w:tc>
          <w:tcPr>
            <w:tcW w:w="988"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8月</w:t>
            </w:r>
          </w:p>
        </w:tc>
        <w:tc>
          <w:tcPr>
            <w:tcW w:w="2976"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562256</w:t>
            </w:r>
          </w:p>
        </w:tc>
        <w:tc>
          <w:tcPr>
            <w:tcW w:w="2410"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572403</w:t>
            </w:r>
          </w:p>
        </w:tc>
        <w:tc>
          <w:tcPr>
            <w:tcW w:w="1922" w:type="dxa"/>
          </w:tcPr>
          <w:p w:rsidR="00AC7605" w:rsidRPr="006A57EB" w:rsidRDefault="00B13561">
            <w:pPr>
              <w:jc w:val="center"/>
              <w:rPr>
                <w:rFonts w:ascii="宋体" w:eastAsia="宋体" w:hAnsi="宋体"/>
                <w:szCs w:val="21"/>
              </w:rPr>
            </w:pPr>
            <w:r w:rsidRPr="006A57EB">
              <w:rPr>
                <w:rFonts w:ascii="宋体" w:eastAsia="宋体" w:hAnsi="宋体"/>
                <w:szCs w:val="21"/>
              </w:rPr>
              <w:t>567330</w:t>
            </w:r>
          </w:p>
        </w:tc>
      </w:tr>
      <w:tr w:rsidR="00AC7605">
        <w:trPr>
          <w:trHeight w:val="375"/>
          <w:jc w:val="center"/>
        </w:trPr>
        <w:tc>
          <w:tcPr>
            <w:tcW w:w="988"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9月</w:t>
            </w:r>
          </w:p>
        </w:tc>
        <w:tc>
          <w:tcPr>
            <w:tcW w:w="2976"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565140</w:t>
            </w:r>
          </w:p>
        </w:tc>
        <w:tc>
          <w:tcPr>
            <w:tcW w:w="2410"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627470</w:t>
            </w:r>
          </w:p>
        </w:tc>
        <w:tc>
          <w:tcPr>
            <w:tcW w:w="1922" w:type="dxa"/>
          </w:tcPr>
          <w:p w:rsidR="00AC7605" w:rsidRPr="006A57EB" w:rsidRDefault="00B13561">
            <w:pPr>
              <w:jc w:val="center"/>
              <w:rPr>
                <w:rFonts w:ascii="宋体" w:eastAsia="宋体" w:hAnsi="宋体"/>
                <w:szCs w:val="21"/>
              </w:rPr>
            </w:pPr>
            <w:r w:rsidRPr="006A57EB">
              <w:rPr>
                <w:rFonts w:ascii="宋体" w:eastAsia="宋体" w:hAnsi="宋体"/>
                <w:szCs w:val="21"/>
              </w:rPr>
              <w:t>596305</w:t>
            </w:r>
          </w:p>
        </w:tc>
      </w:tr>
      <w:tr w:rsidR="00AC7605">
        <w:trPr>
          <w:trHeight w:val="375"/>
          <w:jc w:val="center"/>
        </w:trPr>
        <w:tc>
          <w:tcPr>
            <w:tcW w:w="988"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10月</w:t>
            </w:r>
          </w:p>
        </w:tc>
        <w:tc>
          <w:tcPr>
            <w:tcW w:w="2976"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334561</w:t>
            </w:r>
          </w:p>
        </w:tc>
        <w:tc>
          <w:tcPr>
            <w:tcW w:w="2410"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444894</w:t>
            </w:r>
          </w:p>
        </w:tc>
        <w:tc>
          <w:tcPr>
            <w:tcW w:w="1922" w:type="dxa"/>
          </w:tcPr>
          <w:p w:rsidR="00AC7605" w:rsidRPr="006A57EB" w:rsidRDefault="00B13561">
            <w:pPr>
              <w:jc w:val="center"/>
              <w:rPr>
                <w:rFonts w:ascii="宋体" w:eastAsia="宋体" w:hAnsi="宋体"/>
                <w:szCs w:val="21"/>
              </w:rPr>
            </w:pPr>
            <w:r w:rsidRPr="006A57EB">
              <w:rPr>
                <w:rFonts w:ascii="宋体" w:eastAsia="宋体" w:hAnsi="宋体"/>
                <w:szCs w:val="21"/>
              </w:rPr>
              <w:t>389728</w:t>
            </w:r>
          </w:p>
        </w:tc>
      </w:tr>
      <w:tr w:rsidR="00AC7605">
        <w:trPr>
          <w:trHeight w:val="375"/>
          <w:jc w:val="center"/>
        </w:trPr>
        <w:tc>
          <w:tcPr>
            <w:tcW w:w="988"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11月</w:t>
            </w:r>
          </w:p>
        </w:tc>
        <w:tc>
          <w:tcPr>
            <w:tcW w:w="2976"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245826</w:t>
            </w:r>
          </w:p>
        </w:tc>
        <w:tc>
          <w:tcPr>
            <w:tcW w:w="2410"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134970</w:t>
            </w:r>
          </w:p>
        </w:tc>
        <w:tc>
          <w:tcPr>
            <w:tcW w:w="1922" w:type="dxa"/>
          </w:tcPr>
          <w:p w:rsidR="00AC7605" w:rsidRPr="006A57EB" w:rsidRDefault="00B13561">
            <w:pPr>
              <w:jc w:val="center"/>
              <w:rPr>
                <w:rFonts w:ascii="宋体" w:eastAsia="宋体" w:hAnsi="宋体"/>
                <w:szCs w:val="21"/>
              </w:rPr>
            </w:pPr>
            <w:r w:rsidRPr="006A57EB">
              <w:rPr>
                <w:rFonts w:ascii="宋体" w:eastAsia="宋体" w:hAnsi="宋体"/>
                <w:szCs w:val="21"/>
              </w:rPr>
              <w:t>190398</w:t>
            </w:r>
          </w:p>
        </w:tc>
      </w:tr>
      <w:tr w:rsidR="00AC7605">
        <w:trPr>
          <w:trHeight w:val="375"/>
          <w:jc w:val="center"/>
        </w:trPr>
        <w:tc>
          <w:tcPr>
            <w:tcW w:w="988"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12月</w:t>
            </w:r>
          </w:p>
        </w:tc>
        <w:tc>
          <w:tcPr>
            <w:tcW w:w="2976"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21336</w:t>
            </w:r>
          </w:p>
        </w:tc>
        <w:tc>
          <w:tcPr>
            <w:tcW w:w="2410"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szCs w:val="21"/>
              </w:rPr>
              <w:t>16796</w:t>
            </w:r>
          </w:p>
        </w:tc>
        <w:tc>
          <w:tcPr>
            <w:tcW w:w="1922" w:type="dxa"/>
          </w:tcPr>
          <w:p w:rsidR="00AC7605" w:rsidRPr="006A57EB" w:rsidRDefault="00B13561">
            <w:pPr>
              <w:jc w:val="center"/>
              <w:rPr>
                <w:rFonts w:ascii="宋体" w:eastAsia="宋体" w:hAnsi="宋体"/>
                <w:szCs w:val="21"/>
              </w:rPr>
            </w:pPr>
            <w:r w:rsidRPr="006A57EB">
              <w:rPr>
                <w:rFonts w:ascii="宋体" w:eastAsia="宋体" w:hAnsi="宋体"/>
                <w:szCs w:val="21"/>
              </w:rPr>
              <w:t>19066</w:t>
            </w:r>
          </w:p>
        </w:tc>
      </w:tr>
      <w:tr w:rsidR="00AC7605">
        <w:trPr>
          <w:trHeight w:val="375"/>
          <w:jc w:val="center"/>
        </w:trPr>
        <w:tc>
          <w:tcPr>
            <w:tcW w:w="988" w:type="dxa"/>
            <w:shd w:val="clear" w:color="auto" w:fill="auto"/>
            <w:noWrap/>
            <w:vAlign w:val="center"/>
          </w:tcPr>
          <w:p w:rsidR="00AC7605" w:rsidRPr="006A57EB" w:rsidRDefault="00B13561">
            <w:pPr>
              <w:jc w:val="center"/>
              <w:rPr>
                <w:rFonts w:ascii="宋体" w:eastAsia="宋体" w:hAnsi="宋体"/>
                <w:szCs w:val="21"/>
              </w:rPr>
            </w:pPr>
            <w:r w:rsidRPr="006A57EB">
              <w:rPr>
                <w:rFonts w:ascii="宋体" w:eastAsia="宋体" w:hAnsi="宋体" w:hint="eastAsia"/>
                <w:szCs w:val="21"/>
              </w:rPr>
              <w:t>合计</w:t>
            </w:r>
          </w:p>
        </w:tc>
        <w:tc>
          <w:tcPr>
            <w:tcW w:w="2976" w:type="dxa"/>
            <w:shd w:val="clear" w:color="auto" w:fill="auto"/>
            <w:noWrap/>
            <w:vAlign w:val="center"/>
          </w:tcPr>
          <w:p w:rsidR="00AC7605" w:rsidRPr="006A57EB" w:rsidRDefault="00B13561">
            <w:pPr>
              <w:jc w:val="center"/>
              <w:rPr>
                <w:rFonts w:ascii="宋体" w:eastAsia="宋体" w:hAnsi="宋体"/>
                <w:b/>
                <w:bCs/>
                <w:szCs w:val="21"/>
              </w:rPr>
            </w:pPr>
            <w:r w:rsidRPr="006A57EB">
              <w:rPr>
                <w:rFonts w:ascii="宋体" w:eastAsia="宋体" w:hAnsi="宋体"/>
                <w:b/>
                <w:bCs/>
                <w:szCs w:val="21"/>
              </w:rPr>
              <w:t>3308872</w:t>
            </w:r>
          </w:p>
        </w:tc>
        <w:tc>
          <w:tcPr>
            <w:tcW w:w="2410" w:type="dxa"/>
            <w:shd w:val="clear" w:color="auto" w:fill="auto"/>
            <w:noWrap/>
            <w:vAlign w:val="center"/>
          </w:tcPr>
          <w:p w:rsidR="00AC7605" w:rsidRPr="006A57EB" w:rsidRDefault="00B13561">
            <w:pPr>
              <w:jc w:val="center"/>
              <w:rPr>
                <w:rFonts w:ascii="宋体" w:eastAsia="宋体" w:hAnsi="宋体"/>
                <w:b/>
                <w:bCs/>
                <w:szCs w:val="21"/>
              </w:rPr>
            </w:pPr>
            <w:r w:rsidRPr="006A57EB">
              <w:rPr>
                <w:rFonts w:ascii="宋体" w:eastAsia="宋体" w:hAnsi="宋体"/>
                <w:b/>
                <w:bCs/>
                <w:szCs w:val="21"/>
              </w:rPr>
              <w:t>3564863</w:t>
            </w:r>
          </w:p>
        </w:tc>
        <w:tc>
          <w:tcPr>
            <w:tcW w:w="1922" w:type="dxa"/>
          </w:tcPr>
          <w:p w:rsidR="00AC7605" w:rsidRDefault="00B13561">
            <w:pPr>
              <w:jc w:val="center"/>
              <w:rPr>
                <w:rFonts w:ascii="宋体" w:eastAsia="宋体" w:hAnsi="宋体"/>
                <w:b/>
                <w:bCs/>
                <w:szCs w:val="21"/>
              </w:rPr>
            </w:pPr>
            <w:r w:rsidRPr="006A57EB">
              <w:rPr>
                <w:rFonts w:ascii="宋体" w:eastAsia="宋体" w:hAnsi="宋体"/>
                <w:b/>
                <w:bCs/>
                <w:szCs w:val="21"/>
              </w:rPr>
              <w:t>3436870</w:t>
            </w:r>
          </w:p>
        </w:tc>
      </w:tr>
    </w:tbl>
    <w:p w:rsidR="00AC7605" w:rsidRDefault="00AC7605">
      <w:pPr>
        <w:spacing w:line="400" w:lineRule="exact"/>
        <w:rPr>
          <w:rFonts w:ascii="宋体" w:eastAsia="宋体" w:hAnsi="宋体"/>
          <w:sz w:val="24"/>
        </w:rPr>
      </w:pPr>
    </w:p>
    <w:p w:rsidR="00AC7605" w:rsidRDefault="00B13561">
      <w:pPr>
        <w:tabs>
          <w:tab w:val="left" w:pos="720"/>
        </w:tabs>
        <w:autoSpaceDE w:val="0"/>
        <w:autoSpaceDN w:val="0"/>
        <w:spacing w:line="400" w:lineRule="exact"/>
        <w:outlineLvl w:val="1"/>
        <w:rPr>
          <w:rFonts w:ascii="宋体" w:hAnsi="宋体"/>
          <w:b/>
          <w:sz w:val="24"/>
        </w:rPr>
      </w:pPr>
      <w:bookmarkStart w:id="1" w:name="_Toc22369"/>
      <w:r>
        <w:rPr>
          <w:rFonts w:ascii="宋体" w:hAnsi="宋体" w:hint="eastAsia"/>
          <w:b/>
          <w:sz w:val="24"/>
        </w:rPr>
        <w:t>2、项目目标</w:t>
      </w:r>
      <w:bookmarkEnd w:id="1"/>
    </w:p>
    <w:p w:rsidR="00AC7605" w:rsidRPr="006A57EB" w:rsidRDefault="00B13561">
      <w:pPr>
        <w:tabs>
          <w:tab w:val="left" w:pos="720"/>
        </w:tabs>
        <w:autoSpaceDE w:val="0"/>
        <w:autoSpaceDN w:val="0"/>
        <w:spacing w:line="400" w:lineRule="exact"/>
        <w:ind w:firstLineChars="200" w:firstLine="480"/>
        <w:rPr>
          <w:rFonts w:ascii="宋体" w:hAnsi="宋体"/>
          <w:sz w:val="24"/>
        </w:rPr>
      </w:pPr>
      <w:r w:rsidRPr="006A57EB">
        <w:rPr>
          <w:rFonts w:ascii="宋体" w:hAnsi="宋体"/>
          <w:sz w:val="24"/>
        </w:rPr>
        <w:t>2.1</w:t>
      </w:r>
      <w:r w:rsidRPr="006A57EB">
        <w:rPr>
          <w:rFonts w:ascii="宋体" w:hAnsi="宋体" w:hint="eastAsia"/>
          <w:sz w:val="24"/>
        </w:rPr>
        <w:t>采用合同能源管理模式，由投标人自筹资金，对广东省第二人民医院的中央空调系统进行节能改造，医院不参与节能节约资金分成，由投标人利用节能节约资金按医院要求建设医院智慧后勤管理平台，提升运行管理水平和效率，降低项目的整体能耗。</w:t>
      </w:r>
    </w:p>
    <w:p w:rsidR="00AC7605" w:rsidRPr="006A57EB" w:rsidRDefault="00B13561">
      <w:pPr>
        <w:tabs>
          <w:tab w:val="left" w:pos="720"/>
        </w:tabs>
        <w:autoSpaceDE w:val="0"/>
        <w:autoSpaceDN w:val="0"/>
        <w:spacing w:line="400" w:lineRule="exact"/>
        <w:ind w:firstLineChars="200" w:firstLine="480"/>
        <w:rPr>
          <w:rFonts w:ascii="宋体" w:hAnsi="宋体"/>
          <w:sz w:val="24"/>
        </w:rPr>
      </w:pPr>
      <w:r>
        <w:rPr>
          <w:rFonts w:ascii="宋体" w:hAnsi="宋体"/>
          <w:sz w:val="24"/>
        </w:rPr>
        <w:t>2.2</w:t>
      </w:r>
      <w:r>
        <w:rPr>
          <w:rFonts w:ascii="宋体" w:hAnsi="宋体" w:hint="eastAsia"/>
          <w:sz w:val="24"/>
        </w:rPr>
        <w:t>工期要求：</w:t>
      </w:r>
      <w:r w:rsidRPr="006A57EB">
        <w:rPr>
          <w:rFonts w:ascii="宋体" w:hAnsi="宋体" w:hint="eastAsia"/>
          <w:sz w:val="24"/>
        </w:rPr>
        <w:t>整体项目要求必须在合同签订后</w:t>
      </w:r>
      <w:r w:rsidRPr="006A57EB">
        <w:rPr>
          <w:rFonts w:ascii="宋体" w:hAnsi="宋体"/>
          <w:sz w:val="24"/>
        </w:rPr>
        <w:t>180</w:t>
      </w:r>
      <w:r w:rsidRPr="006A57EB">
        <w:rPr>
          <w:rFonts w:ascii="宋体" w:hAnsi="宋体" w:hint="eastAsia"/>
          <w:sz w:val="24"/>
        </w:rPr>
        <w:t>日内完成。</w:t>
      </w:r>
    </w:p>
    <w:p w:rsidR="00AC7605" w:rsidRPr="006A57EB" w:rsidRDefault="00B13561">
      <w:pPr>
        <w:tabs>
          <w:tab w:val="left" w:pos="720"/>
        </w:tabs>
        <w:autoSpaceDE w:val="0"/>
        <w:autoSpaceDN w:val="0"/>
        <w:spacing w:line="400" w:lineRule="exact"/>
        <w:ind w:firstLineChars="200" w:firstLine="480"/>
        <w:rPr>
          <w:rFonts w:ascii="宋体" w:hAnsi="宋体"/>
          <w:sz w:val="24"/>
        </w:rPr>
      </w:pPr>
      <w:r w:rsidRPr="006A57EB">
        <w:rPr>
          <w:rFonts w:ascii="宋体" w:hAnsi="宋体"/>
          <w:sz w:val="24"/>
        </w:rPr>
        <w:t>2.3</w:t>
      </w:r>
      <w:r w:rsidRPr="006A57EB">
        <w:rPr>
          <w:rFonts w:ascii="宋体" w:hAnsi="宋体" w:hint="eastAsia"/>
          <w:sz w:val="24"/>
        </w:rPr>
        <w:t>合同能源服务合作年限：</w:t>
      </w:r>
      <w:r w:rsidR="003F4076">
        <w:rPr>
          <w:rFonts w:ascii="宋体" w:hAnsi="宋体" w:hint="eastAsia"/>
          <w:sz w:val="24"/>
        </w:rPr>
        <w:t>投标人根据总体的项目情况，提出合理的合作年限，合作年限最多</w:t>
      </w:r>
      <w:r w:rsidRPr="006A57EB">
        <w:rPr>
          <w:rFonts w:ascii="宋体" w:hAnsi="宋体" w:hint="eastAsia"/>
          <w:sz w:val="24"/>
        </w:rPr>
        <w:t>不超过</w:t>
      </w:r>
      <w:r w:rsidRPr="006A57EB">
        <w:rPr>
          <w:rFonts w:ascii="宋体" w:hAnsi="宋体"/>
          <w:sz w:val="24"/>
        </w:rPr>
        <w:t>9年</w:t>
      </w:r>
    </w:p>
    <w:p w:rsidR="00AC7605" w:rsidRDefault="00B13561">
      <w:pPr>
        <w:tabs>
          <w:tab w:val="left" w:pos="720"/>
        </w:tabs>
        <w:autoSpaceDE w:val="0"/>
        <w:autoSpaceDN w:val="0"/>
        <w:spacing w:line="400" w:lineRule="exact"/>
        <w:ind w:firstLineChars="200" w:firstLine="480"/>
        <w:rPr>
          <w:rFonts w:ascii="宋体" w:eastAsia="宋体" w:hAnsi="宋体"/>
          <w:sz w:val="24"/>
        </w:rPr>
      </w:pPr>
      <w:r w:rsidRPr="005E5DCB">
        <w:rPr>
          <w:rFonts w:ascii="宋体" w:hAnsi="宋体" w:hint="eastAsia"/>
          <w:sz w:val="24"/>
        </w:rPr>
        <w:t>2.4改造前中央空调机房整体C</w:t>
      </w:r>
      <w:r w:rsidRPr="005E5DCB">
        <w:rPr>
          <w:rFonts w:ascii="宋体" w:hAnsi="宋体"/>
          <w:sz w:val="24"/>
        </w:rPr>
        <w:t>OP</w:t>
      </w:r>
      <w:r w:rsidRPr="005E5DCB">
        <w:rPr>
          <w:rFonts w:ascii="宋体" w:hAnsi="宋体" w:hint="eastAsia"/>
          <w:sz w:val="24"/>
        </w:rPr>
        <w:t>基准：以甲方提供的第三方制冷机房能效监测报告为准，报告编号K</w:t>
      </w:r>
      <w:r w:rsidRPr="005E5DCB">
        <w:rPr>
          <w:rFonts w:ascii="宋体" w:hAnsi="宋体"/>
          <w:sz w:val="24"/>
        </w:rPr>
        <w:t>N</w:t>
      </w:r>
      <w:r>
        <w:rPr>
          <w:rFonts w:ascii="宋体" w:eastAsia="宋体" w:hAnsi="宋体"/>
          <w:sz w:val="24"/>
        </w:rPr>
        <w:t>-MV01202205007</w:t>
      </w:r>
      <w:r>
        <w:rPr>
          <w:rFonts w:ascii="宋体" w:eastAsia="宋体" w:hAnsi="宋体" w:hint="eastAsia"/>
          <w:sz w:val="24"/>
        </w:rPr>
        <w:t>，中央空调机房整体C</w:t>
      </w:r>
      <w:r>
        <w:rPr>
          <w:rFonts w:ascii="宋体" w:eastAsia="宋体" w:hAnsi="宋体"/>
          <w:sz w:val="24"/>
        </w:rPr>
        <w:t>OP</w:t>
      </w:r>
      <w:r>
        <w:rPr>
          <w:rFonts w:ascii="宋体" w:eastAsia="宋体" w:hAnsi="宋体" w:hint="eastAsia"/>
          <w:sz w:val="24"/>
        </w:rPr>
        <w:t>值测试结果为2</w:t>
      </w:r>
      <w:r>
        <w:rPr>
          <w:rFonts w:ascii="宋体" w:eastAsia="宋体" w:hAnsi="宋体"/>
          <w:sz w:val="24"/>
        </w:rPr>
        <w:t>.13W/W</w:t>
      </w:r>
      <w:r>
        <w:rPr>
          <w:rFonts w:ascii="宋体" w:eastAsia="宋体" w:hAnsi="宋体" w:hint="eastAsia"/>
          <w:sz w:val="24"/>
        </w:rPr>
        <w:t>。</w:t>
      </w:r>
    </w:p>
    <w:p w:rsidR="00AC7605" w:rsidRPr="006A57EB" w:rsidRDefault="00B13561">
      <w:pPr>
        <w:tabs>
          <w:tab w:val="left" w:pos="720"/>
        </w:tabs>
        <w:autoSpaceDE w:val="0"/>
        <w:autoSpaceDN w:val="0"/>
        <w:spacing w:line="400" w:lineRule="exact"/>
        <w:ind w:firstLineChars="200" w:firstLine="480"/>
        <w:rPr>
          <w:rFonts w:ascii="宋体" w:hAnsi="宋体"/>
          <w:sz w:val="24"/>
        </w:rPr>
      </w:pPr>
      <w:r w:rsidRPr="006A57EB">
        <w:rPr>
          <w:rFonts w:ascii="宋体" w:hAnsi="宋体" w:hint="eastAsia"/>
          <w:sz w:val="24"/>
        </w:rPr>
        <w:t>投标人将对中央空调机房各设备下列数据进行记录：系统冷量，设备功率及累计电量，气温、湿度、湿球温度，冷冻冷却水供回水温度。所需安装的计量仪表包括：能量表、电表、温湿度计、湿球温度计、温度计等。连续记录上述“需记录的数据”，获取每月份的中央空调机房运行工况、供冷量及设备耗电量等。</w:t>
      </w:r>
    </w:p>
    <w:p w:rsidR="00AC7605" w:rsidRPr="006A57EB" w:rsidRDefault="00B13561">
      <w:pPr>
        <w:tabs>
          <w:tab w:val="left" w:pos="720"/>
        </w:tabs>
        <w:autoSpaceDE w:val="0"/>
        <w:autoSpaceDN w:val="0"/>
        <w:spacing w:line="400" w:lineRule="exact"/>
        <w:ind w:firstLineChars="200" w:firstLine="480"/>
        <w:rPr>
          <w:rFonts w:ascii="宋体" w:hAnsi="宋体"/>
          <w:sz w:val="24"/>
        </w:rPr>
      </w:pPr>
      <w:r w:rsidRPr="006A57EB">
        <w:rPr>
          <w:rFonts w:ascii="宋体" w:hAnsi="宋体" w:hint="eastAsia"/>
          <w:sz w:val="24"/>
        </w:rPr>
        <w:t>相关改造完成后，根据计量仪表记录的数据，按以下公式进行节能量计算：</w:t>
      </w:r>
    </w:p>
    <w:p w:rsidR="00AC7605" w:rsidRPr="006A57EB" w:rsidRDefault="00B13561">
      <w:pPr>
        <w:tabs>
          <w:tab w:val="left" w:pos="720"/>
        </w:tabs>
        <w:autoSpaceDE w:val="0"/>
        <w:autoSpaceDN w:val="0"/>
        <w:spacing w:line="900" w:lineRule="exact"/>
        <w:ind w:leftChars="200" w:left="2340" w:hangingChars="800" w:hanging="1920"/>
        <w:rPr>
          <w:rFonts w:ascii="宋体" w:hAnsi="宋体"/>
          <w:sz w:val="24"/>
        </w:rPr>
      </w:pPr>
      <w:r w:rsidRPr="006A57EB">
        <w:rPr>
          <w:rFonts w:ascii="宋体" w:hAnsi="宋体" w:hint="eastAsia"/>
          <w:sz w:val="24"/>
        </w:rPr>
        <w:t>节能效益</w:t>
      </w:r>
      <w:r w:rsidRPr="006A57EB">
        <w:rPr>
          <w:rFonts w:ascii="宋体" w:hAnsi="宋体"/>
          <w:sz w:val="24"/>
        </w:rPr>
        <w:t>=</w:t>
      </w:r>
      <w:r w:rsidRPr="006A57EB">
        <w:rPr>
          <w:rFonts w:asciiTheme="minorEastAsia" w:hAnsiTheme="minorEastAsia" w:hint="eastAsia"/>
          <w:sz w:val="24"/>
        </w:rPr>
        <w:t>η</w:t>
      </w:r>
      <w:r w:rsidRPr="006A57EB">
        <w:rPr>
          <w:rFonts w:ascii="宋体" w:eastAsia="宋体" w:hAnsi="宋体" w:hint="eastAsia"/>
          <w:sz w:val="24"/>
        </w:rPr>
        <w:t>÷（</w:t>
      </w:r>
      <w:r w:rsidRPr="006A57EB">
        <w:rPr>
          <w:rFonts w:ascii="宋体" w:eastAsia="宋体" w:hAnsi="宋体"/>
          <w:sz w:val="24"/>
        </w:rPr>
        <w:t>1-</w:t>
      </w:r>
      <w:r w:rsidRPr="006A57EB">
        <w:rPr>
          <w:rFonts w:asciiTheme="minorEastAsia" w:hAnsiTheme="minorEastAsia" w:hint="eastAsia"/>
          <w:sz w:val="24"/>
        </w:rPr>
        <w:t>η</w:t>
      </w:r>
      <w:r w:rsidRPr="006A57EB">
        <w:rPr>
          <w:rFonts w:ascii="宋体" w:eastAsia="宋体" w:hAnsi="宋体" w:hint="eastAsia"/>
          <w:sz w:val="24"/>
        </w:rPr>
        <w:t>）</w:t>
      </w:r>
      <w:r w:rsidRPr="006A57EB">
        <w:rPr>
          <w:rFonts w:ascii="宋体" w:hAnsi="宋体" w:hint="eastAsia"/>
          <w:sz w:val="24"/>
        </w:rPr>
        <w:t>×</w:t>
      </w:r>
      <w:r w:rsidRPr="006A57EB">
        <w:rPr>
          <w:rFonts w:ascii="宋体" w:hAnsi="宋体"/>
          <w:sz w:val="24"/>
        </w:rPr>
        <w:t>Q</w:t>
      </w:r>
      <w:r w:rsidRPr="006A57EB">
        <w:rPr>
          <w:rFonts w:ascii="宋体" w:hAnsi="宋体" w:hint="eastAsia"/>
          <w:sz w:val="24"/>
          <w:vertAlign w:val="subscript"/>
        </w:rPr>
        <w:t>改造后当月耗电量</w:t>
      </w:r>
      <w:r w:rsidRPr="006A57EB">
        <w:rPr>
          <w:rFonts w:ascii="宋体" w:hAnsi="宋体" w:hint="eastAsia"/>
          <w:sz w:val="24"/>
        </w:rPr>
        <w:t>×</w:t>
      </w:r>
      <w:r w:rsidRPr="006A57EB">
        <w:rPr>
          <w:rFonts w:ascii="宋体" w:hAnsi="宋体"/>
          <w:sz w:val="24"/>
        </w:rPr>
        <w:t>C</w:t>
      </w:r>
      <w:r w:rsidRPr="006A57EB">
        <w:rPr>
          <w:rFonts w:ascii="宋体" w:hAnsi="宋体" w:hint="eastAsia"/>
          <w:sz w:val="24"/>
          <w:vertAlign w:val="subscript"/>
        </w:rPr>
        <w:t>改造后当月</w:t>
      </w:r>
      <w:proofErr w:type="gramStart"/>
      <w:r w:rsidRPr="006A57EB">
        <w:rPr>
          <w:rFonts w:ascii="宋体" w:hAnsi="宋体" w:hint="eastAsia"/>
          <w:sz w:val="24"/>
          <w:vertAlign w:val="subscript"/>
        </w:rPr>
        <w:t>实际电单价</w:t>
      </w:r>
      <w:proofErr w:type="gramEnd"/>
    </w:p>
    <w:p w:rsidR="00AC7605" w:rsidRPr="006A57EB" w:rsidRDefault="00B13561">
      <w:pPr>
        <w:tabs>
          <w:tab w:val="left" w:pos="720"/>
        </w:tabs>
        <w:autoSpaceDE w:val="0"/>
        <w:autoSpaceDN w:val="0"/>
        <w:spacing w:line="400" w:lineRule="exact"/>
        <w:ind w:firstLineChars="200" w:firstLine="480"/>
        <w:rPr>
          <w:rFonts w:ascii="宋体" w:hAnsi="宋体"/>
          <w:sz w:val="24"/>
        </w:rPr>
      </w:pPr>
      <w:r w:rsidRPr="006A57EB">
        <w:rPr>
          <w:rFonts w:ascii="宋体" w:hAnsi="宋体" w:hint="eastAsia"/>
          <w:sz w:val="24"/>
        </w:rPr>
        <w:t>其中：</w:t>
      </w:r>
    </w:p>
    <w:p w:rsidR="00AC7605" w:rsidRPr="006A57EB" w:rsidRDefault="00B13561">
      <w:pPr>
        <w:tabs>
          <w:tab w:val="left" w:pos="720"/>
        </w:tabs>
        <w:autoSpaceDE w:val="0"/>
        <w:autoSpaceDN w:val="0"/>
        <w:spacing w:line="700" w:lineRule="exact"/>
        <w:ind w:firstLineChars="200" w:firstLine="480"/>
        <w:rPr>
          <w:rFonts w:ascii="宋体" w:hAnsi="宋体"/>
          <w:sz w:val="24"/>
        </w:rPr>
      </w:pPr>
      <w:r w:rsidRPr="006A57EB">
        <w:rPr>
          <w:rFonts w:asciiTheme="minorEastAsia" w:hAnsiTheme="minorEastAsia" w:hint="eastAsia"/>
          <w:sz w:val="24"/>
        </w:rPr>
        <w:t>η</w:t>
      </w:r>
      <w:r w:rsidRPr="006A57EB">
        <w:rPr>
          <w:rFonts w:ascii="宋体" w:hAnsi="宋体" w:hint="eastAsia"/>
          <w:sz w:val="24"/>
        </w:rPr>
        <w:t>：节能率，为</w:t>
      </w:r>
      <w:r w:rsidRPr="006A57EB">
        <w:rPr>
          <w:rFonts w:ascii="宋体" w:hAnsi="宋体"/>
          <w:sz w:val="24"/>
        </w:rPr>
        <w:t>(COP</w:t>
      </w:r>
      <w:r w:rsidRPr="006A57EB">
        <w:rPr>
          <w:rFonts w:ascii="宋体" w:hAnsi="宋体" w:hint="eastAsia"/>
          <w:sz w:val="24"/>
          <w:vertAlign w:val="subscript"/>
        </w:rPr>
        <w:t>改造后当月</w:t>
      </w:r>
      <w:r w:rsidRPr="006A57EB">
        <w:rPr>
          <w:rFonts w:ascii="宋体" w:hAnsi="宋体"/>
          <w:sz w:val="24"/>
        </w:rPr>
        <w:t>-2.13)</w:t>
      </w:r>
      <w:r w:rsidRPr="006A57EB">
        <w:rPr>
          <w:rFonts w:ascii="宋体" w:eastAsia="宋体" w:hAnsi="宋体" w:hint="eastAsia"/>
          <w:sz w:val="24"/>
        </w:rPr>
        <w:t>÷</w:t>
      </w:r>
      <w:r w:rsidRPr="006A57EB">
        <w:rPr>
          <w:rFonts w:ascii="宋体" w:hAnsi="宋体"/>
          <w:sz w:val="24"/>
        </w:rPr>
        <w:t>COP</w:t>
      </w:r>
      <w:r w:rsidRPr="006A57EB">
        <w:rPr>
          <w:rFonts w:ascii="宋体" w:hAnsi="宋体" w:hint="eastAsia"/>
          <w:sz w:val="24"/>
          <w:vertAlign w:val="subscript"/>
        </w:rPr>
        <w:t>改造后当月</w:t>
      </w:r>
      <w:r w:rsidRPr="006A57EB">
        <w:rPr>
          <w:rFonts w:ascii="宋体" w:hAnsi="宋体" w:hint="eastAsia"/>
          <w:sz w:val="24"/>
        </w:rPr>
        <w:t>，单位：</w:t>
      </w:r>
      <w:r w:rsidRPr="006A57EB">
        <w:rPr>
          <w:rFonts w:ascii="宋体" w:hAnsi="宋体"/>
          <w:sz w:val="24"/>
        </w:rPr>
        <w:t>%</w:t>
      </w:r>
      <w:r w:rsidRPr="006A57EB">
        <w:rPr>
          <w:rFonts w:ascii="宋体" w:hAnsi="宋体" w:hint="eastAsia"/>
          <w:sz w:val="24"/>
        </w:rPr>
        <w:t>；其中</w:t>
      </w:r>
      <w:r w:rsidRPr="006A57EB">
        <w:rPr>
          <w:rFonts w:ascii="宋体" w:hAnsi="宋体"/>
          <w:sz w:val="24"/>
        </w:rPr>
        <w:t>COP</w:t>
      </w:r>
      <w:r w:rsidRPr="006A57EB">
        <w:rPr>
          <w:rFonts w:ascii="宋体" w:hAnsi="宋体" w:hint="eastAsia"/>
          <w:sz w:val="24"/>
          <w:vertAlign w:val="subscript"/>
        </w:rPr>
        <w:t>改造后当月</w:t>
      </w:r>
      <w:r w:rsidRPr="006A57EB">
        <w:rPr>
          <w:rFonts w:ascii="宋体" w:hAnsi="宋体" w:hint="eastAsia"/>
          <w:sz w:val="24"/>
        </w:rPr>
        <w:t>为改造后所装计量仪表获取的，即</w:t>
      </w:r>
      <w:r w:rsidRPr="006A57EB">
        <w:rPr>
          <w:rFonts w:ascii="宋体" w:hAnsi="宋体" w:cs="宋体" w:hint="eastAsia"/>
          <w:sz w:val="24"/>
        </w:rPr>
        <w:t>中央空调机房系统供冷量</w:t>
      </w:r>
      <w:r w:rsidRPr="006A57EB">
        <w:rPr>
          <w:rFonts w:ascii="宋体" w:hAnsi="宋体" w:cs="宋体"/>
          <w:sz w:val="24"/>
        </w:rPr>
        <w:t>/耗电量，单位：kWh（冷量）/kWh</w:t>
      </w:r>
      <w:r w:rsidRPr="006A57EB">
        <w:rPr>
          <w:rFonts w:ascii="宋体" w:hAnsi="宋体" w:cs="宋体" w:hint="eastAsia"/>
          <w:sz w:val="24"/>
        </w:rPr>
        <w:t>（电量）</w:t>
      </w:r>
      <w:r w:rsidRPr="006A57EB">
        <w:rPr>
          <w:rFonts w:ascii="宋体" w:hAnsi="宋体" w:hint="eastAsia"/>
          <w:sz w:val="24"/>
        </w:rPr>
        <w:t>。</w:t>
      </w:r>
    </w:p>
    <w:p w:rsidR="00AC7605" w:rsidRPr="006A57EB" w:rsidRDefault="00B13561">
      <w:pPr>
        <w:tabs>
          <w:tab w:val="left" w:pos="720"/>
        </w:tabs>
        <w:autoSpaceDE w:val="0"/>
        <w:autoSpaceDN w:val="0"/>
        <w:spacing w:line="400" w:lineRule="exact"/>
        <w:ind w:firstLineChars="200" w:firstLine="480"/>
        <w:rPr>
          <w:rFonts w:ascii="宋体" w:hAnsi="宋体"/>
          <w:sz w:val="24"/>
        </w:rPr>
      </w:pPr>
      <w:r w:rsidRPr="006A57EB">
        <w:rPr>
          <w:rFonts w:ascii="宋体" w:hAnsi="宋体"/>
          <w:sz w:val="24"/>
        </w:rPr>
        <w:t>Q</w:t>
      </w:r>
      <w:r w:rsidRPr="006A57EB">
        <w:rPr>
          <w:rFonts w:ascii="宋体" w:hAnsi="宋体" w:hint="eastAsia"/>
          <w:sz w:val="24"/>
          <w:vertAlign w:val="subscript"/>
        </w:rPr>
        <w:t>改造后当月耗电量</w:t>
      </w:r>
      <w:r w:rsidRPr="006A57EB">
        <w:rPr>
          <w:rFonts w:ascii="宋体" w:hAnsi="宋体" w:hint="eastAsia"/>
          <w:sz w:val="24"/>
        </w:rPr>
        <w:t>：为改造后所装计量电表获取的，单位：</w:t>
      </w:r>
      <w:r w:rsidRPr="006A57EB">
        <w:rPr>
          <w:rFonts w:ascii="宋体" w:hAnsi="宋体"/>
          <w:sz w:val="24"/>
        </w:rPr>
        <w:t>kWh。</w:t>
      </w:r>
    </w:p>
    <w:p w:rsidR="00AC7605" w:rsidRPr="006A57EB" w:rsidRDefault="00B13561">
      <w:pPr>
        <w:tabs>
          <w:tab w:val="left" w:pos="720"/>
        </w:tabs>
        <w:autoSpaceDE w:val="0"/>
        <w:autoSpaceDN w:val="0"/>
        <w:spacing w:line="400" w:lineRule="exact"/>
        <w:ind w:firstLineChars="200" w:firstLine="480"/>
        <w:rPr>
          <w:rFonts w:ascii="宋体" w:hAnsi="宋体"/>
          <w:sz w:val="24"/>
        </w:rPr>
      </w:pPr>
      <w:r w:rsidRPr="006A57EB">
        <w:rPr>
          <w:rFonts w:ascii="宋体" w:hAnsi="宋体"/>
          <w:sz w:val="24"/>
        </w:rPr>
        <w:t>C</w:t>
      </w:r>
      <w:r w:rsidRPr="006A57EB">
        <w:rPr>
          <w:rFonts w:ascii="宋体" w:hAnsi="宋体" w:hint="eastAsia"/>
          <w:sz w:val="24"/>
          <w:vertAlign w:val="subscript"/>
        </w:rPr>
        <w:t>改造后当月</w:t>
      </w:r>
      <w:proofErr w:type="gramStart"/>
      <w:r w:rsidRPr="006A57EB">
        <w:rPr>
          <w:rFonts w:ascii="宋体" w:hAnsi="宋体" w:hint="eastAsia"/>
          <w:sz w:val="24"/>
          <w:vertAlign w:val="subscript"/>
        </w:rPr>
        <w:t>实际电单价</w:t>
      </w:r>
      <w:proofErr w:type="gramEnd"/>
      <w:r w:rsidRPr="006A57EB">
        <w:rPr>
          <w:rFonts w:ascii="宋体" w:hAnsi="宋体" w:hint="eastAsia"/>
          <w:sz w:val="24"/>
        </w:rPr>
        <w:t>：为改造后当月</w:t>
      </w:r>
      <w:proofErr w:type="gramStart"/>
      <w:r w:rsidRPr="006A57EB">
        <w:rPr>
          <w:rFonts w:ascii="宋体" w:hAnsi="宋体" w:hint="eastAsia"/>
          <w:sz w:val="24"/>
        </w:rPr>
        <w:t>实际电</w:t>
      </w:r>
      <w:proofErr w:type="gramEnd"/>
      <w:r w:rsidRPr="006A57EB">
        <w:rPr>
          <w:rFonts w:ascii="宋体" w:hAnsi="宋体" w:hint="eastAsia"/>
          <w:sz w:val="24"/>
        </w:rPr>
        <w:t>电价，单位：元</w:t>
      </w:r>
      <w:r w:rsidRPr="006A57EB">
        <w:rPr>
          <w:rFonts w:ascii="宋体" w:hAnsi="宋体"/>
          <w:sz w:val="24"/>
        </w:rPr>
        <w:t>/kWh。</w:t>
      </w:r>
    </w:p>
    <w:p w:rsidR="00AC7605" w:rsidRPr="006A57EB" w:rsidRDefault="00B13561">
      <w:pPr>
        <w:tabs>
          <w:tab w:val="left" w:pos="720"/>
        </w:tabs>
        <w:autoSpaceDE w:val="0"/>
        <w:autoSpaceDN w:val="0"/>
        <w:spacing w:line="400" w:lineRule="exact"/>
        <w:ind w:firstLineChars="200" w:firstLine="480"/>
        <w:rPr>
          <w:rFonts w:ascii="宋体" w:hAnsi="宋体"/>
          <w:sz w:val="24"/>
        </w:rPr>
      </w:pPr>
      <w:r w:rsidRPr="006A57EB">
        <w:rPr>
          <w:rFonts w:ascii="宋体" w:hAnsi="宋体"/>
          <w:sz w:val="24"/>
        </w:rPr>
        <w:t>2.5节能改造</w:t>
      </w:r>
      <w:r w:rsidRPr="006A57EB">
        <w:rPr>
          <w:rFonts w:ascii="宋体" w:hAnsi="宋体" w:hint="eastAsia"/>
          <w:sz w:val="24"/>
        </w:rPr>
        <w:t>完成运行一个月后，由甲方委托</w:t>
      </w:r>
      <w:r w:rsidR="00935053">
        <w:rPr>
          <w:rFonts w:ascii="宋体" w:hAnsi="宋体" w:hint="eastAsia"/>
          <w:sz w:val="24"/>
        </w:rPr>
        <w:t>经甲乙双方共同认可的</w:t>
      </w:r>
      <w:r w:rsidRPr="006A57EB">
        <w:rPr>
          <w:rFonts w:ascii="宋体" w:hAnsi="宋体" w:hint="eastAsia"/>
          <w:sz w:val="24"/>
        </w:rPr>
        <w:t>第三方有资质企业进行</w:t>
      </w:r>
      <w:r w:rsidRPr="006A57EB">
        <w:rPr>
          <w:rFonts w:ascii="宋体" w:hAnsi="宋体"/>
          <w:sz w:val="24"/>
        </w:rPr>
        <w:t>COP值测试。委托测试费用由中标人负责。</w:t>
      </w:r>
    </w:p>
    <w:p w:rsidR="00AC7605" w:rsidRDefault="00B13561">
      <w:pPr>
        <w:tabs>
          <w:tab w:val="left" w:pos="720"/>
        </w:tabs>
        <w:autoSpaceDE w:val="0"/>
        <w:autoSpaceDN w:val="0"/>
        <w:spacing w:line="400" w:lineRule="exact"/>
        <w:ind w:firstLineChars="200" w:firstLine="480"/>
        <w:rPr>
          <w:rFonts w:ascii="宋体" w:hAnsi="宋体"/>
          <w:sz w:val="24"/>
        </w:rPr>
      </w:pPr>
      <w:r>
        <w:rPr>
          <w:rFonts w:ascii="宋体" w:hAnsi="宋体" w:hint="eastAsia"/>
          <w:sz w:val="24"/>
        </w:rPr>
        <w:t>节能效益：投标人通过节能改造、建设分项计量、搭建设备设施与能源管理智慧后勤管理云平台、节能运行，实现能耗费用的降低，并按改造前与改造后实测的C</w:t>
      </w:r>
      <w:r>
        <w:rPr>
          <w:rFonts w:ascii="宋体" w:hAnsi="宋体"/>
          <w:sz w:val="24"/>
        </w:rPr>
        <w:t>OP</w:t>
      </w:r>
      <w:r>
        <w:rPr>
          <w:rFonts w:ascii="宋体" w:hAnsi="宋体" w:hint="eastAsia"/>
          <w:sz w:val="24"/>
        </w:rPr>
        <w:t>对比计算节能率，按上述节能率计算节省的费用，且这部分费用归投标人享有，由采购人按月支付给投标人，投标人通过节能收益来回收项目投资。</w:t>
      </w:r>
    </w:p>
    <w:p w:rsidR="00AC7605" w:rsidRDefault="00AC7605">
      <w:pPr>
        <w:tabs>
          <w:tab w:val="left" w:pos="720"/>
        </w:tabs>
        <w:autoSpaceDE w:val="0"/>
        <w:autoSpaceDN w:val="0"/>
        <w:rPr>
          <w:rFonts w:ascii="宋体" w:hAnsi="宋体"/>
          <w:szCs w:val="21"/>
        </w:rPr>
      </w:pPr>
    </w:p>
    <w:p w:rsidR="00AC7605" w:rsidRDefault="00B13561">
      <w:pPr>
        <w:tabs>
          <w:tab w:val="left" w:pos="720"/>
        </w:tabs>
        <w:autoSpaceDE w:val="0"/>
        <w:autoSpaceDN w:val="0"/>
        <w:spacing w:line="400" w:lineRule="exact"/>
        <w:outlineLvl w:val="1"/>
        <w:rPr>
          <w:rFonts w:ascii="宋体" w:hAnsi="宋体"/>
          <w:b/>
          <w:sz w:val="24"/>
        </w:rPr>
      </w:pPr>
      <w:bookmarkStart w:id="2" w:name="_Toc8082"/>
      <w:r>
        <w:rPr>
          <w:rFonts w:ascii="宋体" w:hAnsi="宋体" w:hint="eastAsia"/>
          <w:b/>
          <w:sz w:val="24"/>
        </w:rPr>
        <w:t>3、总体要求</w:t>
      </w:r>
      <w:bookmarkEnd w:id="2"/>
    </w:p>
    <w:p w:rsidR="00AC7605" w:rsidRDefault="00B13561">
      <w:pPr>
        <w:tabs>
          <w:tab w:val="left" w:pos="720"/>
        </w:tabs>
        <w:autoSpaceDE w:val="0"/>
        <w:autoSpaceDN w:val="0"/>
        <w:spacing w:line="400" w:lineRule="exact"/>
        <w:ind w:firstLineChars="200" w:firstLine="480"/>
        <w:rPr>
          <w:rFonts w:ascii="宋体" w:hAnsi="宋体"/>
          <w:sz w:val="24"/>
        </w:rPr>
      </w:pPr>
      <w:r>
        <w:rPr>
          <w:rFonts w:ascii="宋体" w:hAnsi="宋体" w:hint="eastAsia"/>
          <w:sz w:val="24"/>
        </w:rPr>
        <w:t>3.1改造原则：由投标人根据现场调查情况，因地制宜，选择技术先进、经济合理的技术或产品，要求技术或产品成熟、稳定可靠。</w:t>
      </w:r>
    </w:p>
    <w:p w:rsidR="00AC7605" w:rsidRDefault="00B13561">
      <w:pPr>
        <w:tabs>
          <w:tab w:val="left" w:pos="720"/>
        </w:tabs>
        <w:autoSpaceDE w:val="0"/>
        <w:autoSpaceDN w:val="0"/>
        <w:spacing w:line="400" w:lineRule="exact"/>
        <w:ind w:firstLineChars="200" w:firstLine="480"/>
        <w:rPr>
          <w:rFonts w:ascii="宋体" w:hAnsi="宋体"/>
          <w:sz w:val="24"/>
        </w:rPr>
      </w:pPr>
      <w:r>
        <w:rPr>
          <w:rFonts w:ascii="宋体" w:hAnsi="宋体" w:hint="eastAsia"/>
          <w:sz w:val="24"/>
        </w:rPr>
        <w:t>3.2使用现在先进、节能的设备替换原有设备的，需要保证新投入设备必需要有符合国家强制规定的证明文件、能效检验文件；</w:t>
      </w:r>
    </w:p>
    <w:p w:rsidR="00AC7605" w:rsidRDefault="00B13561">
      <w:pPr>
        <w:tabs>
          <w:tab w:val="left" w:pos="720"/>
        </w:tabs>
        <w:autoSpaceDE w:val="0"/>
        <w:autoSpaceDN w:val="0"/>
        <w:spacing w:line="400" w:lineRule="exact"/>
        <w:ind w:firstLineChars="200" w:firstLine="480"/>
        <w:rPr>
          <w:rFonts w:ascii="宋体" w:hAnsi="宋体"/>
          <w:sz w:val="24"/>
        </w:rPr>
      </w:pPr>
      <w:r>
        <w:rPr>
          <w:rFonts w:ascii="宋体" w:hAnsi="宋体" w:hint="eastAsia"/>
          <w:sz w:val="24"/>
        </w:rPr>
        <w:t>3.3需要对改造后的耗能设备进行计量，使得项目节能效果可计量、可监测、可考核。</w:t>
      </w:r>
    </w:p>
    <w:p w:rsidR="00AC7605" w:rsidRDefault="00B13561">
      <w:pPr>
        <w:tabs>
          <w:tab w:val="left" w:pos="720"/>
        </w:tabs>
        <w:autoSpaceDE w:val="0"/>
        <w:autoSpaceDN w:val="0"/>
        <w:spacing w:line="400" w:lineRule="exact"/>
        <w:ind w:firstLineChars="200" w:firstLine="480"/>
        <w:rPr>
          <w:rFonts w:ascii="宋体" w:hAnsi="宋体"/>
          <w:sz w:val="24"/>
        </w:rPr>
      </w:pPr>
      <w:r>
        <w:rPr>
          <w:rFonts w:ascii="宋体" w:hAnsi="宋体" w:hint="eastAsia"/>
          <w:sz w:val="24"/>
        </w:rPr>
        <w:t>3.4需要为医院建设分项计量、能源与设备智慧后勤管理云平台系统，并对医院管理人员进行培训，并在运行过程中给予全程的技术支持。</w:t>
      </w:r>
    </w:p>
    <w:p w:rsidR="00AC7605" w:rsidRDefault="00B13561">
      <w:pPr>
        <w:tabs>
          <w:tab w:val="left" w:pos="720"/>
        </w:tabs>
        <w:autoSpaceDE w:val="0"/>
        <w:autoSpaceDN w:val="0"/>
        <w:spacing w:line="400" w:lineRule="exact"/>
        <w:ind w:firstLineChars="200" w:firstLine="480"/>
        <w:rPr>
          <w:rFonts w:ascii="宋体" w:hAnsi="宋体"/>
          <w:sz w:val="24"/>
        </w:rPr>
      </w:pPr>
      <w:r w:rsidRPr="006A57EB">
        <w:rPr>
          <w:rFonts w:ascii="宋体" w:hAnsi="宋体"/>
          <w:sz w:val="24"/>
        </w:rPr>
        <w:t xml:space="preserve">3.5 </w:t>
      </w:r>
      <w:r w:rsidRPr="006A57EB">
        <w:rPr>
          <w:rFonts w:ascii="宋体" w:hAnsi="宋体" w:hint="eastAsia"/>
          <w:sz w:val="24"/>
        </w:rPr>
        <w:t>中标人须在合同能源管理服务期内为节能改造主题项目系统及智慧后勤管理云平台硬件、软件提供售后服务，接到故障报告电话后</w:t>
      </w:r>
      <w:r w:rsidRPr="006A57EB">
        <w:rPr>
          <w:rFonts w:ascii="宋体" w:hAnsi="宋体"/>
          <w:bCs/>
          <w:sz w:val="24"/>
        </w:rPr>
        <w:t>10分钟</w:t>
      </w:r>
      <w:r w:rsidRPr="006A57EB">
        <w:rPr>
          <w:rFonts w:ascii="宋体" w:hAnsi="宋体" w:hint="eastAsia"/>
          <w:sz w:val="24"/>
        </w:rPr>
        <w:t>做出电话响应，</w:t>
      </w:r>
      <w:r w:rsidRPr="006A57EB">
        <w:rPr>
          <w:rFonts w:ascii="宋体" w:hAnsi="宋体"/>
          <w:sz w:val="24"/>
        </w:rPr>
        <w:t>4</w:t>
      </w:r>
      <w:r w:rsidRPr="006A57EB">
        <w:rPr>
          <w:rFonts w:ascii="宋体" w:hAnsi="宋体" w:hint="eastAsia"/>
          <w:sz w:val="24"/>
        </w:rPr>
        <w:t>小时内做出服务计划或解除故障。对于不能及时解决的较大的故障或设备损坏，公司协同制造商以最快的方法进行处置，时间一般不超过五天。</w:t>
      </w:r>
    </w:p>
    <w:p w:rsidR="00AC7605" w:rsidRDefault="00AC7605">
      <w:pPr>
        <w:tabs>
          <w:tab w:val="left" w:pos="720"/>
        </w:tabs>
        <w:autoSpaceDE w:val="0"/>
        <w:autoSpaceDN w:val="0"/>
        <w:spacing w:line="400" w:lineRule="exact"/>
        <w:ind w:firstLineChars="200" w:firstLine="480"/>
        <w:rPr>
          <w:rFonts w:ascii="宋体" w:hAnsi="宋体"/>
          <w:sz w:val="24"/>
        </w:rPr>
      </w:pPr>
    </w:p>
    <w:p w:rsidR="00AC7605" w:rsidRDefault="00B13561">
      <w:pPr>
        <w:tabs>
          <w:tab w:val="left" w:pos="720"/>
        </w:tabs>
        <w:autoSpaceDE w:val="0"/>
        <w:autoSpaceDN w:val="0"/>
        <w:spacing w:line="400" w:lineRule="exact"/>
        <w:outlineLvl w:val="1"/>
        <w:rPr>
          <w:rFonts w:ascii="宋体" w:hAnsi="宋体"/>
          <w:b/>
          <w:sz w:val="24"/>
        </w:rPr>
      </w:pPr>
      <w:bookmarkStart w:id="3" w:name="_Toc3234"/>
      <w:r>
        <w:rPr>
          <w:rFonts w:ascii="宋体" w:hAnsi="宋体" w:hint="eastAsia"/>
          <w:b/>
          <w:sz w:val="24"/>
        </w:rPr>
        <w:t>4、设备节能改造要求（必须响应）</w:t>
      </w:r>
      <w:bookmarkEnd w:id="3"/>
    </w:p>
    <w:p w:rsidR="00AC7605" w:rsidRDefault="00B13561">
      <w:pPr>
        <w:tabs>
          <w:tab w:val="left" w:pos="720"/>
        </w:tabs>
        <w:autoSpaceDE w:val="0"/>
        <w:autoSpaceDN w:val="0"/>
        <w:spacing w:line="400" w:lineRule="exact"/>
        <w:rPr>
          <w:rFonts w:ascii="宋体" w:hAnsi="宋体"/>
          <w:sz w:val="24"/>
        </w:rPr>
      </w:pPr>
      <w:r w:rsidRPr="006A57EB">
        <w:rPr>
          <w:rFonts w:ascii="宋体" w:eastAsia="宋体" w:hAnsi="宋体"/>
          <w:b/>
          <w:sz w:val="24"/>
        </w:rPr>
        <w:t>*</w:t>
      </w:r>
      <w:r>
        <w:rPr>
          <w:rFonts w:ascii="宋体" w:hAnsi="宋体" w:hint="eastAsia"/>
          <w:sz w:val="24"/>
        </w:rPr>
        <w:t>4.1中央空调系统的节能改造</w:t>
      </w:r>
    </w:p>
    <w:p w:rsidR="00AC7605" w:rsidRDefault="00B13561">
      <w:pPr>
        <w:tabs>
          <w:tab w:val="left" w:pos="720"/>
        </w:tabs>
        <w:autoSpaceDE w:val="0"/>
        <w:autoSpaceDN w:val="0"/>
        <w:spacing w:line="400" w:lineRule="exact"/>
        <w:ind w:firstLineChars="200" w:firstLine="480"/>
        <w:rPr>
          <w:rFonts w:ascii="宋体" w:hAnsi="宋体"/>
          <w:sz w:val="24"/>
        </w:rPr>
      </w:pPr>
      <w:r>
        <w:rPr>
          <w:rFonts w:ascii="宋体" w:hAnsi="宋体" w:hint="eastAsia"/>
          <w:sz w:val="24"/>
        </w:rPr>
        <w:t>新增智能暖通空调优化控制系统，将空调冷源和输配系统联合进行整体优化控制，全面优化暖通空调的水平衡，降低医院空调能耗。</w:t>
      </w:r>
    </w:p>
    <w:p w:rsidR="00AC7605" w:rsidRDefault="00B13561">
      <w:pPr>
        <w:tabs>
          <w:tab w:val="left" w:pos="720"/>
        </w:tabs>
        <w:autoSpaceDE w:val="0"/>
        <w:autoSpaceDN w:val="0"/>
        <w:spacing w:line="400" w:lineRule="exact"/>
        <w:ind w:firstLineChars="200" w:firstLine="480"/>
        <w:rPr>
          <w:rFonts w:ascii="宋体" w:hAnsi="宋体"/>
          <w:sz w:val="24"/>
        </w:rPr>
      </w:pPr>
      <w:r>
        <w:rPr>
          <w:rFonts w:ascii="宋体" w:hAnsi="宋体" w:hint="eastAsia"/>
          <w:sz w:val="24"/>
        </w:rPr>
        <w:t>智能暖通空调优化系统的监控主要监控点位包括</w:t>
      </w:r>
      <w:r w:rsidRPr="006A57EB">
        <w:rPr>
          <w:rFonts w:ascii="宋体" w:hAnsi="宋体" w:hint="eastAsia"/>
          <w:sz w:val="24"/>
        </w:rPr>
        <w:t>（但不限于）</w:t>
      </w:r>
      <w:r>
        <w:rPr>
          <w:rFonts w:ascii="宋体" w:hAnsi="宋体" w:hint="eastAsia"/>
          <w:sz w:val="24"/>
        </w:rPr>
        <w:t>如下点位：</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r>
        <w:rPr>
          <w:rFonts w:ascii="宋体" w:hAnsi="宋体" w:hint="eastAsia"/>
          <w:sz w:val="24"/>
        </w:rPr>
        <w:t>监测冷水机组的运行参数。</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r>
        <w:rPr>
          <w:rFonts w:ascii="宋体" w:hAnsi="宋体" w:hint="eastAsia"/>
          <w:sz w:val="24"/>
        </w:rPr>
        <w:t>监测冷水机组冷冻侧、冷却侧电动阀门开关控制及开关到位反馈。</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r>
        <w:rPr>
          <w:rFonts w:ascii="宋体" w:hAnsi="宋体" w:hint="eastAsia"/>
          <w:sz w:val="24"/>
        </w:rPr>
        <w:t>监测水泵的运行状态、故障报警、手自动状态、启停控制。</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r>
        <w:rPr>
          <w:rFonts w:ascii="宋体" w:hAnsi="宋体" w:hint="eastAsia"/>
          <w:sz w:val="24"/>
        </w:rPr>
        <w:t>水流开关状态指示。</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r>
        <w:rPr>
          <w:rFonts w:ascii="宋体" w:hAnsi="宋体" w:hint="eastAsia"/>
          <w:sz w:val="24"/>
        </w:rPr>
        <w:t>监测冷却塔的运行状态、故障报警、手自动状态、启停控制。</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r>
        <w:rPr>
          <w:rFonts w:ascii="宋体" w:hAnsi="宋体" w:hint="eastAsia"/>
          <w:sz w:val="24"/>
        </w:rPr>
        <w:t>冷却塔频率调节及反馈。</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r>
        <w:rPr>
          <w:rFonts w:ascii="宋体" w:hAnsi="宋体" w:hint="eastAsia"/>
          <w:sz w:val="24"/>
        </w:rPr>
        <w:t>冷却塔侧电动阀门开关控制及开关到位反馈。</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r>
        <w:rPr>
          <w:rFonts w:ascii="宋体" w:hAnsi="宋体" w:hint="eastAsia"/>
          <w:sz w:val="24"/>
        </w:rPr>
        <w:t>室外温湿度监测。</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r>
        <w:rPr>
          <w:rFonts w:ascii="宋体" w:hAnsi="宋体" w:hint="eastAsia"/>
          <w:sz w:val="24"/>
        </w:rPr>
        <w:t>监测供回水总管供回水管的温度、供回水管压力、回水管流量。</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r>
        <w:rPr>
          <w:rFonts w:ascii="宋体" w:hAnsi="宋体" w:hint="eastAsia"/>
          <w:sz w:val="24"/>
        </w:rPr>
        <w:t>循环水泵保护控制：水泵启动后，水流开关检测水流状态，如故障则自动停机。水泵运行时如发生故障，备用水泵投入运行。</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r>
        <w:rPr>
          <w:rFonts w:ascii="宋体" w:hAnsi="宋体" w:hint="eastAsia"/>
          <w:sz w:val="24"/>
        </w:rPr>
        <w:t>循环水泵频率调节及反馈。</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r>
        <w:rPr>
          <w:rFonts w:ascii="宋体" w:hAnsi="宋体" w:hint="eastAsia"/>
          <w:sz w:val="24"/>
        </w:rPr>
        <w:t>用户侧参数监测：系统监测空调侧的供回水温度、压力，自动计算用户侧的负荷。</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r>
        <w:rPr>
          <w:rFonts w:ascii="宋体" w:hAnsi="宋体" w:hint="eastAsia"/>
          <w:sz w:val="24"/>
        </w:rPr>
        <w:t>主机参数监测：监测主机的运行状态、故障报警，并控制主机的启停。</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r>
        <w:rPr>
          <w:rFonts w:ascii="宋体" w:hAnsi="宋体" w:hint="eastAsia"/>
          <w:sz w:val="24"/>
        </w:rPr>
        <w:t>主机台数控制：按照监测到的用户侧的负荷，自动加减载主机，使达到节能的目的。</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r>
        <w:rPr>
          <w:rFonts w:ascii="宋体" w:hAnsi="宋体" w:hint="eastAsia"/>
          <w:sz w:val="24"/>
        </w:rPr>
        <w:t>须提供全自动控制模式、半自动</w:t>
      </w:r>
      <w:r>
        <w:rPr>
          <w:rFonts w:ascii="宋体" w:hAnsi="宋体"/>
          <w:sz w:val="24"/>
        </w:rPr>
        <w:t>+</w:t>
      </w:r>
      <w:r>
        <w:rPr>
          <w:rFonts w:ascii="宋体" w:hAnsi="宋体" w:hint="eastAsia"/>
          <w:sz w:val="24"/>
        </w:rPr>
        <w:t>手动组合控制模式、手动控制模式。</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proofErr w:type="gramStart"/>
      <w:r>
        <w:rPr>
          <w:rFonts w:ascii="宋体" w:hAnsi="宋体" w:hint="eastAsia"/>
          <w:sz w:val="24"/>
        </w:rPr>
        <w:t>须实现</w:t>
      </w:r>
      <w:proofErr w:type="gramEnd"/>
      <w:r>
        <w:rPr>
          <w:rFonts w:ascii="宋体" w:hAnsi="宋体" w:hint="eastAsia"/>
          <w:sz w:val="24"/>
        </w:rPr>
        <w:t>一键启停控制及加减载机控制。</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proofErr w:type="gramStart"/>
      <w:r>
        <w:rPr>
          <w:rFonts w:ascii="宋体" w:hAnsi="宋体" w:hint="eastAsia"/>
          <w:sz w:val="24"/>
        </w:rPr>
        <w:t>须实现</w:t>
      </w:r>
      <w:proofErr w:type="gramEnd"/>
      <w:r>
        <w:rPr>
          <w:rFonts w:ascii="宋体" w:hAnsi="宋体" w:hint="eastAsia"/>
          <w:sz w:val="24"/>
        </w:rPr>
        <w:t>备用设备投切功能。</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proofErr w:type="gramStart"/>
      <w:r>
        <w:rPr>
          <w:rFonts w:ascii="宋体" w:hAnsi="宋体" w:hint="eastAsia"/>
          <w:sz w:val="24"/>
        </w:rPr>
        <w:t>须实现</w:t>
      </w:r>
      <w:proofErr w:type="gramEnd"/>
      <w:r>
        <w:rPr>
          <w:rFonts w:ascii="宋体" w:hAnsi="宋体" w:hint="eastAsia"/>
          <w:sz w:val="24"/>
        </w:rPr>
        <w:t>设备运行时间均衡功能。</w:t>
      </w:r>
    </w:p>
    <w:p w:rsidR="00AC7605" w:rsidRDefault="00B13561">
      <w:pPr>
        <w:pStyle w:val="ab"/>
        <w:numPr>
          <w:ilvl w:val="0"/>
          <w:numId w:val="3"/>
        </w:numPr>
        <w:tabs>
          <w:tab w:val="left" w:pos="480"/>
        </w:tabs>
        <w:autoSpaceDE w:val="0"/>
        <w:autoSpaceDN w:val="0"/>
        <w:spacing w:line="400" w:lineRule="exact"/>
        <w:ind w:firstLineChars="0"/>
        <w:rPr>
          <w:rFonts w:ascii="宋体" w:hAnsi="宋体"/>
          <w:sz w:val="24"/>
        </w:rPr>
      </w:pPr>
      <w:r>
        <w:rPr>
          <w:rFonts w:ascii="宋体" w:hAnsi="宋体" w:hint="eastAsia"/>
          <w:sz w:val="24"/>
        </w:rPr>
        <w:t>投标人认为的其他控制功能。</w:t>
      </w:r>
    </w:p>
    <w:p w:rsidR="00AC7605" w:rsidRDefault="00AC7605">
      <w:pPr>
        <w:pStyle w:val="ab"/>
        <w:tabs>
          <w:tab w:val="left" w:pos="480"/>
        </w:tabs>
        <w:autoSpaceDE w:val="0"/>
        <w:autoSpaceDN w:val="0"/>
        <w:spacing w:line="400" w:lineRule="exact"/>
        <w:ind w:firstLineChars="0" w:firstLine="0"/>
        <w:rPr>
          <w:rFonts w:ascii="宋体" w:hAnsi="宋体"/>
          <w:sz w:val="24"/>
        </w:rPr>
      </w:pPr>
    </w:p>
    <w:p w:rsidR="00AC7605" w:rsidRDefault="00B13561">
      <w:pPr>
        <w:tabs>
          <w:tab w:val="left" w:pos="480"/>
        </w:tabs>
        <w:autoSpaceDE w:val="0"/>
        <w:autoSpaceDN w:val="0"/>
        <w:spacing w:line="400" w:lineRule="exact"/>
        <w:rPr>
          <w:rFonts w:ascii="宋体" w:hAnsi="宋体"/>
          <w:sz w:val="24"/>
        </w:rPr>
      </w:pPr>
      <w:r>
        <w:rPr>
          <w:rFonts w:ascii="宋体" w:hAnsi="宋体"/>
          <w:sz w:val="24"/>
        </w:rPr>
        <w:t>4.2本次改造涉及设备如下表</w:t>
      </w:r>
      <w:r w:rsidRPr="006A57EB">
        <w:rPr>
          <w:rFonts w:ascii="宋体" w:hAnsi="宋体" w:hint="eastAsia"/>
          <w:sz w:val="24"/>
        </w:rPr>
        <w:t>（包括但不限于）</w:t>
      </w:r>
    </w:p>
    <w:tbl>
      <w:tblPr>
        <w:tblW w:w="8505" w:type="dxa"/>
        <w:tblInd w:w="113" w:type="dxa"/>
        <w:tblLook w:val="04A0"/>
      </w:tblPr>
      <w:tblGrid>
        <w:gridCol w:w="846"/>
        <w:gridCol w:w="2918"/>
        <w:gridCol w:w="1348"/>
        <w:gridCol w:w="1348"/>
        <w:gridCol w:w="2045"/>
      </w:tblGrid>
      <w:tr w:rsidR="00AC7605">
        <w:trPr>
          <w:trHeight w:val="468"/>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序号</w:t>
            </w:r>
          </w:p>
        </w:tc>
        <w:tc>
          <w:tcPr>
            <w:tcW w:w="2918" w:type="dxa"/>
            <w:tcBorders>
              <w:top w:val="single" w:sz="4" w:space="0" w:color="auto"/>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设备名称</w:t>
            </w:r>
          </w:p>
        </w:tc>
        <w:tc>
          <w:tcPr>
            <w:tcW w:w="1348" w:type="dxa"/>
            <w:tcBorders>
              <w:top w:val="single" w:sz="4" w:space="0" w:color="auto"/>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数量</w:t>
            </w:r>
          </w:p>
        </w:tc>
        <w:tc>
          <w:tcPr>
            <w:tcW w:w="1348" w:type="dxa"/>
            <w:tcBorders>
              <w:top w:val="single" w:sz="4" w:space="0" w:color="auto"/>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单位</w:t>
            </w:r>
          </w:p>
        </w:tc>
        <w:tc>
          <w:tcPr>
            <w:tcW w:w="2045" w:type="dxa"/>
            <w:tcBorders>
              <w:top w:val="single" w:sz="4" w:space="0" w:color="auto"/>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单价</w:t>
            </w:r>
          </w:p>
        </w:tc>
      </w:tr>
      <w:tr w:rsidR="00AC7605">
        <w:trPr>
          <w:trHeight w:val="468"/>
        </w:trPr>
        <w:tc>
          <w:tcPr>
            <w:tcW w:w="846" w:type="dxa"/>
            <w:tcBorders>
              <w:top w:val="nil"/>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proofErr w:type="gramStart"/>
            <w:r>
              <w:rPr>
                <w:rFonts w:asciiTheme="minorEastAsia" w:hAnsiTheme="minorEastAsia" w:cs="宋体" w:hint="eastAsia"/>
                <w:color w:val="000000"/>
                <w:kern w:val="0"/>
                <w:szCs w:val="21"/>
              </w:rPr>
              <w:t>一</w:t>
            </w:r>
            <w:proofErr w:type="gramEnd"/>
          </w:p>
        </w:tc>
        <w:tc>
          <w:tcPr>
            <w:tcW w:w="7659" w:type="dxa"/>
            <w:gridSpan w:val="4"/>
            <w:tcBorders>
              <w:top w:val="single" w:sz="4" w:space="0" w:color="auto"/>
              <w:left w:val="nil"/>
              <w:bottom w:val="single" w:sz="4" w:space="0" w:color="auto"/>
              <w:right w:val="single" w:sz="4" w:space="0" w:color="000000"/>
            </w:tcBorders>
            <w:shd w:val="clear" w:color="auto" w:fill="auto"/>
            <w:vAlign w:val="center"/>
          </w:tcPr>
          <w:p w:rsidR="00AC7605" w:rsidRDefault="00B13561">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主要设备</w:t>
            </w:r>
          </w:p>
        </w:tc>
      </w:tr>
      <w:tr w:rsidR="00AC7605">
        <w:trPr>
          <w:trHeight w:val="468"/>
        </w:trPr>
        <w:tc>
          <w:tcPr>
            <w:tcW w:w="846" w:type="dxa"/>
            <w:tcBorders>
              <w:top w:val="nil"/>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1</w:t>
            </w:r>
          </w:p>
        </w:tc>
        <w:tc>
          <w:tcPr>
            <w:tcW w:w="291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能效集中管理平台</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1</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套</w:t>
            </w:r>
          </w:p>
        </w:tc>
        <w:tc>
          <w:tcPr>
            <w:tcW w:w="2045"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r>
      <w:tr w:rsidR="00AC7605">
        <w:trPr>
          <w:trHeight w:val="468"/>
        </w:trPr>
        <w:tc>
          <w:tcPr>
            <w:tcW w:w="846" w:type="dxa"/>
            <w:tcBorders>
              <w:top w:val="nil"/>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2</w:t>
            </w:r>
          </w:p>
        </w:tc>
        <w:tc>
          <w:tcPr>
            <w:tcW w:w="291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主控柜</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1</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套</w:t>
            </w:r>
          </w:p>
        </w:tc>
        <w:tc>
          <w:tcPr>
            <w:tcW w:w="2045"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r>
      <w:tr w:rsidR="00AC7605">
        <w:trPr>
          <w:trHeight w:val="468"/>
        </w:trPr>
        <w:tc>
          <w:tcPr>
            <w:tcW w:w="846" w:type="dxa"/>
            <w:tcBorders>
              <w:top w:val="nil"/>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3</w:t>
            </w:r>
          </w:p>
        </w:tc>
        <w:tc>
          <w:tcPr>
            <w:tcW w:w="291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冷却水泵节能控制柜</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1</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面</w:t>
            </w:r>
          </w:p>
        </w:tc>
        <w:tc>
          <w:tcPr>
            <w:tcW w:w="2045" w:type="dxa"/>
            <w:tcBorders>
              <w:top w:val="nil"/>
              <w:left w:val="nil"/>
              <w:bottom w:val="single" w:sz="4" w:space="0" w:color="auto"/>
              <w:right w:val="single" w:sz="4" w:space="0" w:color="auto"/>
            </w:tcBorders>
            <w:shd w:val="clear" w:color="auto" w:fill="auto"/>
            <w:vAlign w:val="center"/>
          </w:tcPr>
          <w:p w:rsidR="00AC7605" w:rsidRDefault="00AC7605">
            <w:pPr>
              <w:widowControl/>
              <w:jc w:val="center"/>
              <w:rPr>
                <w:rFonts w:asciiTheme="minorEastAsia" w:hAnsiTheme="minorEastAsia" w:cs="宋体"/>
                <w:color w:val="000000"/>
                <w:kern w:val="0"/>
                <w:szCs w:val="21"/>
              </w:rPr>
            </w:pPr>
          </w:p>
        </w:tc>
      </w:tr>
      <w:tr w:rsidR="00AC7605">
        <w:trPr>
          <w:trHeight w:val="468"/>
        </w:trPr>
        <w:tc>
          <w:tcPr>
            <w:tcW w:w="846" w:type="dxa"/>
            <w:tcBorders>
              <w:top w:val="nil"/>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4</w:t>
            </w:r>
          </w:p>
        </w:tc>
        <w:tc>
          <w:tcPr>
            <w:tcW w:w="291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冷冻水泵节能控制柜</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1</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面</w:t>
            </w:r>
          </w:p>
        </w:tc>
        <w:tc>
          <w:tcPr>
            <w:tcW w:w="2045" w:type="dxa"/>
            <w:tcBorders>
              <w:top w:val="nil"/>
              <w:left w:val="nil"/>
              <w:bottom w:val="single" w:sz="4" w:space="0" w:color="auto"/>
              <w:right w:val="single" w:sz="4" w:space="0" w:color="auto"/>
            </w:tcBorders>
            <w:shd w:val="clear" w:color="auto" w:fill="auto"/>
            <w:vAlign w:val="center"/>
          </w:tcPr>
          <w:p w:rsidR="00AC7605" w:rsidRDefault="00AC7605">
            <w:pPr>
              <w:widowControl/>
              <w:jc w:val="center"/>
              <w:rPr>
                <w:rFonts w:asciiTheme="minorEastAsia" w:hAnsiTheme="minorEastAsia" w:cs="宋体"/>
                <w:color w:val="000000"/>
                <w:kern w:val="0"/>
                <w:szCs w:val="21"/>
              </w:rPr>
            </w:pPr>
          </w:p>
        </w:tc>
      </w:tr>
      <w:tr w:rsidR="00AC7605">
        <w:trPr>
          <w:trHeight w:val="468"/>
        </w:trPr>
        <w:tc>
          <w:tcPr>
            <w:tcW w:w="846" w:type="dxa"/>
            <w:tcBorders>
              <w:top w:val="nil"/>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5</w:t>
            </w:r>
          </w:p>
        </w:tc>
        <w:tc>
          <w:tcPr>
            <w:tcW w:w="291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冷却塔节能控制箱</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1</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面</w:t>
            </w:r>
          </w:p>
        </w:tc>
        <w:tc>
          <w:tcPr>
            <w:tcW w:w="2045" w:type="dxa"/>
            <w:tcBorders>
              <w:top w:val="nil"/>
              <w:left w:val="nil"/>
              <w:bottom w:val="single" w:sz="4" w:space="0" w:color="auto"/>
              <w:right w:val="single" w:sz="4" w:space="0" w:color="auto"/>
            </w:tcBorders>
            <w:shd w:val="clear" w:color="auto" w:fill="auto"/>
            <w:vAlign w:val="center"/>
          </w:tcPr>
          <w:p w:rsidR="00AC7605" w:rsidRDefault="00AC7605">
            <w:pPr>
              <w:widowControl/>
              <w:jc w:val="center"/>
              <w:rPr>
                <w:rFonts w:asciiTheme="minorEastAsia" w:hAnsiTheme="minorEastAsia" w:cs="宋体"/>
                <w:color w:val="000000"/>
                <w:kern w:val="0"/>
                <w:szCs w:val="21"/>
              </w:rPr>
            </w:pPr>
          </w:p>
        </w:tc>
      </w:tr>
      <w:tr w:rsidR="00AC7605">
        <w:trPr>
          <w:trHeight w:val="468"/>
        </w:trPr>
        <w:tc>
          <w:tcPr>
            <w:tcW w:w="846" w:type="dxa"/>
            <w:tcBorders>
              <w:top w:val="nil"/>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二</w:t>
            </w:r>
          </w:p>
        </w:tc>
        <w:tc>
          <w:tcPr>
            <w:tcW w:w="7659" w:type="dxa"/>
            <w:gridSpan w:val="4"/>
            <w:tcBorders>
              <w:top w:val="single" w:sz="4" w:space="0" w:color="auto"/>
              <w:left w:val="nil"/>
              <w:bottom w:val="single" w:sz="4" w:space="0" w:color="auto"/>
              <w:right w:val="single" w:sz="4" w:space="0" w:color="000000"/>
            </w:tcBorders>
            <w:shd w:val="clear" w:color="auto" w:fill="auto"/>
            <w:vAlign w:val="center"/>
          </w:tcPr>
          <w:p w:rsidR="00AC7605" w:rsidRDefault="00B13561">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工程器件</w:t>
            </w:r>
          </w:p>
        </w:tc>
      </w:tr>
      <w:tr w:rsidR="00AC7605">
        <w:trPr>
          <w:trHeight w:val="468"/>
        </w:trPr>
        <w:tc>
          <w:tcPr>
            <w:tcW w:w="846" w:type="dxa"/>
            <w:tcBorders>
              <w:top w:val="nil"/>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1</w:t>
            </w:r>
          </w:p>
        </w:tc>
        <w:tc>
          <w:tcPr>
            <w:tcW w:w="291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能量计</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4</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套</w:t>
            </w:r>
          </w:p>
        </w:tc>
        <w:tc>
          <w:tcPr>
            <w:tcW w:w="2045"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r>
      <w:tr w:rsidR="00AC7605">
        <w:trPr>
          <w:trHeight w:val="468"/>
        </w:trPr>
        <w:tc>
          <w:tcPr>
            <w:tcW w:w="846" w:type="dxa"/>
            <w:tcBorders>
              <w:top w:val="nil"/>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2</w:t>
            </w:r>
          </w:p>
        </w:tc>
        <w:tc>
          <w:tcPr>
            <w:tcW w:w="291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电动二通阀</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4</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套</w:t>
            </w:r>
          </w:p>
        </w:tc>
        <w:tc>
          <w:tcPr>
            <w:tcW w:w="2045"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r>
      <w:tr w:rsidR="00AC7605">
        <w:trPr>
          <w:trHeight w:val="468"/>
        </w:trPr>
        <w:tc>
          <w:tcPr>
            <w:tcW w:w="846" w:type="dxa"/>
            <w:tcBorders>
              <w:top w:val="nil"/>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3</w:t>
            </w:r>
          </w:p>
        </w:tc>
        <w:tc>
          <w:tcPr>
            <w:tcW w:w="291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压力传感器</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4</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套</w:t>
            </w:r>
          </w:p>
        </w:tc>
        <w:tc>
          <w:tcPr>
            <w:tcW w:w="2045"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r>
      <w:tr w:rsidR="00AC7605">
        <w:trPr>
          <w:trHeight w:val="468"/>
        </w:trPr>
        <w:tc>
          <w:tcPr>
            <w:tcW w:w="846" w:type="dxa"/>
            <w:tcBorders>
              <w:top w:val="nil"/>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4</w:t>
            </w:r>
          </w:p>
        </w:tc>
        <w:tc>
          <w:tcPr>
            <w:tcW w:w="291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温度传感器</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6</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套</w:t>
            </w:r>
          </w:p>
        </w:tc>
        <w:tc>
          <w:tcPr>
            <w:tcW w:w="2045"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r>
      <w:tr w:rsidR="00AC7605">
        <w:trPr>
          <w:trHeight w:val="468"/>
        </w:trPr>
        <w:tc>
          <w:tcPr>
            <w:tcW w:w="846" w:type="dxa"/>
            <w:tcBorders>
              <w:top w:val="nil"/>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5</w:t>
            </w:r>
          </w:p>
        </w:tc>
        <w:tc>
          <w:tcPr>
            <w:tcW w:w="291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室外温湿度传感器</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2</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套</w:t>
            </w:r>
          </w:p>
        </w:tc>
        <w:tc>
          <w:tcPr>
            <w:tcW w:w="2045"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r>
      <w:tr w:rsidR="00AC7605">
        <w:trPr>
          <w:trHeight w:val="468"/>
        </w:trPr>
        <w:tc>
          <w:tcPr>
            <w:tcW w:w="846" w:type="dxa"/>
            <w:tcBorders>
              <w:top w:val="nil"/>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6</w:t>
            </w:r>
          </w:p>
        </w:tc>
        <w:tc>
          <w:tcPr>
            <w:tcW w:w="291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冷水机组能量通讯接口</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2</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套</w:t>
            </w:r>
          </w:p>
        </w:tc>
        <w:tc>
          <w:tcPr>
            <w:tcW w:w="2045"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r>
      <w:tr w:rsidR="00AC7605" w:rsidTr="00EA4A3A">
        <w:trPr>
          <w:trHeight w:val="468"/>
        </w:trPr>
        <w:tc>
          <w:tcPr>
            <w:tcW w:w="846" w:type="dxa"/>
            <w:tcBorders>
              <w:top w:val="nil"/>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7</w:t>
            </w:r>
          </w:p>
        </w:tc>
        <w:tc>
          <w:tcPr>
            <w:tcW w:w="291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远</w:t>
            </w:r>
            <w:proofErr w:type="gramStart"/>
            <w:r>
              <w:rPr>
                <w:rFonts w:asciiTheme="minorEastAsia" w:hAnsiTheme="minorEastAsia" w:cs="宋体" w:hint="eastAsia"/>
                <w:color w:val="000000"/>
                <w:kern w:val="0"/>
                <w:szCs w:val="21"/>
              </w:rPr>
              <w:t>传电表</w:t>
            </w:r>
            <w:proofErr w:type="gramEnd"/>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17</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块</w:t>
            </w:r>
          </w:p>
        </w:tc>
        <w:tc>
          <w:tcPr>
            <w:tcW w:w="2045"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r>
      <w:tr w:rsidR="00AC7605" w:rsidTr="00EA4A3A">
        <w:trPr>
          <w:trHeight w:val="468"/>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三</w:t>
            </w:r>
          </w:p>
        </w:tc>
        <w:tc>
          <w:tcPr>
            <w:tcW w:w="7659" w:type="dxa"/>
            <w:gridSpan w:val="4"/>
            <w:tcBorders>
              <w:top w:val="single" w:sz="4" w:space="0" w:color="auto"/>
              <w:left w:val="nil"/>
              <w:bottom w:val="single" w:sz="4" w:space="0" w:color="auto"/>
              <w:right w:val="single" w:sz="4" w:space="0" w:color="000000"/>
            </w:tcBorders>
            <w:shd w:val="clear" w:color="auto" w:fill="auto"/>
            <w:vAlign w:val="center"/>
          </w:tcPr>
          <w:p w:rsidR="00AC7605" w:rsidRDefault="00B13561">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工程施工及调试</w:t>
            </w:r>
          </w:p>
        </w:tc>
      </w:tr>
      <w:tr w:rsidR="00AC7605">
        <w:trPr>
          <w:trHeight w:val="468"/>
        </w:trPr>
        <w:tc>
          <w:tcPr>
            <w:tcW w:w="846" w:type="dxa"/>
            <w:tcBorders>
              <w:top w:val="nil"/>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1</w:t>
            </w:r>
          </w:p>
        </w:tc>
        <w:tc>
          <w:tcPr>
            <w:tcW w:w="291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工程材料及实施</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1</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项</w:t>
            </w:r>
          </w:p>
        </w:tc>
        <w:tc>
          <w:tcPr>
            <w:tcW w:w="2045"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r>
      <w:tr w:rsidR="00AC7605">
        <w:trPr>
          <w:trHeight w:val="468"/>
        </w:trPr>
        <w:tc>
          <w:tcPr>
            <w:tcW w:w="846" w:type="dxa"/>
            <w:tcBorders>
              <w:top w:val="nil"/>
              <w:left w:val="single" w:sz="4" w:space="0" w:color="auto"/>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2</w:t>
            </w:r>
          </w:p>
        </w:tc>
        <w:tc>
          <w:tcPr>
            <w:tcW w:w="291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工程调试</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Arial"/>
                <w:color w:val="000000"/>
                <w:kern w:val="0"/>
                <w:szCs w:val="21"/>
              </w:rPr>
            </w:pPr>
            <w:r>
              <w:rPr>
                <w:rFonts w:asciiTheme="minorEastAsia" w:hAnsiTheme="minorEastAsia" w:cs="Arial"/>
                <w:color w:val="000000"/>
                <w:kern w:val="0"/>
                <w:szCs w:val="21"/>
              </w:rPr>
              <w:t>1</w:t>
            </w:r>
          </w:p>
        </w:tc>
        <w:tc>
          <w:tcPr>
            <w:tcW w:w="1348"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项</w:t>
            </w:r>
          </w:p>
        </w:tc>
        <w:tc>
          <w:tcPr>
            <w:tcW w:w="2045" w:type="dxa"/>
            <w:tcBorders>
              <w:top w:val="nil"/>
              <w:left w:val="nil"/>
              <w:bottom w:val="single" w:sz="4" w:space="0" w:color="auto"/>
              <w:right w:val="single" w:sz="4" w:space="0" w:color="auto"/>
            </w:tcBorders>
            <w:shd w:val="clear" w:color="auto" w:fill="auto"/>
            <w:vAlign w:val="center"/>
          </w:tcPr>
          <w:p w:rsidR="00AC7605" w:rsidRDefault="00B13561">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r>
    </w:tbl>
    <w:p w:rsidR="00AC7605" w:rsidRPr="006A57EB" w:rsidRDefault="00B13561">
      <w:pPr>
        <w:tabs>
          <w:tab w:val="left" w:pos="480"/>
        </w:tabs>
        <w:autoSpaceDE w:val="0"/>
        <w:autoSpaceDN w:val="0"/>
        <w:spacing w:line="400" w:lineRule="exact"/>
        <w:rPr>
          <w:rFonts w:ascii="宋体" w:hAnsi="宋体"/>
          <w:sz w:val="24"/>
        </w:rPr>
      </w:pPr>
      <w:r w:rsidRPr="006A57EB">
        <w:rPr>
          <w:rFonts w:ascii="宋体" w:hAnsi="宋体"/>
          <w:sz w:val="24"/>
        </w:rPr>
        <w:t>4.3改造后</w:t>
      </w:r>
      <w:r>
        <w:rPr>
          <w:rFonts w:ascii="宋体" w:hAnsi="宋体" w:hint="eastAsia"/>
          <w:sz w:val="24"/>
        </w:rPr>
        <w:t>实测COP值</w:t>
      </w:r>
      <w:r w:rsidRPr="006A57EB">
        <w:rPr>
          <w:rFonts w:ascii="宋体" w:hAnsi="宋体" w:hint="eastAsia"/>
          <w:sz w:val="24"/>
        </w:rPr>
        <w:t>节能率不能低于</w:t>
      </w:r>
      <w:r w:rsidRPr="006A57EB">
        <w:rPr>
          <w:rFonts w:ascii="宋体" w:hAnsi="宋体"/>
          <w:sz w:val="24"/>
        </w:rPr>
        <w:t>30%。</w:t>
      </w:r>
    </w:p>
    <w:p w:rsidR="00AC7605" w:rsidRDefault="00B13561">
      <w:pPr>
        <w:tabs>
          <w:tab w:val="left" w:pos="720"/>
        </w:tabs>
        <w:autoSpaceDE w:val="0"/>
        <w:autoSpaceDN w:val="0"/>
        <w:spacing w:line="400" w:lineRule="exact"/>
        <w:outlineLvl w:val="1"/>
        <w:rPr>
          <w:rFonts w:ascii="宋体" w:hAnsi="宋体"/>
          <w:b/>
          <w:sz w:val="24"/>
        </w:rPr>
      </w:pPr>
      <w:r>
        <w:rPr>
          <w:rFonts w:ascii="宋体" w:hAnsi="宋体" w:hint="eastAsia"/>
          <w:b/>
          <w:sz w:val="24"/>
        </w:rPr>
        <w:t>（三）智慧后勤管理云平台建设需求</w:t>
      </w:r>
    </w:p>
    <w:p w:rsidR="00AC7605" w:rsidRDefault="00AC7605">
      <w:pPr>
        <w:tabs>
          <w:tab w:val="left" w:pos="720"/>
        </w:tabs>
        <w:autoSpaceDE w:val="0"/>
        <w:autoSpaceDN w:val="0"/>
        <w:spacing w:line="400" w:lineRule="exact"/>
        <w:outlineLvl w:val="1"/>
        <w:rPr>
          <w:rFonts w:ascii="宋体" w:hAnsi="宋体"/>
          <w:b/>
          <w:sz w:val="24"/>
        </w:rPr>
      </w:pPr>
    </w:p>
    <w:p w:rsidR="00AC7605" w:rsidRDefault="00B13561">
      <w:pPr>
        <w:tabs>
          <w:tab w:val="left" w:pos="720"/>
        </w:tabs>
        <w:autoSpaceDE w:val="0"/>
        <w:autoSpaceDN w:val="0"/>
        <w:ind w:firstLineChars="196" w:firstLine="472"/>
        <w:rPr>
          <w:rFonts w:ascii="宋体" w:hAnsi="宋体"/>
          <w:sz w:val="24"/>
        </w:rPr>
      </w:pPr>
      <w:r w:rsidRPr="006A57EB">
        <w:rPr>
          <w:rFonts w:ascii="宋体" w:eastAsia="宋体" w:hAnsi="宋体"/>
          <w:b/>
          <w:sz w:val="24"/>
        </w:rPr>
        <w:t>*</w:t>
      </w:r>
      <w:r>
        <w:rPr>
          <w:rFonts w:ascii="宋体" w:hAnsi="宋体" w:hint="eastAsia"/>
          <w:sz w:val="24"/>
        </w:rPr>
        <w:t>本项目签订合同后</w:t>
      </w:r>
      <w:r>
        <w:rPr>
          <w:rFonts w:ascii="宋体" w:hAnsi="宋体"/>
          <w:sz w:val="24"/>
        </w:rPr>
        <w:t>90天内，需将智慧后勤管理云平台搭建完成并投入使用。</w:t>
      </w:r>
      <w:r>
        <w:rPr>
          <w:rFonts w:ascii="宋体" w:hAnsi="宋体" w:hint="eastAsia"/>
          <w:sz w:val="24"/>
        </w:rPr>
        <w:t>智慧后勤管理云平台需</w:t>
      </w:r>
      <w:r w:rsidRPr="006A57EB">
        <w:rPr>
          <w:rFonts w:ascii="宋体" w:hAnsi="宋体" w:hint="eastAsia"/>
          <w:sz w:val="24"/>
        </w:rPr>
        <w:t>内包含的能源管理云平台模块和运</w:t>
      </w:r>
      <w:proofErr w:type="gramStart"/>
      <w:r w:rsidRPr="006A57EB">
        <w:rPr>
          <w:rFonts w:ascii="宋体" w:hAnsi="宋体" w:hint="eastAsia"/>
          <w:sz w:val="24"/>
        </w:rPr>
        <w:t>维管理云</w:t>
      </w:r>
      <w:proofErr w:type="gramEnd"/>
      <w:r w:rsidRPr="006A57EB">
        <w:rPr>
          <w:rFonts w:ascii="宋体" w:hAnsi="宋体" w:hint="eastAsia"/>
          <w:sz w:val="24"/>
        </w:rPr>
        <w:t>平台模块需</w:t>
      </w:r>
      <w:r>
        <w:rPr>
          <w:rFonts w:ascii="宋体" w:hAnsi="宋体" w:hint="eastAsia"/>
          <w:sz w:val="24"/>
        </w:rPr>
        <w:t>具备能源管理、运营管理、设施设备管理、仓库进出库管理等功能。</w:t>
      </w:r>
    </w:p>
    <w:p w:rsidR="00AC7605" w:rsidRDefault="00B13561">
      <w:pPr>
        <w:tabs>
          <w:tab w:val="left" w:pos="720"/>
        </w:tabs>
        <w:autoSpaceDE w:val="0"/>
        <w:autoSpaceDN w:val="0"/>
        <w:ind w:firstLine="480"/>
        <w:rPr>
          <w:rFonts w:ascii="宋体" w:hAnsi="宋体"/>
          <w:sz w:val="24"/>
        </w:rPr>
      </w:pPr>
      <w:r w:rsidRPr="006A57EB">
        <w:rPr>
          <w:rFonts w:ascii="宋体" w:hAnsi="宋体" w:hint="eastAsia"/>
          <w:sz w:val="24"/>
        </w:rPr>
        <w:t>现场需</w:t>
      </w:r>
      <w:r>
        <w:rPr>
          <w:rFonts w:ascii="宋体" w:hAnsi="宋体" w:hint="eastAsia"/>
          <w:sz w:val="24"/>
        </w:rPr>
        <w:t>配置一块55英寸屏幕用于数据展示以及</w:t>
      </w:r>
      <w:proofErr w:type="gramStart"/>
      <w:r>
        <w:rPr>
          <w:rFonts w:ascii="宋体" w:hAnsi="宋体" w:hint="eastAsia"/>
          <w:sz w:val="24"/>
        </w:rPr>
        <w:t>一</w:t>
      </w:r>
      <w:proofErr w:type="gramEnd"/>
      <w:r>
        <w:rPr>
          <w:rFonts w:ascii="宋体" w:hAnsi="宋体" w:hint="eastAsia"/>
          <w:sz w:val="24"/>
        </w:rPr>
        <w:t>台本地服务器用于本地数据的存储，现对该部分硬件信息的要求如下：</w:t>
      </w:r>
    </w:p>
    <w:p w:rsidR="00AC7605" w:rsidRDefault="00B13561">
      <w:pPr>
        <w:tabs>
          <w:tab w:val="left" w:pos="720"/>
        </w:tabs>
        <w:autoSpaceDE w:val="0"/>
        <w:autoSpaceDN w:val="0"/>
        <w:ind w:firstLine="480"/>
        <w:rPr>
          <w:rFonts w:ascii="宋体" w:hAnsi="宋体"/>
          <w:sz w:val="24"/>
        </w:rPr>
      </w:pPr>
      <w:r>
        <w:rPr>
          <w:rFonts w:ascii="宋体" w:hAnsi="宋体" w:hint="eastAsia"/>
          <w:sz w:val="24"/>
        </w:rPr>
        <w:t>展示屏幕：</w:t>
      </w:r>
    </w:p>
    <w:p w:rsidR="00AC7605" w:rsidRDefault="00B13561" w:rsidP="006A57EB">
      <w:pPr>
        <w:widowControl/>
        <w:ind w:firstLineChars="900" w:firstLine="2160"/>
        <w:rPr>
          <w:rFonts w:ascii="宋体" w:hAnsi="宋体"/>
          <w:sz w:val="24"/>
        </w:rPr>
      </w:pPr>
      <w:r w:rsidRPr="006A57EB">
        <w:rPr>
          <w:rFonts w:ascii="宋体" w:hAnsi="宋体" w:hint="eastAsia"/>
          <w:sz w:val="24"/>
        </w:rPr>
        <w:t>屏幕尺寸</w:t>
      </w:r>
      <w:r w:rsidRPr="006A57EB">
        <w:rPr>
          <w:rFonts w:ascii="宋体" w:hAnsi="宋体"/>
          <w:sz w:val="24"/>
        </w:rPr>
        <w:t>55英寸</w:t>
      </w:r>
    </w:p>
    <w:p w:rsidR="00AC7605" w:rsidRPr="006A57EB" w:rsidRDefault="00B13561" w:rsidP="006A57EB">
      <w:pPr>
        <w:widowControl/>
        <w:ind w:firstLineChars="900" w:firstLine="2160"/>
        <w:rPr>
          <w:rFonts w:ascii="宋体" w:hAnsi="宋体"/>
          <w:sz w:val="24"/>
        </w:rPr>
      </w:pPr>
      <w:r w:rsidRPr="006A57EB">
        <w:rPr>
          <w:rFonts w:ascii="宋体" w:hAnsi="宋体" w:hint="eastAsia"/>
          <w:sz w:val="24"/>
        </w:rPr>
        <w:t>分辨率</w:t>
      </w:r>
      <w:r w:rsidRPr="006A57EB">
        <w:rPr>
          <w:rFonts w:ascii="宋体" w:hAnsi="宋体"/>
          <w:sz w:val="24"/>
        </w:rPr>
        <w:t>4K</w:t>
      </w:r>
    </w:p>
    <w:p w:rsidR="00AC7605" w:rsidRPr="006A57EB" w:rsidRDefault="00B13561" w:rsidP="006A57EB">
      <w:pPr>
        <w:widowControl/>
        <w:ind w:firstLineChars="900" w:firstLine="2160"/>
        <w:rPr>
          <w:rFonts w:ascii="宋体" w:hAnsi="宋体"/>
          <w:sz w:val="24"/>
        </w:rPr>
      </w:pPr>
      <w:r w:rsidRPr="006A57EB">
        <w:rPr>
          <w:rFonts w:ascii="宋体" w:hAnsi="宋体" w:hint="eastAsia"/>
          <w:sz w:val="24"/>
        </w:rPr>
        <w:t>系统</w:t>
      </w:r>
      <w:r w:rsidRPr="006A57EB">
        <w:rPr>
          <w:rFonts w:ascii="宋体" w:hAnsi="宋体"/>
          <w:sz w:val="24"/>
        </w:rPr>
        <w:t>Android</w:t>
      </w:r>
    </w:p>
    <w:p w:rsidR="00AC7605" w:rsidRDefault="00B13561" w:rsidP="006A57EB">
      <w:pPr>
        <w:tabs>
          <w:tab w:val="left" w:pos="720"/>
        </w:tabs>
        <w:autoSpaceDE w:val="0"/>
        <w:autoSpaceDN w:val="0"/>
        <w:ind w:firstLineChars="900" w:firstLine="2160"/>
        <w:rPr>
          <w:rFonts w:ascii="宋体" w:hAnsi="宋体"/>
          <w:sz w:val="24"/>
        </w:rPr>
      </w:pPr>
      <w:r>
        <w:rPr>
          <w:rFonts w:ascii="宋体" w:hAnsi="宋体" w:hint="eastAsia"/>
          <w:sz w:val="24"/>
        </w:rPr>
        <w:t>触摸</w:t>
      </w:r>
      <w:proofErr w:type="gramStart"/>
      <w:r>
        <w:rPr>
          <w:rFonts w:ascii="宋体" w:hAnsi="宋体" w:hint="eastAsia"/>
          <w:sz w:val="24"/>
        </w:rPr>
        <w:t>屏材料</w:t>
      </w:r>
      <w:proofErr w:type="gramEnd"/>
      <w:r>
        <w:rPr>
          <w:rFonts w:ascii="宋体" w:hAnsi="宋体" w:hint="eastAsia"/>
          <w:sz w:val="24"/>
        </w:rPr>
        <w:t xml:space="preserve">      防眩光钢化玻璃</w:t>
      </w:r>
    </w:p>
    <w:p w:rsidR="00AC7605" w:rsidRDefault="00B13561" w:rsidP="006A57EB">
      <w:pPr>
        <w:tabs>
          <w:tab w:val="left" w:pos="720"/>
        </w:tabs>
        <w:autoSpaceDE w:val="0"/>
        <w:autoSpaceDN w:val="0"/>
        <w:ind w:firstLineChars="900" w:firstLine="2160"/>
        <w:rPr>
          <w:rFonts w:ascii="宋体" w:hAnsi="宋体"/>
          <w:sz w:val="24"/>
        </w:rPr>
      </w:pPr>
      <w:r>
        <w:rPr>
          <w:rFonts w:ascii="宋体" w:hAnsi="宋体" w:hint="eastAsia"/>
          <w:sz w:val="24"/>
        </w:rPr>
        <w:t>触摸技术        红外</w:t>
      </w:r>
    </w:p>
    <w:p w:rsidR="00AC7605" w:rsidRDefault="00B13561" w:rsidP="006A57EB">
      <w:pPr>
        <w:tabs>
          <w:tab w:val="left" w:pos="720"/>
        </w:tabs>
        <w:autoSpaceDE w:val="0"/>
        <w:autoSpaceDN w:val="0"/>
        <w:ind w:firstLineChars="900" w:firstLine="2160"/>
        <w:rPr>
          <w:rFonts w:ascii="宋体" w:hAnsi="宋体"/>
          <w:sz w:val="24"/>
        </w:rPr>
      </w:pPr>
      <w:r>
        <w:rPr>
          <w:rFonts w:ascii="宋体" w:hAnsi="宋体" w:hint="eastAsia"/>
          <w:sz w:val="24"/>
        </w:rPr>
        <w:t>触摸点数        20 点</w:t>
      </w:r>
    </w:p>
    <w:p w:rsidR="00AC7605" w:rsidRDefault="00B13561" w:rsidP="006A57EB">
      <w:pPr>
        <w:tabs>
          <w:tab w:val="left" w:pos="720"/>
        </w:tabs>
        <w:autoSpaceDE w:val="0"/>
        <w:autoSpaceDN w:val="0"/>
        <w:ind w:firstLineChars="900" w:firstLine="2160"/>
        <w:rPr>
          <w:rFonts w:ascii="宋体" w:hAnsi="宋体"/>
          <w:sz w:val="24"/>
        </w:rPr>
      </w:pPr>
      <w:r>
        <w:rPr>
          <w:rFonts w:ascii="宋体" w:hAnsi="宋体" w:hint="eastAsia"/>
          <w:sz w:val="24"/>
        </w:rPr>
        <w:t>书写工具        手指+不透明物体 (≥2mm)</w:t>
      </w:r>
    </w:p>
    <w:p w:rsidR="00AC7605" w:rsidRDefault="00B13561" w:rsidP="006A57EB">
      <w:pPr>
        <w:tabs>
          <w:tab w:val="left" w:pos="720"/>
        </w:tabs>
        <w:autoSpaceDE w:val="0"/>
        <w:autoSpaceDN w:val="0"/>
        <w:ind w:firstLineChars="900" w:firstLine="2160"/>
        <w:rPr>
          <w:rFonts w:ascii="宋体" w:hAnsi="宋体"/>
          <w:sz w:val="24"/>
        </w:rPr>
      </w:pPr>
      <w:r>
        <w:rPr>
          <w:rFonts w:ascii="宋体" w:hAnsi="宋体" w:hint="eastAsia"/>
          <w:sz w:val="24"/>
        </w:rPr>
        <w:t>触摸精度        ±2mm</w:t>
      </w:r>
    </w:p>
    <w:p w:rsidR="00AC7605" w:rsidRDefault="00B13561">
      <w:pPr>
        <w:tabs>
          <w:tab w:val="left" w:pos="720"/>
        </w:tabs>
        <w:autoSpaceDE w:val="0"/>
        <w:autoSpaceDN w:val="0"/>
        <w:ind w:firstLine="480"/>
        <w:rPr>
          <w:rFonts w:ascii="宋体" w:hAnsi="宋体"/>
          <w:sz w:val="24"/>
        </w:rPr>
      </w:pPr>
      <w:r>
        <w:rPr>
          <w:rFonts w:ascii="宋体" w:hAnsi="宋体" w:hint="eastAsia"/>
          <w:sz w:val="24"/>
        </w:rPr>
        <w:t>本地服务器：</w:t>
      </w:r>
    </w:p>
    <w:p w:rsidR="00AC7605" w:rsidRDefault="00B13561" w:rsidP="006A57EB">
      <w:pPr>
        <w:numPr>
          <w:ilvl w:val="255"/>
          <w:numId w:val="0"/>
        </w:numPr>
        <w:spacing w:line="360" w:lineRule="auto"/>
        <w:ind w:left="587" w:firstLineChars="100" w:firstLine="240"/>
        <w:jc w:val="left"/>
        <w:rPr>
          <w:rFonts w:ascii="宋体" w:hAnsi="宋体" w:cs="宋体"/>
          <w:color w:val="000000"/>
          <w:sz w:val="24"/>
        </w:rPr>
      </w:pPr>
      <w:r>
        <w:rPr>
          <w:rFonts w:ascii="宋体" w:hAnsi="宋体" w:cs="宋体" w:hint="eastAsia"/>
          <w:color w:val="000000"/>
          <w:sz w:val="24"/>
        </w:rPr>
        <w:t>CPU：英特尔酷</w:t>
      </w:r>
      <w:proofErr w:type="gramStart"/>
      <w:r>
        <w:rPr>
          <w:rFonts w:ascii="宋体" w:hAnsi="宋体" w:cs="宋体" w:hint="eastAsia"/>
          <w:color w:val="000000"/>
          <w:sz w:val="24"/>
        </w:rPr>
        <w:t>睿</w:t>
      </w:r>
      <w:proofErr w:type="gramEnd"/>
      <w:r>
        <w:rPr>
          <w:rFonts w:ascii="宋体" w:hAnsi="宋体" w:cs="宋体" w:hint="eastAsia"/>
          <w:color w:val="000000"/>
          <w:sz w:val="24"/>
        </w:rPr>
        <w:t>i5及等同以上</w:t>
      </w:r>
    </w:p>
    <w:p w:rsidR="00AC7605" w:rsidRDefault="00B13561" w:rsidP="006A57EB">
      <w:pPr>
        <w:numPr>
          <w:ilvl w:val="255"/>
          <w:numId w:val="0"/>
        </w:numPr>
        <w:spacing w:line="360" w:lineRule="auto"/>
        <w:ind w:left="587"/>
        <w:jc w:val="left"/>
        <w:rPr>
          <w:rFonts w:ascii="宋体" w:hAnsi="宋体" w:cs="宋体"/>
          <w:color w:val="000000"/>
          <w:sz w:val="24"/>
        </w:rPr>
      </w:pPr>
      <w:r>
        <w:rPr>
          <w:rFonts w:ascii="宋体" w:hAnsi="宋体" w:cs="宋体" w:hint="eastAsia"/>
          <w:color w:val="000000"/>
          <w:sz w:val="24"/>
        </w:rPr>
        <w:t>RAM：最小16GB或更高</w:t>
      </w:r>
    </w:p>
    <w:p w:rsidR="00AC7605" w:rsidRDefault="00B13561" w:rsidP="006A57EB">
      <w:pPr>
        <w:numPr>
          <w:ilvl w:val="255"/>
          <w:numId w:val="0"/>
        </w:numPr>
        <w:spacing w:line="360" w:lineRule="auto"/>
        <w:ind w:left="587"/>
        <w:jc w:val="left"/>
        <w:rPr>
          <w:rFonts w:ascii="宋体" w:hAnsi="宋体" w:cs="宋体"/>
          <w:color w:val="000000"/>
          <w:sz w:val="24"/>
        </w:rPr>
      </w:pPr>
      <w:r>
        <w:rPr>
          <w:rFonts w:ascii="宋体" w:hAnsi="宋体" w:cs="宋体" w:hint="eastAsia"/>
          <w:color w:val="000000"/>
          <w:sz w:val="24"/>
        </w:rPr>
        <w:t>HDD：不小于4T（预留插槽用于后期扩展）</w:t>
      </w:r>
    </w:p>
    <w:p w:rsidR="00AC7605" w:rsidRDefault="00B13561" w:rsidP="006A57EB">
      <w:pPr>
        <w:numPr>
          <w:ilvl w:val="255"/>
          <w:numId w:val="0"/>
        </w:numPr>
        <w:spacing w:line="360" w:lineRule="auto"/>
        <w:ind w:left="587" w:firstLineChars="100" w:firstLine="240"/>
        <w:jc w:val="left"/>
        <w:rPr>
          <w:rFonts w:ascii="宋体" w:hAnsi="宋体" w:cs="宋体"/>
          <w:color w:val="000000"/>
          <w:sz w:val="24"/>
        </w:rPr>
      </w:pPr>
      <w:r>
        <w:rPr>
          <w:rFonts w:ascii="宋体" w:hAnsi="宋体" w:cs="宋体" w:hint="eastAsia"/>
          <w:color w:val="000000"/>
          <w:sz w:val="24"/>
        </w:rPr>
        <w:t>接口类型: SAS</w:t>
      </w:r>
    </w:p>
    <w:p w:rsidR="00AC7605" w:rsidRDefault="00B13561" w:rsidP="006A57EB">
      <w:pPr>
        <w:numPr>
          <w:ilvl w:val="255"/>
          <w:numId w:val="0"/>
        </w:numPr>
        <w:spacing w:line="360" w:lineRule="auto"/>
        <w:ind w:left="587" w:firstLineChars="100" w:firstLine="240"/>
        <w:jc w:val="left"/>
        <w:rPr>
          <w:rFonts w:ascii="宋体" w:hAnsi="宋体" w:cs="宋体"/>
          <w:color w:val="000000"/>
          <w:sz w:val="24"/>
        </w:rPr>
      </w:pPr>
      <w:r>
        <w:rPr>
          <w:rFonts w:ascii="宋体" w:hAnsi="宋体" w:cs="宋体" w:hint="eastAsia"/>
          <w:color w:val="000000"/>
          <w:sz w:val="24"/>
        </w:rPr>
        <w:t>二级缓存容量: 16MB</w:t>
      </w:r>
    </w:p>
    <w:p w:rsidR="00AC7605" w:rsidRDefault="00B13561" w:rsidP="006A57EB">
      <w:pPr>
        <w:numPr>
          <w:ilvl w:val="255"/>
          <w:numId w:val="0"/>
        </w:numPr>
        <w:spacing w:line="360" w:lineRule="auto"/>
        <w:ind w:left="587" w:firstLineChars="100" w:firstLine="240"/>
        <w:jc w:val="left"/>
        <w:rPr>
          <w:rFonts w:ascii="宋体" w:hAnsi="宋体" w:cs="宋体"/>
          <w:color w:val="000000"/>
          <w:sz w:val="24"/>
        </w:rPr>
      </w:pPr>
      <w:r>
        <w:rPr>
          <w:rFonts w:ascii="宋体" w:hAnsi="宋体" w:cs="宋体" w:hint="eastAsia"/>
          <w:color w:val="000000"/>
          <w:sz w:val="24"/>
        </w:rPr>
        <w:t>内存类型: ECC</w:t>
      </w:r>
    </w:p>
    <w:p w:rsidR="00AC7605" w:rsidRDefault="00B13561" w:rsidP="006A57EB">
      <w:pPr>
        <w:numPr>
          <w:ilvl w:val="255"/>
          <w:numId w:val="0"/>
        </w:numPr>
        <w:spacing w:line="360" w:lineRule="auto"/>
        <w:ind w:left="587" w:firstLineChars="100" w:firstLine="240"/>
        <w:jc w:val="left"/>
        <w:rPr>
          <w:rFonts w:ascii="宋体" w:hAnsi="宋体" w:cs="宋体"/>
          <w:color w:val="000000"/>
          <w:sz w:val="24"/>
        </w:rPr>
      </w:pPr>
      <w:r>
        <w:rPr>
          <w:rFonts w:ascii="宋体" w:hAnsi="宋体" w:cs="宋体" w:hint="eastAsia"/>
          <w:color w:val="000000"/>
          <w:sz w:val="24"/>
        </w:rPr>
        <w:t>服务器类型: 塔式</w:t>
      </w:r>
    </w:p>
    <w:p w:rsidR="00AC7605" w:rsidRDefault="00B13561" w:rsidP="006A57EB">
      <w:pPr>
        <w:numPr>
          <w:ilvl w:val="255"/>
          <w:numId w:val="0"/>
        </w:numPr>
        <w:spacing w:line="360" w:lineRule="auto"/>
        <w:ind w:left="587"/>
        <w:jc w:val="left"/>
        <w:rPr>
          <w:rFonts w:ascii="宋体" w:hAnsi="宋体" w:cs="宋体"/>
          <w:color w:val="000000"/>
          <w:sz w:val="24"/>
        </w:rPr>
      </w:pPr>
      <w:r>
        <w:rPr>
          <w:rFonts w:ascii="宋体" w:hAnsi="宋体" w:cs="宋体" w:hint="eastAsia"/>
          <w:color w:val="000000"/>
          <w:sz w:val="24"/>
        </w:rPr>
        <w:t>通信接口：2×RS232，PCI网卡插槽</w:t>
      </w:r>
    </w:p>
    <w:p w:rsidR="00AC7605" w:rsidRDefault="00B13561" w:rsidP="006A57EB">
      <w:pPr>
        <w:numPr>
          <w:ilvl w:val="255"/>
          <w:numId w:val="0"/>
        </w:numPr>
        <w:spacing w:line="360" w:lineRule="auto"/>
        <w:ind w:left="587"/>
        <w:jc w:val="left"/>
        <w:rPr>
          <w:rFonts w:ascii="宋体" w:hAnsi="宋体" w:cs="宋体"/>
          <w:color w:val="000000"/>
          <w:sz w:val="24"/>
        </w:rPr>
      </w:pPr>
      <w:r>
        <w:rPr>
          <w:rFonts w:ascii="宋体" w:hAnsi="宋体" w:cs="宋体" w:hint="eastAsia"/>
          <w:color w:val="000000"/>
          <w:sz w:val="24"/>
        </w:rPr>
        <w:t>CRT： 采用19英寸LCD或以上，分辨率1280×1024或以上</w:t>
      </w:r>
    </w:p>
    <w:p w:rsidR="00AC7605" w:rsidRDefault="00B13561" w:rsidP="006A57EB">
      <w:pPr>
        <w:numPr>
          <w:ilvl w:val="255"/>
          <w:numId w:val="0"/>
        </w:numPr>
        <w:spacing w:line="360" w:lineRule="auto"/>
        <w:ind w:left="587" w:firstLineChars="100" w:firstLine="240"/>
        <w:jc w:val="left"/>
        <w:rPr>
          <w:rFonts w:ascii="宋体" w:hAnsi="宋体" w:cs="宋体"/>
          <w:color w:val="000000"/>
          <w:sz w:val="24"/>
        </w:rPr>
      </w:pPr>
      <w:r>
        <w:rPr>
          <w:rFonts w:ascii="宋体" w:hAnsi="宋体" w:cs="宋体" w:hint="eastAsia"/>
          <w:color w:val="000000"/>
          <w:sz w:val="24"/>
        </w:rPr>
        <w:t>输入： WINDOWS标准键盘及光电鼠标器</w:t>
      </w:r>
    </w:p>
    <w:p w:rsidR="00AC7605" w:rsidRPr="006A57EB" w:rsidRDefault="00B13561" w:rsidP="006A57EB">
      <w:pPr>
        <w:spacing w:line="360" w:lineRule="auto"/>
        <w:ind w:left="587" w:firstLineChars="100" w:firstLine="240"/>
        <w:jc w:val="left"/>
        <w:rPr>
          <w:rFonts w:ascii="宋体" w:hAnsi="宋体" w:cs="宋体"/>
          <w:color w:val="000000"/>
          <w:sz w:val="24"/>
        </w:rPr>
      </w:pPr>
      <w:r w:rsidRPr="006A57EB">
        <w:rPr>
          <w:rFonts w:ascii="宋体" w:hAnsi="宋体" w:cs="宋体" w:hint="eastAsia"/>
          <w:color w:val="000000"/>
          <w:sz w:val="24"/>
        </w:rPr>
        <w:t>服务器操作系统：</w:t>
      </w:r>
      <w:r w:rsidRPr="006A57EB">
        <w:rPr>
          <w:rFonts w:ascii="宋体" w:hAnsi="宋体" w:cs="宋体"/>
          <w:color w:val="000000"/>
          <w:sz w:val="24"/>
        </w:rPr>
        <w:t xml:space="preserve">Linux  </w:t>
      </w:r>
    </w:p>
    <w:p w:rsidR="00AC7605" w:rsidRDefault="00B13561">
      <w:pPr>
        <w:tabs>
          <w:tab w:val="left" w:pos="720"/>
        </w:tabs>
        <w:autoSpaceDE w:val="0"/>
        <w:autoSpaceDN w:val="0"/>
        <w:rPr>
          <w:rFonts w:ascii="宋体" w:hAnsi="宋体"/>
          <w:sz w:val="24"/>
        </w:rPr>
      </w:pPr>
      <w:r>
        <w:rPr>
          <w:rFonts w:ascii="宋体" w:hAnsi="宋体" w:hint="eastAsia"/>
          <w:sz w:val="24"/>
        </w:rPr>
        <w:t>5.1</w:t>
      </w:r>
      <w:r>
        <w:rPr>
          <w:rFonts w:ascii="宋体" w:hAnsi="宋体"/>
          <w:sz w:val="24"/>
        </w:rPr>
        <w:t>能源管理云平台模块功能</w:t>
      </w:r>
    </w:p>
    <w:p w:rsidR="00AC7605" w:rsidRDefault="00B13561">
      <w:pPr>
        <w:tabs>
          <w:tab w:val="left" w:pos="720"/>
        </w:tabs>
        <w:autoSpaceDE w:val="0"/>
        <w:autoSpaceDN w:val="0"/>
        <w:spacing w:line="360" w:lineRule="exact"/>
        <w:ind w:firstLineChars="200" w:firstLine="480"/>
        <w:rPr>
          <w:rFonts w:ascii="宋体" w:hAnsi="宋体"/>
          <w:sz w:val="24"/>
        </w:rPr>
      </w:pPr>
      <w:r>
        <w:rPr>
          <w:rFonts w:ascii="宋体" w:hAnsi="宋体"/>
          <w:sz w:val="24"/>
        </w:rPr>
        <w:t>投标人具有能源管理云平台，并通过该平台为项目提供能源管理云服务，能源管理云平台具有以下功能模块：</w:t>
      </w:r>
    </w:p>
    <w:p w:rsidR="00AC7605" w:rsidRDefault="00B13561">
      <w:pPr>
        <w:tabs>
          <w:tab w:val="left" w:pos="720"/>
        </w:tabs>
        <w:autoSpaceDE w:val="0"/>
        <w:autoSpaceDN w:val="0"/>
        <w:spacing w:line="276" w:lineRule="auto"/>
        <w:ind w:firstLineChars="100" w:firstLine="240"/>
        <w:rPr>
          <w:rFonts w:ascii="宋体" w:hAnsi="宋体"/>
          <w:sz w:val="24"/>
        </w:rPr>
      </w:pPr>
      <w:r w:rsidRPr="006A57EB">
        <w:rPr>
          <w:rFonts w:ascii="宋体" w:hAnsi="宋体"/>
          <w:sz w:val="24"/>
        </w:rPr>
        <w:t>（1）</w:t>
      </w:r>
      <w:r>
        <w:rPr>
          <w:rFonts w:ascii="宋体" w:hAnsi="宋体"/>
          <w:sz w:val="24"/>
        </w:rPr>
        <w:t>分项计量能耗数据</w:t>
      </w:r>
      <w:r>
        <w:rPr>
          <w:rFonts w:ascii="宋体" w:hAnsi="宋体" w:hint="eastAsia"/>
          <w:sz w:val="24"/>
        </w:rPr>
        <w:t>，</w:t>
      </w:r>
      <w:r>
        <w:rPr>
          <w:rFonts w:ascii="宋体" w:hAnsi="宋体"/>
          <w:sz w:val="24"/>
        </w:rPr>
        <w:t>上传至设备与能源管理云平台</w:t>
      </w:r>
      <w:r>
        <w:rPr>
          <w:rFonts w:ascii="宋体" w:hAnsi="宋体" w:hint="eastAsia"/>
          <w:sz w:val="24"/>
        </w:rPr>
        <w:t>；对现场的用能设备按照用能类型、用能科室或区域进行分类分项统计并实时上传至设备与能源管理平台；</w:t>
      </w:r>
    </w:p>
    <w:p w:rsidR="00AC7605" w:rsidRPr="006A57EB" w:rsidRDefault="00B13561">
      <w:pPr>
        <w:tabs>
          <w:tab w:val="left" w:pos="720"/>
        </w:tabs>
        <w:autoSpaceDE w:val="0"/>
        <w:autoSpaceDN w:val="0"/>
        <w:spacing w:line="276" w:lineRule="auto"/>
        <w:ind w:firstLineChars="200" w:firstLine="480"/>
        <w:rPr>
          <w:rFonts w:ascii="宋体" w:hAnsi="宋体"/>
          <w:b/>
          <w:sz w:val="24"/>
        </w:rPr>
      </w:pPr>
      <w:r w:rsidRPr="006A57EB">
        <w:rPr>
          <w:rFonts w:ascii="宋体" w:hAnsi="宋体" w:hint="eastAsia"/>
          <w:sz w:val="24"/>
        </w:rPr>
        <w:t>本期项目需将医院主备供进线计量、</w:t>
      </w:r>
      <w:r w:rsidRPr="006A57EB">
        <w:rPr>
          <w:rFonts w:ascii="宋体" w:hAnsi="宋体"/>
          <w:sz w:val="24"/>
        </w:rPr>
        <w:t>1、2、3、4、5、6、7、8号专变计量、1、2、3、5、6、7、8、9、10号楼总计量、中央空调机房所有用能设备计量、2号楼的所有楼层及科室</w:t>
      </w:r>
      <w:r>
        <w:rPr>
          <w:rFonts w:ascii="宋体" w:hAnsi="宋体" w:hint="eastAsia"/>
          <w:sz w:val="24"/>
        </w:rPr>
        <w:t>有智能电表的</w:t>
      </w:r>
      <w:r>
        <w:rPr>
          <w:rFonts w:ascii="宋体" w:hAnsi="宋体"/>
          <w:sz w:val="24"/>
        </w:rPr>
        <w:t>9项基本数据（三相电流、三项电压、正向有功电能、有功功率、功率因数）通过</w:t>
      </w:r>
      <w:proofErr w:type="spellStart"/>
      <w:r>
        <w:rPr>
          <w:rFonts w:ascii="宋体" w:hAnsi="宋体"/>
          <w:sz w:val="24"/>
        </w:rPr>
        <w:t>Modbus</w:t>
      </w:r>
      <w:proofErr w:type="spellEnd"/>
      <w:r>
        <w:rPr>
          <w:rFonts w:ascii="宋体" w:hAnsi="宋体"/>
          <w:sz w:val="24"/>
        </w:rPr>
        <w:t>协议进行采集，并由现场安装的通讯管理机进行统一数据打包及上传至</w:t>
      </w:r>
      <w:r w:rsidRPr="006A57EB">
        <w:rPr>
          <w:rFonts w:ascii="宋体" w:hAnsi="宋体" w:hint="eastAsia"/>
          <w:sz w:val="24"/>
        </w:rPr>
        <w:t>华为云平台，同时配置本地服务器进行数据存储备份；（详见需接入系统计量表明细表）</w:t>
      </w:r>
    </w:p>
    <w:p w:rsidR="00AC7605" w:rsidRDefault="00B13561">
      <w:pPr>
        <w:tabs>
          <w:tab w:val="left" w:pos="720"/>
        </w:tabs>
        <w:autoSpaceDE w:val="0"/>
        <w:autoSpaceDN w:val="0"/>
        <w:spacing w:line="276" w:lineRule="auto"/>
        <w:ind w:firstLineChars="100" w:firstLine="240"/>
        <w:rPr>
          <w:rFonts w:ascii="宋体" w:hAnsi="宋体"/>
          <w:sz w:val="24"/>
        </w:rPr>
      </w:pPr>
      <w:r>
        <w:rPr>
          <w:rFonts w:ascii="宋体" w:hAnsi="宋体"/>
          <w:sz w:val="24"/>
        </w:rPr>
        <w:t>（2）可在PC端IE和手机</w:t>
      </w:r>
      <w:r>
        <w:rPr>
          <w:rFonts w:ascii="宋体" w:hAnsi="宋体" w:hint="eastAsia"/>
          <w:sz w:val="24"/>
        </w:rPr>
        <w:t>端（</w:t>
      </w:r>
      <w:r>
        <w:rPr>
          <w:rFonts w:ascii="宋体" w:hAnsi="宋体"/>
          <w:sz w:val="24"/>
        </w:rPr>
        <w:t>APP</w:t>
      </w:r>
      <w:proofErr w:type="gramStart"/>
      <w:r>
        <w:rPr>
          <w:rFonts w:ascii="宋体" w:hAnsi="宋体" w:hint="eastAsia"/>
          <w:sz w:val="24"/>
        </w:rPr>
        <w:t>或微信小</w:t>
      </w:r>
      <w:proofErr w:type="gramEnd"/>
      <w:r>
        <w:rPr>
          <w:rFonts w:ascii="宋体" w:hAnsi="宋体" w:hint="eastAsia"/>
          <w:sz w:val="24"/>
        </w:rPr>
        <w:t>程序）</w:t>
      </w:r>
      <w:r>
        <w:rPr>
          <w:rFonts w:ascii="宋体" w:hAnsi="宋体"/>
          <w:sz w:val="24"/>
        </w:rPr>
        <w:t>登陆云平台对项目能耗数据进行远程访问</w:t>
      </w:r>
      <w:r>
        <w:rPr>
          <w:rFonts w:ascii="宋体" w:hAnsi="宋体" w:hint="eastAsia"/>
          <w:sz w:val="24"/>
        </w:rPr>
        <w:t>；</w:t>
      </w:r>
    </w:p>
    <w:p w:rsidR="00AC7605" w:rsidRDefault="00B13561">
      <w:pPr>
        <w:tabs>
          <w:tab w:val="left" w:pos="720"/>
        </w:tabs>
        <w:autoSpaceDE w:val="0"/>
        <w:autoSpaceDN w:val="0"/>
        <w:spacing w:line="276" w:lineRule="auto"/>
        <w:ind w:firstLineChars="100" w:firstLine="240"/>
        <w:rPr>
          <w:rFonts w:ascii="宋体" w:hAnsi="宋体"/>
          <w:sz w:val="24"/>
        </w:rPr>
      </w:pPr>
      <w:r>
        <w:rPr>
          <w:rFonts w:ascii="宋体" w:hAnsi="宋体"/>
          <w:sz w:val="24"/>
        </w:rPr>
        <w:t>（3）实时读</w:t>
      </w:r>
      <w:r>
        <w:rPr>
          <w:rFonts w:ascii="宋体" w:hAnsi="宋体" w:hint="eastAsia"/>
          <w:sz w:val="24"/>
        </w:rPr>
        <w:t>数</w:t>
      </w:r>
      <w:r>
        <w:rPr>
          <w:rFonts w:ascii="宋体" w:hAnsi="宋体"/>
          <w:sz w:val="24"/>
        </w:rPr>
        <w:t>总</w:t>
      </w:r>
      <w:proofErr w:type="gramStart"/>
      <w:r>
        <w:rPr>
          <w:rFonts w:ascii="宋体" w:hAnsi="宋体"/>
          <w:sz w:val="24"/>
        </w:rPr>
        <w:t>览</w:t>
      </w:r>
      <w:proofErr w:type="gramEnd"/>
    </w:p>
    <w:p w:rsidR="00AC7605" w:rsidRDefault="00B13561">
      <w:pPr>
        <w:tabs>
          <w:tab w:val="left" w:pos="720"/>
        </w:tabs>
        <w:autoSpaceDE w:val="0"/>
        <w:autoSpaceDN w:val="0"/>
        <w:spacing w:line="276" w:lineRule="auto"/>
        <w:ind w:firstLineChars="200" w:firstLine="480"/>
        <w:rPr>
          <w:rFonts w:ascii="宋体" w:hAnsi="宋体"/>
          <w:sz w:val="24"/>
        </w:rPr>
      </w:pPr>
      <w:r>
        <w:rPr>
          <w:rFonts w:ascii="宋体" w:hAnsi="宋体"/>
          <w:sz w:val="24"/>
        </w:rPr>
        <w:t>对实时采集的能耗数据进行观察，发现数据采集是否有中断。发现中断，及时通知处理，跟踪到底</w:t>
      </w:r>
      <w:r>
        <w:rPr>
          <w:rFonts w:ascii="宋体" w:hAnsi="宋体" w:hint="eastAsia"/>
          <w:sz w:val="24"/>
        </w:rPr>
        <w:t>；</w:t>
      </w:r>
    </w:p>
    <w:p w:rsidR="00AC7605" w:rsidRDefault="00B13561">
      <w:pPr>
        <w:tabs>
          <w:tab w:val="left" w:pos="720"/>
        </w:tabs>
        <w:autoSpaceDE w:val="0"/>
        <w:autoSpaceDN w:val="0"/>
        <w:spacing w:line="276" w:lineRule="auto"/>
        <w:ind w:firstLineChars="100" w:firstLine="240"/>
        <w:rPr>
          <w:rFonts w:ascii="宋体" w:hAnsi="宋体"/>
          <w:sz w:val="24"/>
        </w:rPr>
      </w:pPr>
      <w:r>
        <w:rPr>
          <w:rFonts w:ascii="宋体" w:hAnsi="宋体"/>
          <w:sz w:val="24"/>
        </w:rPr>
        <w:t>（4）能源消耗趋势</w:t>
      </w:r>
    </w:p>
    <w:p w:rsidR="00AC7605" w:rsidRDefault="00B13561">
      <w:pPr>
        <w:tabs>
          <w:tab w:val="left" w:pos="720"/>
        </w:tabs>
        <w:autoSpaceDE w:val="0"/>
        <w:autoSpaceDN w:val="0"/>
        <w:spacing w:line="276" w:lineRule="auto"/>
        <w:ind w:firstLineChars="200" w:firstLine="480"/>
        <w:rPr>
          <w:rFonts w:ascii="宋体" w:hAnsi="宋体"/>
          <w:sz w:val="24"/>
        </w:rPr>
      </w:pPr>
      <w:r>
        <w:rPr>
          <w:rFonts w:ascii="宋体" w:hAnsi="宋体"/>
          <w:sz w:val="24"/>
        </w:rPr>
        <w:t>对</w:t>
      </w:r>
      <w:r>
        <w:rPr>
          <w:rFonts w:ascii="宋体" w:hAnsi="宋体" w:hint="eastAsia"/>
          <w:sz w:val="24"/>
        </w:rPr>
        <w:t>医院各科室、</w:t>
      </w:r>
      <w:r>
        <w:rPr>
          <w:rFonts w:ascii="宋体" w:hAnsi="宋体"/>
          <w:sz w:val="24"/>
        </w:rPr>
        <w:t>用能设备、用能回路的能耗进行柱图、曲线趋势分析</w:t>
      </w:r>
      <w:r>
        <w:rPr>
          <w:rFonts w:ascii="宋体" w:hAnsi="宋体" w:hint="eastAsia"/>
          <w:sz w:val="24"/>
        </w:rPr>
        <w:t>；</w:t>
      </w:r>
    </w:p>
    <w:p w:rsidR="00AC7605" w:rsidRDefault="00B13561">
      <w:pPr>
        <w:tabs>
          <w:tab w:val="left" w:pos="720"/>
        </w:tabs>
        <w:autoSpaceDE w:val="0"/>
        <w:autoSpaceDN w:val="0"/>
        <w:spacing w:line="276" w:lineRule="auto"/>
        <w:ind w:firstLineChars="100" w:firstLine="240"/>
        <w:rPr>
          <w:rFonts w:ascii="宋体" w:hAnsi="宋体"/>
          <w:sz w:val="24"/>
        </w:rPr>
      </w:pPr>
      <w:r>
        <w:rPr>
          <w:rFonts w:ascii="宋体" w:hAnsi="宋体"/>
          <w:sz w:val="24"/>
        </w:rPr>
        <w:t>（5）用能计划制定</w:t>
      </w:r>
    </w:p>
    <w:p w:rsidR="00AC7605" w:rsidRDefault="00B13561">
      <w:pPr>
        <w:tabs>
          <w:tab w:val="left" w:pos="720"/>
        </w:tabs>
        <w:autoSpaceDE w:val="0"/>
        <w:autoSpaceDN w:val="0"/>
        <w:spacing w:line="276" w:lineRule="auto"/>
        <w:ind w:firstLineChars="200" w:firstLine="480"/>
        <w:rPr>
          <w:rFonts w:ascii="宋体" w:hAnsi="宋体"/>
          <w:sz w:val="24"/>
        </w:rPr>
      </w:pPr>
      <w:r>
        <w:rPr>
          <w:rFonts w:ascii="宋体" w:hAnsi="宋体"/>
          <w:sz w:val="24"/>
        </w:rPr>
        <w:t>制定项目的总能耗控制目标，对项目的能耗进行按月、按日进行分解，进行目标控制</w:t>
      </w:r>
      <w:r>
        <w:rPr>
          <w:rFonts w:ascii="宋体" w:hAnsi="宋体" w:hint="eastAsia"/>
          <w:sz w:val="24"/>
        </w:rPr>
        <w:t>；</w:t>
      </w:r>
    </w:p>
    <w:p w:rsidR="00AC7605" w:rsidRDefault="00B13561">
      <w:pPr>
        <w:tabs>
          <w:tab w:val="left" w:pos="720"/>
        </w:tabs>
        <w:autoSpaceDE w:val="0"/>
        <w:autoSpaceDN w:val="0"/>
        <w:spacing w:line="276" w:lineRule="auto"/>
        <w:ind w:firstLineChars="100" w:firstLine="240"/>
        <w:rPr>
          <w:rFonts w:ascii="宋体" w:hAnsi="宋体"/>
          <w:sz w:val="24"/>
        </w:rPr>
      </w:pPr>
      <w:r>
        <w:rPr>
          <w:rFonts w:ascii="宋体" w:hAnsi="宋体"/>
          <w:sz w:val="24"/>
        </w:rPr>
        <w:t>（6）节能效益分析</w:t>
      </w:r>
    </w:p>
    <w:p w:rsidR="00AC7605" w:rsidRDefault="00B13561">
      <w:pPr>
        <w:tabs>
          <w:tab w:val="left" w:pos="720"/>
        </w:tabs>
        <w:autoSpaceDE w:val="0"/>
        <w:autoSpaceDN w:val="0"/>
        <w:spacing w:line="276" w:lineRule="auto"/>
        <w:rPr>
          <w:rFonts w:ascii="宋体" w:hAnsi="宋体"/>
          <w:sz w:val="24"/>
        </w:rPr>
      </w:pPr>
      <w:r>
        <w:rPr>
          <w:rFonts w:ascii="宋体" w:hAnsi="宋体"/>
          <w:sz w:val="24"/>
        </w:rPr>
        <w:t>对制定的用能计划与实际用能进行柱图、曲线对比分析，并直观反映逐月、逐日的节能量及节能率</w:t>
      </w:r>
      <w:r>
        <w:rPr>
          <w:rFonts w:ascii="宋体" w:hAnsi="宋体" w:hint="eastAsia"/>
          <w:sz w:val="24"/>
        </w:rPr>
        <w:t>；</w:t>
      </w:r>
    </w:p>
    <w:p w:rsidR="00AC7605" w:rsidRDefault="00B13561">
      <w:pPr>
        <w:tabs>
          <w:tab w:val="left" w:pos="720"/>
        </w:tabs>
        <w:autoSpaceDE w:val="0"/>
        <w:autoSpaceDN w:val="0"/>
        <w:spacing w:line="276" w:lineRule="auto"/>
        <w:ind w:firstLineChars="100" w:firstLine="240"/>
        <w:rPr>
          <w:rFonts w:ascii="宋体" w:hAnsi="宋体"/>
          <w:sz w:val="24"/>
        </w:rPr>
      </w:pPr>
      <w:r>
        <w:rPr>
          <w:rFonts w:ascii="宋体" w:hAnsi="宋体"/>
          <w:sz w:val="24"/>
        </w:rPr>
        <w:t>（7）能耗数据分析</w:t>
      </w:r>
    </w:p>
    <w:p w:rsidR="00AC7605" w:rsidRDefault="00B13561">
      <w:pPr>
        <w:tabs>
          <w:tab w:val="left" w:pos="720"/>
        </w:tabs>
        <w:autoSpaceDE w:val="0"/>
        <w:autoSpaceDN w:val="0"/>
        <w:spacing w:line="276" w:lineRule="auto"/>
        <w:ind w:firstLineChars="200" w:firstLine="480"/>
        <w:rPr>
          <w:rFonts w:ascii="宋体" w:hAnsi="宋体"/>
          <w:sz w:val="24"/>
        </w:rPr>
      </w:pPr>
      <w:r>
        <w:rPr>
          <w:rFonts w:ascii="宋体" w:hAnsi="宋体"/>
          <w:sz w:val="24"/>
        </w:rPr>
        <w:t>能耗数据分析用于分类能耗的分时、分日、分月、分年统计分析和分项能耗的分时、分日、分月、分年统计分析</w:t>
      </w:r>
      <w:r>
        <w:rPr>
          <w:rFonts w:ascii="宋体" w:hAnsi="宋体" w:hint="eastAsia"/>
          <w:sz w:val="24"/>
        </w:rPr>
        <w:t>；</w:t>
      </w:r>
    </w:p>
    <w:p w:rsidR="00AC7605" w:rsidRDefault="00B13561">
      <w:pPr>
        <w:tabs>
          <w:tab w:val="left" w:pos="720"/>
        </w:tabs>
        <w:autoSpaceDE w:val="0"/>
        <w:autoSpaceDN w:val="0"/>
        <w:spacing w:line="276" w:lineRule="auto"/>
        <w:ind w:firstLineChars="100" w:firstLine="240"/>
        <w:rPr>
          <w:rFonts w:ascii="宋体" w:hAnsi="宋体"/>
          <w:sz w:val="24"/>
        </w:rPr>
      </w:pPr>
      <w:r>
        <w:rPr>
          <w:rFonts w:ascii="宋体" w:hAnsi="宋体"/>
          <w:sz w:val="24"/>
        </w:rPr>
        <w:t>（8）能耗指标分析</w:t>
      </w:r>
    </w:p>
    <w:p w:rsidR="00AC7605" w:rsidRDefault="00B13561">
      <w:pPr>
        <w:tabs>
          <w:tab w:val="left" w:pos="720"/>
        </w:tabs>
        <w:autoSpaceDE w:val="0"/>
        <w:autoSpaceDN w:val="0"/>
        <w:spacing w:line="276" w:lineRule="auto"/>
        <w:ind w:firstLineChars="200" w:firstLine="480"/>
        <w:rPr>
          <w:rFonts w:ascii="宋体" w:hAnsi="宋体"/>
          <w:sz w:val="24"/>
        </w:rPr>
      </w:pPr>
      <w:r>
        <w:rPr>
          <w:rFonts w:ascii="宋体" w:hAnsi="宋体"/>
          <w:sz w:val="24"/>
        </w:rPr>
        <w:t>对项目总体能耗、总体能耗同比节能量、同比节能率、总体</w:t>
      </w:r>
      <w:proofErr w:type="gramStart"/>
      <w:r>
        <w:rPr>
          <w:rFonts w:ascii="宋体" w:hAnsi="宋体"/>
          <w:sz w:val="24"/>
        </w:rPr>
        <w:t>能耗环</w:t>
      </w:r>
      <w:proofErr w:type="gramEnd"/>
      <w:r>
        <w:rPr>
          <w:rFonts w:ascii="宋体" w:hAnsi="宋体"/>
          <w:sz w:val="24"/>
        </w:rPr>
        <w:t>比节能量、环比节能率、单位面积能耗、人均能耗、单位面积供冷能耗指标进行分析</w:t>
      </w:r>
      <w:r>
        <w:rPr>
          <w:rFonts w:ascii="宋体" w:hAnsi="宋体" w:hint="eastAsia"/>
          <w:sz w:val="24"/>
        </w:rPr>
        <w:t>；</w:t>
      </w:r>
    </w:p>
    <w:p w:rsidR="00AC7605" w:rsidRDefault="00B13561">
      <w:pPr>
        <w:tabs>
          <w:tab w:val="left" w:pos="720"/>
        </w:tabs>
        <w:autoSpaceDE w:val="0"/>
        <w:autoSpaceDN w:val="0"/>
        <w:spacing w:line="276" w:lineRule="auto"/>
        <w:ind w:firstLineChars="100" w:firstLine="240"/>
        <w:rPr>
          <w:rFonts w:ascii="宋体" w:hAnsi="宋体"/>
          <w:sz w:val="24"/>
        </w:rPr>
      </w:pPr>
      <w:r>
        <w:rPr>
          <w:rFonts w:ascii="宋体" w:hAnsi="宋体"/>
          <w:sz w:val="24"/>
        </w:rPr>
        <w:t>（9）能耗对比分析</w:t>
      </w:r>
    </w:p>
    <w:p w:rsidR="00AC7605" w:rsidRDefault="00B13561">
      <w:pPr>
        <w:tabs>
          <w:tab w:val="left" w:pos="720"/>
        </w:tabs>
        <w:autoSpaceDE w:val="0"/>
        <w:autoSpaceDN w:val="0"/>
        <w:spacing w:line="276" w:lineRule="auto"/>
        <w:ind w:firstLineChars="200" w:firstLine="480"/>
        <w:rPr>
          <w:rFonts w:ascii="宋体" w:hAnsi="宋体"/>
          <w:sz w:val="24"/>
        </w:rPr>
      </w:pPr>
      <w:r>
        <w:rPr>
          <w:rFonts w:ascii="宋体" w:hAnsi="宋体" w:hint="eastAsia"/>
          <w:sz w:val="24"/>
        </w:rPr>
        <w:t>可</w:t>
      </w:r>
      <w:r>
        <w:rPr>
          <w:rFonts w:ascii="宋体" w:hAnsi="宋体"/>
          <w:sz w:val="24"/>
        </w:rPr>
        <w:t>对两个以上</w:t>
      </w:r>
      <w:r>
        <w:rPr>
          <w:rFonts w:ascii="宋体" w:hAnsi="宋体" w:hint="eastAsia"/>
          <w:sz w:val="24"/>
        </w:rPr>
        <w:t>用电项</w:t>
      </w:r>
      <w:r>
        <w:rPr>
          <w:rFonts w:ascii="宋体" w:hAnsi="宋体"/>
          <w:sz w:val="24"/>
        </w:rPr>
        <w:t>的能耗数据进行对比分析</w:t>
      </w:r>
      <w:r>
        <w:rPr>
          <w:rFonts w:ascii="宋体" w:hAnsi="宋体" w:hint="eastAsia"/>
          <w:sz w:val="24"/>
        </w:rPr>
        <w:t>；</w:t>
      </w:r>
    </w:p>
    <w:p w:rsidR="00AC7605" w:rsidRDefault="00B13561">
      <w:pPr>
        <w:tabs>
          <w:tab w:val="left" w:pos="720"/>
        </w:tabs>
        <w:autoSpaceDE w:val="0"/>
        <w:autoSpaceDN w:val="0"/>
        <w:spacing w:line="276" w:lineRule="auto"/>
        <w:ind w:firstLineChars="100" w:firstLine="240"/>
        <w:rPr>
          <w:rFonts w:ascii="宋体" w:hAnsi="宋体"/>
          <w:sz w:val="24"/>
        </w:rPr>
      </w:pPr>
      <w:r>
        <w:rPr>
          <w:rFonts w:ascii="宋体" w:hAnsi="宋体" w:hint="eastAsia"/>
          <w:sz w:val="24"/>
        </w:rPr>
        <w:t>（10）报警功能</w:t>
      </w:r>
    </w:p>
    <w:p w:rsidR="00AC7605" w:rsidRDefault="00B13561">
      <w:pPr>
        <w:tabs>
          <w:tab w:val="left" w:pos="720"/>
        </w:tabs>
        <w:autoSpaceDE w:val="0"/>
        <w:autoSpaceDN w:val="0"/>
        <w:spacing w:line="276" w:lineRule="auto"/>
        <w:ind w:firstLineChars="200" w:firstLine="480"/>
        <w:rPr>
          <w:rFonts w:ascii="宋体" w:hAnsi="宋体"/>
          <w:sz w:val="24"/>
        </w:rPr>
      </w:pPr>
      <w:r>
        <w:rPr>
          <w:rFonts w:ascii="宋体" w:hAnsi="宋体" w:hint="eastAsia"/>
          <w:sz w:val="24"/>
        </w:rPr>
        <w:t>将采集到的异常数据以指定的方式实时发送到指定联系人或云平台其他功能模块中。</w:t>
      </w:r>
    </w:p>
    <w:p w:rsidR="00AC7605" w:rsidRPr="006A57EB" w:rsidRDefault="00B13561">
      <w:pPr>
        <w:numPr>
          <w:ilvl w:val="0"/>
          <w:numId w:val="5"/>
        </w:numPr>
        <w:tabs>
          <w:tab w:val="left" w:pos="720"/>
        </w:tabs>
        <w:autoSpaceDE w:val="0"/>
        <w:autoSpaceDN w:val="0"/>
        <w:spacing w:line="276" w:lineRule="auto"/>
        <w:ind w:firstLineChars="100" w:firstLine="240"/>
        <w:rPr>
          <w:rFonts w:ascii="宋体" w:hAnsi="宋体"/>
          <w:sz w:val="24"/>
        </w:rPr>
      </w:pPr>
      <w:r w:rsidRPr="006A57EB">
        <w:rPr>
          <w:rFonts w:ascii="宋体" w:hAnsi="宋体" w:hint="eastAsia"/>
          <w:sz w:val="24"/>
        </w:rPr>
        <w:t>数据端口功能</w:t>
      </w:r>
    </w:p>
    <w:p w:rsidR="00AC7605" w:rsidRPr="006A57EB" w:rsidRDefault="00B13561">
      <w:pPr>
        <w:tabs>
          <w:tab w:val="left" w:pos="720"/>
        </w:tabs>
        <w:autoSpaceDE w:val="0"/>
        <w:autoSpaceDN w:val="0"/>
        <w:spacing w:line="276" w:lineRule="auto"/>
        <w:rPr>
          <w:rFonts w:ascii="宋体" w:hAnsi="宋体"/>
          <w:b/>
          <w:sz w:val="24"/>
        </w:rPr>
      </w:pPr>
      <w:r w:rsidRPr="006A57EB">
        <w:rPr>
          <w:rFonts w:ascii="宋体" w:hAnsi="宋体"/>
          <w:sz w:val="24"/>
        </w:rPr>
        <w:t xml:space="preserve">    能源管理云平台需要</w:t>
      </w:r>
      <w:r>
        <w:rPr>
          <w:rFonts w:ascii="宋体" w:hAnsi="宋体" w:hint="eastAsia"/>
          <w:sz w:val="24"/>
        </w:rPr>
        <w:t>预留</w:t>
      </w:r>
      <w:r w:rsidRPr="006A57EB">
        <w:rPr>
          <w:rFonts w:ascii="宋体" w:hAnsi="宋体" w:hint="eastAsia"/>
          <w:sz w:val="24"/>
        </w:rPr>
        <w:t>数据接口，数据接口可</w:t>
      </w:r>
      <w:r>
        <w:rPr>
          <w:rFonts w:ascii="宋体" w:hAnsi="宋体" w:hint="eastAsia"/>
          <w:sz w:val="24"/>
        </w:rPr>
        <w:t>用于</w:t>
      </w:r>
      <w:r w:rsidRPr="006A57EB">
        <w:rPr>
          <w:rFonts w:ascii="宋体" w:hAnsi="宋体" w:hint="eastAsia"/>
          <w:sz w:val="24"/>
        </w:rPr>
        <w:t>将平台内部数据分享给采购</w:t>
      </w:r>
      <w:proofErr w:type="gramStart"/>
      <w:r w:rsidRPr="006A57EB">
        <w:rPr>
          <w:rFonts w:ascii="宋体" w:hAnsi="宋体" w:hint="eastAsia"/>
          <w:sz w:val="24"/>
        </w:rPr>
        <w:t>人制</w:t>
      </w:r>
      <w:proofErr w:type="gramEnd"/>
      <w:r w:rsidRPr="006A57EB">
        <w:rPr>
          <w:rFonts w:ascii="宋体" w:hAnsi="宋体" w:hint="eastAsia"/>
          <w:sz w:val="24"/>
        </w:rPr>
        <w:t>定的第三方平台。</w:t>
      </w:r>
      <w:r w:rsidRPr="006A57EB">
        <w:rPr>
          <w:rFonts w:ascii="宋体" w:hAnsi="宋体" w:hint="eastAsia"/>
          <w:b/>
          <w:sz w:val="24"/>
        </w:rPr>
        <w:t>如需外接时系统时，中标人必须</w:t>
      </w:r>
      <w:r>
        <w:rPr>
          <w:rFonts w:ascii="宋体" w:hAnsi="宋体" w:hint="eastAsia"/>
          <w:b/>
          <w:sz w:val="24"/>
        </w:rPr>
        <w:t>与第三方平台技术负责人沟通并协商接口开发形式，在双方协商的基础上</w:t>
      </w:r>
      <w:r w:rsidRPr="006A57EB">
        <w:rPr>
          <w:rFonts w:ascii="宋体" w:hAnsi="宋体" w:hint="eastAsia"/>
          <w:b/>
          <w:sz w:val="24"/>
        </w:rPr>
        <w:t>无条件配合开放端口。</w:t>
      </w:r>
    </w:p>
    <w:p w:rsidR="00AC7605" w:rsidRPr="006A57EB" w:rsidRDefault="00AC7605" w:rsidP="006A57EB">
      <w:pPr>
        <w:tabs>
          <w:tab w:val="left" w:pos="720"/>
        </w:tabs>
        <w:autoSpaceDE w:val="0"/>
        <w:autoSpaceDN w:val="0"/>
        <w:spacing w:line="276" w:lineRule="auto"/>
        <w:ind w:firstLineChars="200" w:firstLine="482"/>
        <w:rPr>
          <w:rFonts w:ascii="宋体" w:hAnsi="宋体"/>
          <w:b/>
          <w:sz w:val="24"/>
        </w:rPr>
      </w:pPr>
    </w:p>
    <w:p w:rsidR="00AC7605" w:rsidRDefault="00AC7605">
      <w:pPr>
        <w:tabs>
          <w:tab w:val="left" w:pos="720"/>
        </w:tabs>
        <w:autoSpaceDE w:val="0"/>
        <w:autoSpaceDN w:val="0"/>
        <w:ind w:firstLineChars="100" w:firstLine="240"/>
        <w:rPr>
          <w:rFonts w:ascii="宋体" w:hAnsi="宋体"/>
          <w:sz w:val="24"/>
        </w:rPr>
      </w:pPr>
    </w:p>
    <w:p w:rsidR="00AC7605" w:rsidRDefault="00B13561">
      <w:pPr>
        <w:tabs>
          <w:tab w:val="left" w:pos="720"/>
        </w:tabs>
        <w:autoSpaceDE w:val="0"/>
        <w:autoSpaceDN w:val="0"/>
        <w:ind w:firstLineChars="100" w:firstLine="240"/>
        <w:rPr>
          <w:rFonts w:ascii="宋体" w:hAnsi="宋体"/>
          <w:sz w:val="24"/>
        </w:rPr>
      </w:pPr>
      <w:r>
        <w:rPr>
          <w:rFonts w:ascii="宋体" w:hAnsi="宋体"/>
          <w:sz w:val="24"/>
        </w:rPr>
        <w:t xml:space="preserve">5.2 </w:t>
      </w:r>
      <w:r w:rsidRPr="006A57EB">
        <w:rPr>
          <w:rFonts w:ascii="宋体" w:hAnsi="宋体" w:hint="eastAsia"/>
          <w:sz w:val="24"/>
        </w:rPr>
        <w:t>运营</w:t>
      </w:r>
      <w:r w:rsidRPr="006A57EB">
        <w:rPr>
          <w:rFonts w:ascii="宋体" w:hAnsi="宋体"/>
          <w:sz w:val="24"/>
        </w:rPr>
        <w:t>管</w:t>
      </w:r>
      <w:r>
        <w:rPr>
          <w:rFonts w:ascii="宋体" w:hAnsi="宋体"/>
          <w:sz w:val="24"/>
        </w:rPr>
        <w:t>理云平台模块功能</w:t>
      </w:r>
    </w:p>
    <w:p w:rsidR="00AC7605" w:rsidRDefault="00B13561">
      <w:pPr>
        <w:tabs>
          <w:tab w:val="left" w:pos="720"/>
        </w:tabs>
        <w:autoSpaceDE w:val="0"/>
        <w:autoSpaceDN w:val="0"/>
        <w:spacing w:line="360" w:lineRule="exact"/>
        <w:ind w:firstLineChars="200" w:firstLine="480"/>
        <w:rPr>
          <w:rFonts w:ascii="宋体" w:hAnsi="宋体"/>
          <w:sz w:val="24"/>
        </w:rPr>
      </w:pPr>
      <w:r>
        <w:rPr>
          <w:rFonts w:ascii="宋体" w:hAnsi="宋体" w:hint="eastAsia"/>
          <w:sz w:val="24"/>
        </w:rPr>
        <w:t>投标人具有运营管理云平台，并通过该平台为项目提供设备管理云服务，</w:t>
      </w:r>
      <w:r w:rsidRPr="006A57EB">
        <w:rPr>
          <w:rFonts w:ascii="宋体" w:hAnsi="宋体" w:hint="eastAsia"/>
          <w:sz w:val="24"/>
        </w:rPr>
        <w:t>并提供展示大屏进行实时数据展示，运营管</w:t>
      </w:r>
      <w:r>
        <w:rPr>
          <w:rFonts w:ascii="宋体" w:hAnsi="宋体" w:hint="eastAsia"/>
          <w:sz w:val="24"/>
        </w:rPr>
        <w:t>理云平台具有以下功能界面：</w:t>
      </w:r>
    </w:p>
    <w:p w:rsidR="00AC7605" w:rsidRDefault="00B13561">
      <w:pPr>
        <w:tabs>
          <w:tab w:val="left" w:pos="720"/>
        </w:tabs>
        <w:autoSpaceDE w:val="0"/>
        <w:autoSpaceDN w:val="0"/>
        <w:spacing w:line="360" w:lineRule="exact"/>
        <w:ind w:firstLineChars="100" w:firstLine="240"/>
        <w:rPr>
          <w:rFonts w:ascii="宋体" w:hAnsi="宋体"/>
          <w:sz w:val="24"/>
        </w:rPr>
      </w:pPr>
      <w:r>
        <w:rPr>
          <w:rFonts w:ascii="宋体" w:hAnsi="宋体" w:hint="eastAsia"/>
          <w:sz w:val="24"/>
        </w:rPr>
        <w:t>（1）运行管理</w:t>
      </w:r>
    </w:p>
    <w:p w:rsidR="00AC7605" w:rsidRDefault="00B13561">
      <w:pPr>
        <w:tabs>
          <w:tab w:val="left" w:pos="720"/>
        </w:tabs>
        <w:autoSpaceDE w:val="0"/>
        <w:autoSpaceDN w:val="0"/>
        <w:spacing w:line="360" w:lineRule="exact"/>
        <w:ind w:firstLineChars="200" w:firstLine="480"/>
        <w:rPr>
          <w:rFonts w:ascii="宋体" w:hAnsi="宋体"/>
          <w:sz w:val="24"/>
        </w:rPr>
      </w:pPr>
      <w:r>
        <w:rPr>
          <w:rFonts w:ascii="宋体" w:hAnsi="宋体" w:hint="eastAsia"/>
          <w:sz w:val="24"/>
        </w:rPr>
        <w:t>具有项目巡检路线、项目巡检计划、巡检任务监测、设备运行记录、特种设备运行、运行趋势分析等功能模块；</w:t>
      </w:r>
    </w:p>
    <w:p w:rsidR="00AC7605" w:rsidRDefault="00B13561">
      <w:pPr>
        <w:tabs>
          <w:tab w:val="left" w:pos="720"/>
        </w:tabs>
        <w:autoSpaceDE w:val="0"/>
        <w:autoSpaceDN w:val="0"/>
        <w:spacing w:line="360" w:lineRule="exact"/>
        <w:ind w:firstLineChars="100" w:firstLine="240"/>
        <w:rPr>
          <w:rFonts w:ascii="宋体" w:hAnsi="宋体"/>
          <w:sz w:val="24"/>
        </w:rPr>
      </w:pPr>
      <w:r>
        <w:rPr>
          <w:rFonts w:ascii="宋体" w:hAnsi="宋体" w:hint="eastAsia"/>
          <w:sz w:val="24"/>
        </w:rPr>
        <w:t>（2）维保管理</w:t>
      </w:r>
    </w:p>
    <w:p w:rsidR="00AC7605" w:rsidRDefault="00B13561">
      <w:pPr>
        <w:tabs>
          <w:tab w:val="left" w:pos="720"/>
        </w:tabs>
        <w:autoSpaceDE w:val="0"/>
        <w:autoSpaceDN w:val="0"/>
        <w:spacing w:line="360" w:lineRule="exact"/>
        <w:ind w:firstLineChars="200" w:firstLine="480"/>
        <w:rPr>
          <w:rFonts w:ascii="宋体" w:hAnsi="宋体"/>
          <w:sz w:val="24"/>
        </w:rPr>
      </w:pPr>
      <w:r>
        <w:rPr>
          <w:rFonts w:ascii="宋体" w:hAnsi="宋体" w:hint="eastAsia"/>
          <w:sz w:val="24"/>
        </w:rPr>
        <w:t>具有设备保养计划、维修进度监测、保养进度监测、</w:t>
      </w:r>
      <w:proofErr w:type="gramStart"/>
      <w:r>
        <w:rPr>
          <w:rFonts w:ascii="宋体" w:hAnsi="宋体" w:hint="eastAsia"/>
          <w:sz w:val="24"/>
        </w:rPr>
        <w:t>维保统计分析</w:t>
      </w:r>
      <w:proofErr w:type="gramEnd"/>
      <w:r>
        <w:rPr>
          <w:rFonts w:ascii="宋体" w:hAnsi="宋体" w:hint="eastAsia"/>
          <w:sz w:val="24"/>
        </w:rPr>
        <w:t>、设备设施报修、设备设施故障清单等功能模块；</w:t>
      </w:r>
    </w:p>
    <w:p w:rsidR="00AC7605" w:rsidRDefault="00B13561">
      <w:pPr>
        <w:tabs>
          <w:tab w:val="left" w:pos="720"/>
        </w:tabs>
        <w:autoSpaceDE w:val="0"/>
        <w:autoSpaceDN w:val="0"/>
        <w:spacing w:line="360" w:lineRule="exact"/>
        <w:ind w:firstLineChars="100" w:firstLine="240"/>
        <w:rPr>
          <w:rFonts w:ascii="宋体" w:hAnsi="宋体"/>
          <w:sz w:val="24"/>
        </w:rPr>
      </w:pPr>
      <w:r>
        <w:rPr>
          <w:rFonts w:ascii="宋体" w:hAnsi="宋体" w:hint="eastAsia"/>
          <w:sz w:val="24"/>
        </w:rPr>
        <w:t>（3）预警管理</w:t>
      </w:r>
    </w:p>
    <w:p w:rsidR="00AC7605" w:rsidRDefault="00B13561">
      <w:pPr>
        <w:tabs>
          <w:tab w:val="left" w:pos="720"/>
        </w:tabs>
        <w:autoSpaceDE w:val="0"/>
        <w:autoSpaceDN w:val="0"/>
        <w:spacing w:line="360" w:lineRule="exact"/>
        <w:ind w:firstLineChars="200" w:firstLine="480"/>
        <w:rPr>
          <w:rFonts w:ascii="宋体" w:hAnsi="宋体"/>
          <w:sz w:val="24"/>
        </w:rPr>
      </w:pPr>
      <w:r>
        <w:rPr>
          <w:rFonts w:ascii="宋体" w:hAnsi="宋体" w:hint="eastAsia"/>
          <w:sz w:val="24"/>
        </w:rPr>
        <w:t>具有异常预警总</w:t>
      </w:r>
      <w:proofErr w:type="gramStart"/>
      <w:r>
        <w:rPr>
          <w:rFonts w:ascii="宋体" w:hAnsi="宋体" w:hint="eastAsia"/>
          <w:sz w:val="24"/>
        </w:rPr>
        <w:t>览</w:t>
      </w:r>
      <w:proofErr w:type="gramEnd"/>
      <w:r>
        <w:rPr>
          <w:rFonts w:ascii="宋体" w:hAnsi="宋体" w:hint="eastAsia"/>
          <w:sz w:val="24"/>
        </w:rPr>
        <w:t>、预警处理监测等功能模块；</w:t>
      </w:r>
    </w:p>
    <w:p w:rsidR="00AC7605" w:rsidRDefault="00B13561">
      <w:pPr>
        <w:tabs>
          <w:tab w:val="left" w:pos="720"/>
        </w:tabs>
        <w:autoSpaceDE w:val="0"/>
        <w:autoSpaceDN w:val="0"/>
        <w:spacing w:line="360" w:lineRule="exact"/>
        <w:ind w:firstLineChars="100" w:firstLine="240"/>
        <w:rPr>
          <w:rFonts w:ascii="宋体" w:hAnsi="宋体"/>
          <w:sz w:val="24"/>
        </w:rPr>
      </w:pPr>
      <w:r>
        <w:rPr>
          <w:rFonts w:ascii="宋体" w:hAnsi="宋体" w:hint="eastAsia"/>
          <w:sz w:val="24"/>
        </w:rPr>
        <w:t>（4）项目设置</w:t>
      </w:r>
    </w:p>
    <w:p w:rsidR="00AC7605" w:rsidRDefault="00B13561">
      <w:pPr>
        <w:tabs>
          <w:tab w:val="left" w:pos="720"/>
        </w:tabs>
        <w:autoSpaceDE w:val="0"/>
        <w:autoSpaceDN w:val="0"/>
        <w:spacing w:line="360" w:lineRule="exact"/>
        <w:ind w:firstLineChars="200" w:firstLine="480"/>
        <w:rPr>
          <w:rFonts w:ascii="宋体" w:hAnsi="宋体"/>
          <w:sz w:val="24"/>
        </w:rPr>
      </w:pPr>
      <w:r>
        <w:rPr>
          <w:rFonts w:ascii="宋体" w:hAnsi="宋体" w:hint="eastAsia"/>
          <w:sz w:val="24"/>
        </w:rPr>
        <w:t>具有项目保养库、项目指标库、项目预警设置、采集信息、仪表适用等功能模块；</w:t>
      </w:r>
    </w:p>
    <w:p w:rsidR="00AC7605" w:rsidRDefault="00B13561">
      <w:pPr>
        <w:tabs>
          <w:tab w:val="left" w:pos="720"/>
        </w:tabs>
        <w:autoSpaceDE w:val="0"/>
        <w:autoSpaceDN w:val="0"/>
        <w:spacing w:line="360" w:lineRule="exact"/>
        <w:ind w:firstLineChars="100" w:firstLine="240"/>
        <w:rPr>
          <w:rFonts w:ascii="宋体" w:hAnsi="宋体"/>
          <w:sz w:val="24"/>
        </w:rPr>
      </w:pPr>
      <w:r>
        <w:rPr>
          <w:rFonts w:ascii="宋体" w:hAnsi="宋体" w:hint="eastAsia"/>
          <w:sz w:val="24"/>
        </w:rPr>
        <w:t>（5）标准库管理</w:t>
      </w:r>
    </w:p>
    <w:p w:rsidR="00AC7605" w:rsidRDefault="00B13561">
      <w:pPr>
        <w:tabs>
          <w:tab w:val="left" w:pos="720"/>
        </w:tabs>
        <w:autoSpaceDE w:val="0"/>
        <w:autoSpaceDN w:val="0"/>
        <w:spacing w:line="360" w:lineRule="exact"/>
        <w:ind w:firstLineChars="200" w:firstLine="480"/>
        <w:rPr>
          <w:rFonts w:ascii="宋体" w:hAnsi="宋体"/>
          <w:sz w:val="24"/>
        </w:rPr>
      </w:pPr>
      <w:r>
        <w:rPr>
          <w:rFonts w:ascii="宋体" w:hAnsi="宋体" w:hint="eastAsia"/>
          <w:sz w:val="24"/>
        </w:rPr>
        <w:t>具有巡检知识库、保养知识库、设备额定参数库、系统指标库、设备设施编码库等功能模块；</w:t>
      </w:r>
    </w:p>
    <w:p w:rsidR="00AC7605" w:rsidRDefault="00B13561">
      <w:pPr>
        <w:tabs>
          <w:tab w:val="left" w:pos="720"/>
        </w:tabs>
        <w:autoSpaceDE w:val="0"/>
        <w:autoSpaceDN w:val="0"/>
        <w:spacing w:line="360" w:lineRule="exact"/>
        <w:ind w:firstLineChars="100" w:firstLine="240"/>
        <w:rPr>
          <w:rFonts w:ascii="宋体" w:hAnsi="宋体"/>
          <w:sz w:val="24"/>
        </w:rPr>
      </w:pPr>
      <w:r>
        <w:rPr>
          <w:rFonts w:ascii="宋体" w:hAnsi="宋体" w:hint="eastAsia"/>
          <w:sz w:val="24"/>
        </w:rPr>
        <w:t>（6）在线服务</w:t>
      </w:r>
    </w:p>
    <w:p w:rsidR="00AC7605" w:rsidRDefault="00B13561">
      <w:pPr>
        <w:tabs>
          <w:tab w:val="left" w:pos="720"/>
        </w:tabs>
        <w:autoSpaceDE w:val="0"/>
        <w:autoSpaceDN w:val="0"/>
        <w:spacing w:line="360" w:lineRule="exact"/>
        <w:ind w:firstLineChars="200" w:firstLine="480"/>
        <w:rPr>
          <w:rFonts w:ascii="宋体" w:hAnsi="宋体"/>
          <w:sz w:val="24"/>
        </w:rPr>
      </w:pPr>
      <w:r>
        <w:rPr>
          <w:rFonts w:ascii="宋体" w:hAnsi="宋体" w:hint="eastAsia"/>
          <w:sz w:val="24"/>
        </w:rPr>
        <w:t>具有推送服务汇总、工单任务总</w:t>
      </w:r>
      <w:proofErr w:type="gramStart"/>
      <w:r>
        <w:rPr>
          <w:rFonts w:ascii="宋体" w:hAnsi="宋体" w:hint="eastAsia"/>
          <w:sz w:val="24"/>
        </w:rPr>
        <w:t>览</w:t>
      </w:r>
      <w:proofErr w:type="gramEnd"/>
      <w:r>
        <w:rPr>
          <w:rFonts w:ascii="宋体" w:hAnsi="宋体" w:hint="eastAsia"/>
          <w:sz w:val="24"/>
        </w:rPr>
        <w:t>等功能模块；</w:t>
      </w:r>
    </w:p>
    <w:p w:rsidR="00AC7605" w:rsidRDefault="00B13561">
      <w:pPr>
        <w:tabs>
          <w:tab w:val="left" w:pos="720"/>
        </w:tabs>
        <w:autoSpaceDE w:val="0"/>
        <w:autoSpaceDN w:val="0"/>
        <w:spacing w:line="360" w:lineRule="exact"/>
        <w:rPr>
          <w:rFonts w:ascii="宋体" w:hAnsi="宋体"/>
          <w:sz w:val="24"/>
        </w:rPr>
      </w:pPr>
      <w:r>
        <w:rPr>
          <w:rFonts w:ascii="宋体" w:hAnsi="宋体" w:hint="eastAsia"/>
          <w:sz w:val="24"/>
        </w:rPr>
        <w:t xml:space="preserve">  （7）绩效管理</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具有工</w:t>
      </w:r>
      <w:proofErr w:type="gramStart"/>
      <w:r>
        <w:rPr>
          <w:rFonts w:ascii="宋体" w:eastAsia="宋体" w:hAnsi="宋体" w:hint="eastAsia"/>
          <w:sz w:val="24"/>
        </w:rPr>
        <w:t>单管理</w:t>
      </w:r>
      <w:proofErr w:type="gramEnd"/>
      <w:r>
        <w:rPr>
          <w:rFonts w:ascii="宋体" w:eastAsia="宋体" w:hAnsi="宋体" w:hint="eastAsia"/>
          <w:sz w:val="24"/>
        </w:rPr>
        <w:t>绩效、运</w:t>
      </w:r>
      <w:proofErr w:type="gramStart"/>
      <w:r>
        <w:rPr>
          <w:rFonts w:ascii="宋体" w:eastAsia="宋体" w:hAnsi="宋体" w:hint="eastAsia"/>
          <w:sz w:val="24"/>
        </w:rPr>
        <w:t>维管理</w:t>
      </w:r>
      <w:proofErr w:type="gramEnd"/>
      <w:r>
        <w:rPr>
          <w:rFonts w:ascii="宋体" w:eastAsia="宋体" w:hAnsi="宋体" w:hint="eastAsia"/>
          <w:sz w:val="24"/>
        </w:rPr>
        <w:t>绩效、能耗管理绩效、员工绩效统计、</w:t>
      </w:r>
      <w:r w:rsidRPr="006A57EB">
        <w:rPr>
          <w:rFonts w:ascii="宋体" w:eastAsia="宋体" w:hAnsi="宋体" w:hint="eastAsia"/>
          <w:sz w:val="24"/>
        </w:rPr>
        <w:t>员工工作量统计</w:t>
      </w:r>
      <w:r>
        <w:rPr>
          <w:rFonts w:ascii="宋体" w:eastAsia="宋体" w:hAnsi="宋体" w:hint="eastAsia"/>
          <w:sz w:val="24"/>
        </w:rPr>
        <w:t>等功能模块。</w:t>
      </w:r>
    </w:p>
    <w:p w:rsidR="00AC7605" w:rsidRDefault="00B13561">
      <w:pPr>
        <w:tabs>
          <w:tab w:val="left" w:pos="720"/>
        </w:tabs>
        <w:autoSpaceDE w:val="0"/>
        <w:autoSpaceDN w:val="0"/>
        <w:spacing w:line="360" w:lineRule="exact"/>
        <w:ind w:firstLineChars="100" w:firstLine="240"/>
        <w:rPr>
          <w:rFonts w:ascii="宋体" w:hAnsi="宋体"/>
          <w:sz w:val="24"/>
        </w:rPr>
      </w:pPr>
      <w:r>
        <w:rPr>
          <w:rFonts w:ascii="宋体" w:hAnsi="宋体" w:hint="eastAsia"/>
          <w:sz w:val="24"/>
        </w:rPr>
        <w:t>（8）报警管理</w:t>
      </w:r>
    </w:p>
    <w:p w:rsidR="00AC7605" w:rsidRDefault="00B13561">
      <w:pPr>
        <w:tabs>
          <w:tab w:val="left" w:pos="720"/>
        </w:tabs>
        <w:autoSpaceDE w:val="0"/>
        <w:autoSpaceDN w:val="0"/>
        <w:spacing w:line="360" w:lineRule="exact"/>
        <w:rPr>
          <w:rFonts w:ascii="宋体" w:hAnsi="宋体"/>
          <w:sz w:val="24"/>
        </w:rPr>
      </w:pPr>
      <w:r>
        <w:rPr>
          <w:rFonts w:ascii="宋体" w:hAnsi="宋体" w:hint="eastAsia"/>
          <w:sz w:val="24"/>
        </w:rPr>
        <w:t>与能源管理云平台联动，将设备的实时异常数据发送给当天值班人员，以便及时现场检查；</w:t>
      </w:r>
    </w:p>
    <w:p w:rsidR="00AC7605" w:rsidRDefault="00B13561">
      <w:pPr>
        <w:tabs>
          <w:tab w:val="left" w:pos="720"/>
        </w:tabs>
        <w:autoSpaceDE w:val="0"/>
        <w:autoSpaceDN w:val="0"/>
        <w:spacing w:line="360" w:lineRule="exact"/>
        <w:ind w:firstLineChars="100" w:firstLine="240"/>
        <w:rPr>
          <w:rFonts w:ascii="宋体" w:hAnsi="宋体"/>
          <w:sz w:val="24"/>
        </w:rPr>
      </w:pPr>
      <w:r>
        <w:rPr>
          <w:rFonts w:ascii="宋体" w:hAnsi="宋体" w:hint="eastAsia"/>
          <w:sz w:val="24"/>
        </w:rPr>
        <w:t>（9）角色管理</w:t>
      </w:r>
    </w:p>
    <w:p w:rsidR="00AC7605" w:rsidRDefault="00B13561">
      <w:pPr>
        <w:tabs>
          <w:tab w:val="left" w:pos="720"/>
        </w:tabs>
        <w:autoSpaceDE w:val="0"/>
        <w:autoSpaceDN w:val="0"/>
        <w:ind w:firstLineChars="100" w:firstLine="240"/>
        <w:rPr>
          <w:rFonts w:ascii="宋体" w:hAnsi="宋体"/>
          <w:sz w:val="24"/>
        </w:rPr>
      </w:pPr>
      <w:r>
        <w:rPr>
          <w:rFonts w:ascii="宋体" w:hAnsi="宋体" w:hint="eastAsia"/>
          <w:sz w:val="24"/>
        </w:rPr>
        <w:t>根据不同的使用人员，系统管理人员可以创建对应使用者的使用权限和对应功能。</w:t>
      </w:r>
    </w:p>
    <w:p w:rsidR="00AC7605" w:rsidRPr="006A57EB" w:rsidRDefault="00B13561">
      <w:pPr>
        <w:numPr>
          <w:ilvl w:val="0"/>
          <w:numId w:val="6"/>
        </w:numPr>
        <w:tabs>
          <w:tab w:val="left" w:pos="720"/>
        </w:tabs>
        <w:autoSpaceDE w:val="0"/>
        <w:autoSpaceDN w:val="0"/>
        <w:ind w:firstLineChars="100" w:firstLine="240"/>
        <w:rPr>
          <w:rFonts w:ascii="宋体" w:hAnsi="宋体"/>
          <w:sz w:val="24"/>
        </w:rPr>
      </w:pPr>
      <w:r w:rsidRPr="006A57EB">
        <w:rPr>
          <w:rFonts w:ascii="宋体" w:hAnsi="宋体" w:hint="eastAsia"/>
          <w:sz w:val="24"/>
        </w:rPr>
        <w:t>实时位置显示功能</w:t>
      </w:r>
    </w:p>
    <w:p w:rsidR="00AC7605" w:rsidRPr="006A57EB" w:rsidRDefault="00B13561">
      <w:pPr>
        <w:tabs>
          <w:tab w:val="left" w:pos="720"/>
        </w:tabs>
        <w:autoSpaceDE w:val="0"/>
        <w:autoSpaceDN w:val="0"/>
        <w:rPr>
          <w:rFonts w:ascii="宋体" w:hAnsi="宋体"/>
          <w:sz w:val="24"/>
        </w:rPr>
      </w:pPr>
      <w:r w:rsidRPr="006A57EB">
        <w:rPr>
          <w:rFonts w:ascii="宋体" w:hAnsi="宋体"/>
          <w:sz w:val="24"/>
        </w:rPr>
        <w:t xml:space="preserve">    运营管理云平台可以通过预设定的医院平面各楼宇、机房等2D地图，实时显示在岗人员人数、巡检位置等功能。</w:t>
      </w:r>
    </w:p>
    <w:p w:rsidR="00AC7605" w:rsidRDefault="00AC7605">
      <w:pPr>
        <w:tabs>
          <w:tab w:val="left" w:pos="720"/>
        </w:tabs>
        <w:autoSpaceDE w:val="0"/>
        <w:autoSpaceDN w:val="0"/>
        <w:rPr>
          <w:rFonts w:ascii="宋体" w:hAnsi="宋体"/>
          <w:sz w:val="24"/>
        </w:rPr>
      </w:pPr>
    </w:p>
    <w:p w:rsidR="00AC7605" w:rsidRDefault="00B13561">
      <w:pPr>
        <w:tabs>
          <w:tab w:val="left" w:pos="720"/>
        </w:tabs>
        <w:autoSpaceDE w:val="0"/>
        <w:autoSpaceDN w:val="0"/>
        <w:rPr>
          <w:rFonts w:ascii="宋体" w:hAnsi="宋体"/>
          <w:sz w:val="24"/>
        </w:rPr>
      </w:pPr>
      <w:r>
        <w:rPr>
          <w:rFonts w:ascii="宋体" w:hAnsi="宋体" w:hint="eastAsia"/>
          <w:sz w:val="24"/>
        </w:rPr>
        <w:t>5.3设备设施专用巡检</w:t>
      </w:r>
      <w:proofErr w:type="gramStart"/>
      <w:r>
        <w:rPr>
          <w:rFonts w:ascii="宋体" w:hAnsi="宋体" w:hint="eastAsia"/>
          <w:sz w:val="24"/>
        </w:rPr>
        <w:t>仪功能</w:t>
      </w:r>
      <w:proofErr w:type="gramEnd"/>
      <w:r>
        <w:rPr>
          <w:rFonts w:ascii="宋体" w:hAnsi="宋体" w:hint="eastAsia"/>
          <w:sz w:val="24"/>
        </w:rPr>
        <w:t>展示模块</w:t>
      </w:r>
    </w:p>
    <w:p w:rsidR="00AC7605" w:rsidRDefault="00B13561">
      <w:pPr>
        <w:tabs>
          <w:tab w:val="left" w:pos="720"/>
        </w:tabs>
        <w:autoSpaceDE w:val="0"/>
        <w:autoSpaceDN w:val="0"/>
        <w:spacing w:line="360" w:lineRule="exact"/>
        <w:ind w:firstLineChars="200" w:firstLine="480"/>
        <w:rPr>
          <w:rFonts w:ascii="宋体" w:hAnsi="宋体"/>
          <w:sz w:val="24"/>
        </w:rPr>
      </w:pPr>
      <w:r>
        <w:rPr>
          <w:rFonts w:ascii="宋体" w:hAnsi="宋体" w:hint="eastAsia"/>
          <w:sz w:val="24"/>
        </w:rPr>
        <w:t>投标人具有设备设施专用巡检仪，并通过该设备为项目提供服务，巡检仪具有以下软/硬件功能界面:</w:t>
      </w:r>
    </w:p>
    <w:p w:rsidR="00AC7605" w:rsidRPr="006A57EB" w:rsidRDefault="00B13561" w:rsidP="006A57EB">
      <w:pPr>
        <w:tabs>
          <w:tab w:val="left" w:pos="720"/>
        </w:tabs>
        <w:autoSpaceDE w:val="0"/>
        <w:autoSpaceDN w:val="0"/>
        <w:spacing w:line="360" w:lineRule="exact"/>
        <w:ind w:firstLineChars="100" w:firstLine="240"/>
        <w:rPr>
          <w:rFonts w:ascii="宋体" w:hAnsi="宋体"/>
          <w:sz w:val="24"/>
        </w:rPr>
      </w:pPr>
      <w:r>
        <w:rPr>
          <w:rFonts w:ascii="宋体" w:hAnsi="宋体" w:hint="eastAsia"/>
          <w:sz w:val="24"/>
        </w:rPr>
        <w:t>1）以 RFID 和条码技术的冗余机制实现设备巡检：</w:t>
      </w:r>
      <w:r w:rsidRPr="006A57EB">
        <w:rPr>
          <w:rFonts w:ascii="宋体" w:hAnsi="宋体" w:hint="eastAsia"/>
          <w:sz w:val="24"/>
        </w:rPr>
        <w:t>利用</w:t>
      </w:r>
      <w:r w:rsidRPr="006A57EB">
        <w:rPr>
          <w:rFonts w:ascii="宋体" w:hAnsi="宋体"/>
          <w:sz w:val="24"/>
        </w:rPr>
        <w:t>DFID和条码技术和巡检仪的配合使用可以实现自动考勤模式，当使用者手持巡检仪并到达指定区域后即可感应，显示上岗出勤。</w:t>
      </w:r>
    </w:p>
    <w:p w:rsidR="00AC7605" w:rsidRDefault="00AC7605">
      <w:pPr>
        <w:tabs>
          <w:tab w:val="left" w:pos="720"/>
        </w:tabs>
        <w:autoSpaceDE w:val="0"/>
        <w:autoSpaceDN w:val="0"/>
        <w:spacing w:line="360" w:lineRule="exact"/>
        <w:ind w:firstLineChars="100" w:firstLine="240"/>
        <w:rPr>
          <w:rFonts w:ascii="宋体" w:hAnsi="宋体"/>
          <w:sz w:val="24"/>
        </w:rPr>
      </w:pPr>
    </w:p>
    <w:p w:rsidR="00AC7605" w:rsidRDefault="00B13561">
      <w:pPr>
        <w:tabs>
          <w:tab w:val="left" w:pos="720"/>
        </w:tabs>
        <w:autoSpaceDE w:val="0"/>
        <w:autoSpaceDN w:val="0"/>
        <w:spacing w:line="360" w:lineRule="exact"/>
        <w:ind w:firstLineChars="100" w:firstLine="240"/>
        <w:rPr>
          <w:rFonts w:ascii="宋体" w:hAnsi="宋体"/>
          <w:sz w:val="24"/>
        </w:rPr>
      </w:pPr>
      <w:r>
        <w:rPr>
          <w:rFonts w:ascii="宋体" w:hAnsi="宋体" w:hint="eastAsia"/>
          <w:sz w:val="24"/>
        </w:rPr>
        <w:t>2）设备设施专用巡检仪功能：</w:t>
      </w:r>
      <w:r w:rsidRPr="006A57EB">
        <w:rPr>
          <w:rFonts w:ascii="宋体" w:hAnsi="宋体" w:hint="eastAsia"/>
          <w:sz w:val="24"/>
        </w:rPr>
        <w:t>项目先行提供不少于</w:t>
      </w:r>
      <w:r w:rsidRPr="00EA4A3A">
        <w:rPr>
          <w:rFonts w:ascii="宋体" w:hAnsi="宋体"/>
          <w:color w:val="000000" w:themeColor="text1"/>
          <w:sz w:val="24"/>
        </w:rPr>
        <w:t>10</w:t>
      </w:r>
      <w:r w:rsidRPr="006A57EB">
        <w:rPr>
          <w:rFonts w:ascii="宋体" w:hAnsi="宋体" w:hint="eastAsia"/>
          <w:sz w:val="24"/>
        </w:rPr>
        <w:t>套巡检仪设备，后期可</w:t>
      </w:r>
      <w:r>
        <w:rPr>
          <w:rFonts w:ascii="宋体" w:hAnsi="宋体" w:hint="eastAsia"/>
          <w:sz w:val="24"/>
        </w:rPr>
        <w:t>由招标人</w:t>
      </w:r>
      <w:r w:rsidRPr="006A57EB">
        <w:rPr>
          <w:rFonts w:ascii="宋体" w:hAnsi="宋体" w:hint="eastAsia"/>
          <w:sz w:val="24"/>
        </w:rPr>
        <w:t>根据现场人员排班计划进行额外</w:t>
      </w:r>
      <w:r>
        <w:rPr>
          <w:rFonts w:ascii="宋体" w:hAnsi="宋体" w:hint="eastAsia"/>
          <w:sz w:val="24"/>
        </w:rPr>
        <w:t>从中标人处进行</w:t>
      </w:r>
      <w:r w:rsidRPr="006A57EB">
        <w:rPr>
          <w:rFonts w:ascii="宋体" w:hAnsi="宋体" w:hint="eastAsia"/>
          <w:sz w:val="24"/>
        </w:rPr>
        <w:t>购置。</w:t>
      </w:r>
    </w:p>
    <w:p w:rsidR="00AC7605" w:rsidRDefault="00B13561">
      <w:pPr>
        <w:tabs>
          <w:tab w:val="left" w:pos="720"/>
        </w:tabs>
        <w:autoSpaceDE w:val="0"/>
        <w:autoSpaceDN w:val="0"/>
        <w:spacing w:line="360" w:lineRule="exact"/>
        <w:ind w:firstLineChars="100" w:firstLine="240"/>
        <w:rPr>
          <w:rFonts w:ascii="宋体" w:hAnsi="宋体"/>
          <w:sz w:val="24"/>
        </w:rPr>
      </w:pPr>
      <w:r>
        <w:rPr>
          <w:rFonts w:ascii="宋体" w:hAnsi="宋体" w:hint="eastAsia"/>
          <w:sz w:val="24"/>
        </w:rPr>
        <w:t>（1）</w:t>
      </w:r>
      <w:proofErr w:type="gramStart"/>
      <w:r>
        <w:rPr>
          <w:rFonts w:ascii="宋体" w:hAnsi="宋体" w:hint="eastAsia"/>
          <w:sz w:val="24"/>
        </w:rPr>
        <w:t>派发工</w:t>
      </w:r>
      <w:proofErr w:type="gramEnd"/>
      <w:r>
        <w:rPr>
          <w:rFonts w:ascii="宋体" w:hAnsi="宋体" w:hint="eastAsia"/>
          <w:sz w:val="24"/>
        </w:rPr>
        <w:t>单</w:t>
      </w:r>
    </w:p>
    <w:p w:rsidR="00AC7605" w:rsidRDefault="00B13561">
      <w:pPr>
        <w:tabs>
          <w:tab w:val="left" w:pos="720"/>
        </w:tabs>
        <w:autoSpaceDE w:val="0"/>
        <w:autoSpaceDN w:val="0"/>
        <w:spacing w:line="360" w:lineRule="exact"/>
        <w:ind w:firstLineChars="200" w:firstLine="480"/>
        <w:rPr>
          <w:rFonts w:ascii="宋体" w:hAnsi="宋体"/>
          <w:sz w:val="24"/>
        </w:rPr>
      </w:pPr>
      <w:r>
        <w:rPr>
          <w:rFonts w:ascii="宋体" w:hAnsi="宋体" w:hint="eastAsia"/>
          <w:sz w:val="24"/>
        </w:rPr>
        <w:t>通过巡检仪发起巡检、维修、保养等工单；</w:t>
      </w:r>
    </w:p>
    <w:p w:rsidR="00AC7605" w:rsidRDefault="00B13561">
      <w:pPr>
        <w:tabs>
          <w:tab w:val="left" w:pos="720"/>
        </w:tabs>
        <w:autoSpaceDE w:val="0"/>
        <w:autoSpaceDN w:val="0"/>
        <w:spacing w:line="360" w:lineRule="exact"/>
        <w:ind w:firstLineChars="100" w:firstLine="240"/>
        <w:rPr>
          <w:rFonts w:ascii="宋体" w:hAnsi="宋体"/>
          <w:sz w:val="24"/>
        </w:rPr>
      </w:pPr>
      <w:r>
        <w:rPr>
          <w:rFonts w:ascii="宋体" w:hAnsi="宋体" w:hint="eastAsia"/>
          <w:sz w:val="24"/>
        </w:rPr>
        <w:t>（2）我的任务</w:t>
      </w:r>
    </w:p>
    <w:p w:rsidR="00AC7605" w:rsidRDefault="00B13561">
      <w:pPr>
        <w:tabs>
          <w:tab w:val="left" w:pos="720"/>
        </w:tabs>
        <w:autoSpaceDE w:val="0"/>
        <w:autoSpaceDN w:val="0"/>
        <w:spacing w:line="360" w:lineRule="exact"/>
        <w:ind w:firstLineChars="200" w:firstLine="480"/>
        <w:rPr>
          <w:rFonts w:ascii="宋体" w:hAnsi="宋体"/>
          <w:sz w:val="24"/>
        </w:rPr>
      </w:pPr>
      <w:r>
        <w:rPr>
          <w:rFonts w:ascii="宋体" w:hAnsi="宋体" w:hint="eastAsia"/>
          <w:sz w:val="24"/>
        </w:rPr>
        <w:t>使用人对任务进行管理，包括待处理任务、待验收任务、已完成任务等；</w:t>
      </w:r>
    </w:p>
    <w:p w:rsidR="00AC7605" w:rsidRDefault="00B13561">
      <w:pPr>
        <w:tabs>
          <w:tab w:val="left" w:pos="720"/>
        </w:tabs>
        <w:autoSpaceDE w:val="0"/>
        <w:autoSpaceDN w:val="0"/>
        <w:spacing w:line="360" w:lineRule="exact"/>
        <w:ind w:firstLineChars="100" w:firstLine="240"/>
        <w:rPr>
          <w:rFonts w:ascii="宋体" w:hAnsi="宋体"/>
          <w:sz w:val="24"/>
        </w:rPr>
      </w:pPr>
      <w:r>
        <w:rPr>
          <w:rFonts w:ascii="宋体" w:hAnsi="宋体" w:hint="eastAsia"/>
          <w:sz w:val="24"/>
        </w:rPr>
        <w:t>（3）我的保修</w:t>
      </w:r>
    </w:p>
    <w:p w:rsidR="00AC7605" w:rsidRDefault="00B13561">
      <w:pPr>
        <w:tabs>
          <w:tab w:val="left" w:pos="720"/>
        </w:tabs>
        <w:autoSpaceDE w:val="0"/>
        <w:autoSpaceDN w:val="0"/>
        <w:spacing w:line="360" w:lineRule="exact"/>
        <w:ind w:firstLineChars="200" w:firstLine="480"/>
        <w:rPr>
          <w:rFonts w:ascii="宋体" w:hAnsi="宋体"/>
          <w:sz w:val="24"/>
        </w:rPr>
      </w:pPr>
      <w:r>
        <w:rPr>
          <w:rFonts w:ascii="宋体" w:hAnsi="宋体" w:hint="eastAsia"/>
          <w:sz w:val="24"/>
        </w:rPr>
        <w:t>使用人发现问题时，提出保修申请，系统自动生成工单；</w:t>
      </w:r>
    </w:p>
    <w:p w:rsidR="00AC7605" w:rsidRDefault="00B13561">
      <w:pPr>
        <w:tabs>
          <w:tab w:val="left" w:pos="720"/>
        </w:tabs>
        <w:autoSpaceDE w:val="0"/>
        <w:autoSpaceDN w:val="0"/>
        <w:spacing w:line="360" w:lineRule="exact"/>
        <w:ind w:firstLineChars="100" w:firstLine="240"/>
        <w:rPr>
          <w:rFonts w:ascii="宋体" w:hAnsi="宋体"/>
          <w:sz w:val="24"/>
        </w:rPr>
      </w:pPr>
      <w:r>
        <w:rPr>
          <w:rFonts w:ascii="宋体" w:hAnsi="宋体" w:hint="eastAsia"/>
          <w:sz w:val="24"/>
        </w:rPr>
        <w:t>（4）能耗管理</w:t>
      </w:r>
    </w:p>
    <w:p w:rsidR="00AC7605" w:rsidRDefault="00B13561">
      <w:pPr>
        <w:tabs>
          <w:tab w:val="left" w:pos="720"/>
        </w:tabs>
        <w:autoSpaceDE w:val="0"/>
        <w:autoSpaceDN w:val="0"/>
        <w:spacing w:line="360" w:lineRule="exact"/>
        <w:ind w:firstLineChars="200" w:firstLine="480"/>
        <w:rPr>
          <w:rFonts w:ascii="宋体" w:hAnsi="宋体"/>
          <w:sz w:val="24"/>
        </w:rPr>
      </w:pPr>
      <w:r>
        <w:rPr>
          <w:rFonts w:ascii="宋体" w:hAnsi="宋体" w:hint="eastAsia"/>
          <w:sz w:val="24"/>
        </w:rPr>
        <w:t>用于实时显示项目当前能耗数据/历史能耗数据及节能率达标情况；</w:t>
      </w:r>
    </w:p>
    <w:p w:rsidR="00AC7605" w:rsidRDefault="00B13561">
      <w:pPr>
        <w:tabs>
          <w:tab w:val="left" w:pos="720"/>
        </w:tabs>
        <w:autoSpaceDE w:val="0"/>
        <w:autoSpaceDN w:val="0"/>
        <w:spacing w:line="360" w:lineRule="exact"/>
        <w:ind w:firstLineChars="100" w:firstLine="240"/>
        <w:rPr>
          <w:rFonts w:ascii="宋体" w:hAnsi="宋体"/>
          <w:sz w:val="24"/>
        </w:rPr>
      </w:pPr>
      <w:r>
        <w:rPr>
          <w:rFonts w:ascii="宋体" w:hAnsi="宋体" w:hint="eastAsia"/>
          <w:sz w:val="24"/>
        </w:rPr>
        <w:t>（5）设备管理</w:t>
      </w:r>
    </w:p>
    <w:p w:rsidR="00AC7605" w:rsidRDefault="00B13561">
      <w:pPr>
        <w:tabs>
          <w:tab w:val="left" w:pos="720"/>
        </w:tabs>
        <w:autoSpaceDE w:val="0"/>
        <w:autoSpaceDN w:val="0"/>
        <w:spacing w:line="360" w:lineRule="exact"/>
        <w:ind w:firstLineChars="200" w:firstLine="480"/>
        <w:rPr>
          <w:rFonts w:ascii="宋体" w:hAnsi="宋体"/>
          <w:sz w:val="24"/>
        </w:rPr>
      </w:pPr>
      <w:r>
        <w:rPr>
          <w:rFonts w:ascii="宋体" w:hAnsi="宋体" w:hint="eastAsia"/>
          <w:sz w:val="24"/>
        </w:rPr>
        <w:t>显示设备设施或查询</w:t>
      </w:r>
      <w:proofErr w:type="gramStart"/>
      <w:r>
        <w:rPr>
          <w:rFonts w:ascii="宋体" w:hAnsi="宋体" w:hint="eastAsia"/>
          <w:sz w:val="24"/>
        </w:rPr>
        <w:t>项目工单完成</w:t>
      </w:r>
      <w:proofErr w:type="gramEnd"/>
      <w:r>
        <w:rPr>
          <w:rFonts w:ascii="宋体" w:hAnsi="宋体" w:hint="eastAsia"/>
          <w:sz w:val="24"/>
        </w:rPr>
        <w:t>情况；</w:t>
      </w:r>
    </w:p>
    <w:p w:rsidR="00AC7605" w:rsidRDefault="00B13561">
      <w:pPr>
        <w:tabs>
          <w:tab w:val="left" w:pos="720"/>
        </w:tabs>
        <w:autoSpaceDE w:val="0"/>
        <w:autoSpaceDN w:val="0"/>
        <w:spacing w:line="360" w:lineRule="exact"/>
        <w:ind w:firstLineChars="100" w:firstLine="240"/>
        <w:rPr>
          <w:rFonts w:ascii="宋体" w:hAnsi="宋体"/>
          <w:sz w:val="24"/>
        </w:rPr>
      </w:pPr>
      <w:r>
        <w:rPr>
          <w:rFonts w:ascii="宋体" w:hAnsi="宋体" w:hint="eastAsia"/>
          <w:sz w:val="24"/>
        </w:rPr>
        <w:t>（6）我的推送</w:t>
      </w:r>
    </w:p>
    <w:p w:rsidR="00AC7605" w:rsidRDefault="00B13561">
      <w:pPr>
        <w:tabs>
          <w:tab w:val="left" w:pos="720"/>
        </w:tabs>
        <w:autoSpaceDE w:val="0"/>
        <w:autoSpaceDN w:val="0"/>
        <w:ind w:firstLineChars="200" w:firstLine="480"/>
        <w:rPr>
          <w:rFonts w:ascii="宋体" w:hAnsi="宋体"/>
          <w:sz w:val="24"/>
        </w:rPr>
      </w:pPr>
      <w:r>
        <w:rPr>
          <w:rFonts w:ascii="宋体" w:hAnsi="宋体" w:hint="eastAsia"/>
          <w:sz w:val="24"/>
        </w:rPr>
        <w:t>查询和阅读接收云服务中心推送的服务内容。</w:t>
      </w:r>
    </w:p>
    <w:p w:rsidR="00AC7605" w:rsidRPr="006A57EB" w:rsidRDefault="00B13561">
      <w:pPr>
        <w:numPr>
          <w:ilvl w:val="0"/>
          <w:numId w:val="7"/>
        </w:numPr>
        <w:tabs>
          <w:tab w:val="left" w:pos="720"/>
        </w:tabs>
        <w:autoSpaceDE w:val="0"/>
        <w:autoSpaceDN w:val="0"/>
        <w:rPr>
          <w:rFonts w:ascii="宋体" w:hAnsi="宋体"/>
          <w:sz w:val="24"/>
        </w:rPr>
      </w:pPr>
      <w:r w:rsidRPr="006A57EB">
        <w:rPr>
          <w:rFonts w:ascii="宋体" w:hAnsi="宋体" w:hint="eastAsia"/>
          <w:sz w:val="24"/>
        </w:rPr>
        <w:t>定位功能</w:t>
      </w:r>
    </w:p>
    <w:p w:rsidR="00AC7605" w:rsidRPr="006A57EB" w:rsidRDefault="00B13561">
      <w:pPr>
        <w:tabs>
          <w:tab w:val="left" w:pos="720"/>
        </w:tabs>
        <w:autoSpaceDE w:val="0"/>
        <w:autoSpaceDN w:val="0"/>
        <w:ind w:left="240"/>
        <w:rPr>
          <w:rFonts w:ascii="宋体" w:hAnsi="宋体"/>
          <w:sz w:val="24"/>
        </w:rPr>
      </w:pPr>
      <w:r w:rsidRPr="006A57EB">
        <w:rPr>
          <w:rFonts w:ascii="宋体" w:hAnsi="宋体"/>
          <w:sz w:val="24"/>
        </w:rPr>
        <w:t xml:space="preserve">  在使用者在巡检设备上登录个人账号信息后，即在设备管理云平台完成“打卡”功能，同时在平台显示设备持有人的粗略位置信息。</w:t>
      </w:r>
    </w:p>
    <w:p w:rsidR="00AC7605" w:rsidRDefault="00AC7605">
      <w:pPr>
        <w:tabs>
          <w:tab w:val="left" w:pos="720"/>
        </w:tabs>
        <w:autoSpaceDE w:val="0"/>
        <w:autoSpaceDN w:val="0"/>
        <w:ind w:firstLineChars="200" w:firstLine="420"/>
        <w:rPr>
          <w:rFonts w:ascii="宋体" w:hAnsi="宋体"/>
          <w:szCs w:val="21"/>
        </w:rPr>
      </w:pPr>
    </w:p>
    <w:p w:rsidR="00AC7605" w:rsidRDefault="00B13561">
      <w:pPr>
        <w:tabs>
          <w:tab w:val="left" w:pos="720"/>
        </w:tabs>
        <w:autoSpaceDE w:val="0"/>
        <w:autoSpaceDN w:val="0"/>
        <w:rPr>
          <w:rFonts w:ascii="宋体" w:hAnsi="宋体"/>
          <w:sz w:val="24"/>
          <w:highlight w:val="yellow"/>
        </w:rPr>
      </w:pPr>
      <w:r>
        <w:rPr>
          <w:rFonts w:ascii="宋体" w:hAnsi="宋体" w:hint="eastAsia"/>
          <w:sz w:val="24"/>
        </w:rPr>
        <w:t>5.4系统功能展示要求</w:t>
      </w:r>
    </w:p>
    <w:p w:rsidR="00AC7605" w:rsidRDefault="00AC7605">
      <w:pPr>
        <w:tabs>
          <w:tab w:val="left" w:pos="720"/>
        </w:tabs>
        <w:autoSpaceDE w:val="0"/>
        <w:autoSpaceDN w:val="0"/>
        <w:rPr>
          <w:rFonts w:ascii="宋体" w:hAnsi="宋体"/>
          <w:szCs w:val="21"/>
          <w:highlight w:val="yellow"/>
        </w:rPr>
      </w:pP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7"/>
        <w:gridCol w:w="1701"/>
        <w:gridCol w:w="2439"/>
        <w:gridCol w:w="1071"/>
        <w:gridCol w:w="2212"/>
      </w:tblGrid>
      <w:tr w:rsidR="00AC7605">
        <w:trPr>
          <w:trHeight w:val="558"/>
          <w:jc w:val="center"/>
        </w:trPr>
        <w:tc>
          <w:tcPr>
            <w:tcW w:w="1037" w:type="dxa"/>
            <w:shd w:val="clear" w:color="auto" w:fill="FFFFFF"/>
            <w:vAlign w:val="center"/>
          </w:tcPr>
          <w:p w:rsidR="00AC7605" w:rsidRDefault="00B13561">
            <w:pPr>
              <w:tabs>
                <w:tab w:val="left" w:pos="720"/>
              </w:tabs>
              <w:autoSpaceDE w:val="0"/>
              <w:autoSpaceDN w:val="0"/>
              <w:jc w:val="center"/>
              <w:rPr>
                <w:rFonts w:ascii="宋体" w:hAnsi="宋体"/>
                <w:b/>
                <w:szCs w:val="21"/>
              </w:rPr>
            </w:pPr>
            <w:r>
              <w:rPr>
                <w:rFonts w:ascii="宋体" w:hAnsi="宋体" w:hint="eastAsia"/>
                <w:b/>
                <w:szCs w:val="21"/>
              </w:rPr>
              <w:t>序号</w:t>
            </w:r>
          </w:p>
        </w:tc>
        <w:tc>
          <w:tcPr>
            <w:tcW w:w="1701" w:type="dxa"/>
            <w:shd w:val="clear" w:color="auto" w:fill="FFFFFF"/>
            <w:vAlign w:val="center"/>
          </w:tcPr>
          <w:p w:rsidR="00AC7605" w:rsidRDefault="00B13561">
            <w:pPr>
              <w:tabs>
                <w:tab w:val="left" w:pos="720"/>
              </w:tabs>
              <w:autoSpaceDE w:val="0"/>
              <w:autoSpaceDN w:val="0"/>
              <w:jc w:val="center"/>
              <w:rPr>
                <w:rFonts w:ascii="宋体" w:hAnsi="宋体"/>
                <w:b/>
                <w:szCs w:val="21"/>
              </w:rPr>
            </w:pPr>
            <w:r>
              <w:rPr>
                <w:rFonts w:ascii="宋体" w:hAnsi="宋体" w:hint="eastAsia"/>
                <w:b/>
                <w:szCs w:val="21"/>
              </w:rPr>
              <w:t>所属系统名称</w:t>
            </w:r>
          </w:p>
        </w:tc>
        <w:tc>
          <w:tcPr>
            <w:tcW w:w="2439" w:type="dxa"/>
            <w:shd w:val="clear" w:color="auto" w:fill="FFFFFF"/>
            <w:vAlign w:val="center"/>
          </w:tcPr>
          <w:p w:rsidR="00AC7605" w:rsidRDefault="00B13561">
            <w:pPr>
              <w:tabs>
                <w:tab w:val="left" w:pos="720"/>
              </w:tabs>
              <w:autoSpaceDE w:val="0"/>
              <w:autoSpaceDN w:val="0"/>
              <w:jc w:val="center"/>
              <w:rPr>
                <w:rFonts w:ascii="宋体" w:hAnsi="宋体"/>
                <w:b/>
                <w:szCs w:val="21"/>
              </w:rPr>
            </w:pPr>
            <w:r>
              <w:rPr>
                <w:rFonts w:ascii="宋体" w:hAnsi="宋体" w:hint="eastAsia"/>
                <w:b/>
                <w:szCs w:val="21"/>
              </w:rPr>
              <w:t>功能名称</w:t>
            </w:r>
          </w:p>
        </w:tc>
        <w:tc>
          <w:tcPr>
            <w:tcW w:w="1071" w:type="dxa"/>
            <w:shd w:val="clear" w:color="auto" w:fill="FFFFFF"/>
            <w:vAlign w:val="center"/>
          </w:tcPr>
          <w:p w:rsidR="00AC7605" w:rsidRDefault="00B13561">
            <w:pPr>
              <w:tabs>
                <w:tab w:val="left" w:pos="720"/>
              </w:tabs>
              <w:autoSpaceDE w:val="0"/>
              <w:autoSpaceDN w:val="0"/>
              <w:jc w:val="center"/>
              <w:rPr>
                <w:rFonts w:ascii="宋体" w:hAnsi="宋体"/>
                <w:b/>
                <w:szCs w:val="21"/>
              </w:rPr>
            </w:pPr>
            <w:r>
              <w:rPr>
                <w:rFonts w:ascii="宋体" w:hAnsi="宋体" w:hint="eastAsia"/>
                <w:b/>
                <w:szCs w:val="21"/>
              </w:rPr>
              <w:t>要求</w:t>
            </w:r>
          </w:p>
          <w:p w:rsidR="00AC7605" w:rsidRDefault="00B13561">
            <w:pPr>
              <w:tabs>
                <w:tab w:val="left" w:pos="720"/>
              </w:tabs>
              <w:autoSpaceDE w:val="0"/>
              <w:autoSpaceDN w:val="0"/>
              <w:jc w:val="center"/>
              <w:rPr>
                <w:rFonts w:ascii="宋体" w:hAnsi="宋体"/>
                <w:b/>
                <w:szCs w:val="21"/>
              </w:rPr>
            </w:pPr>
            <w:r>
              <w:rPr>
                <w:rFonts w:ascii="宋体" w:hAnsi="宋体" w:hint="eastAsia"/>
                <w:b/>
                <w:szCs w:val="21"/>
              </w:rPr>
              <w:t>截图（或拍照）</w:t>
            </w:r>
          </w:p>
        </w:tc>
        <w:tc>
          <w:tcPr>
            <w:tcW w:w="2212" w:type="dxa"/>
            <w:shd w:val="clear" w:color="auto" w:fill="FFFFFF"/>
            <w:vAlign w:val="center"/>
          </w:tcPr>
          <w:p w:rsidR="00AC7605" w:rsidRDefault="00B13561">
            <w:pPr>
              <w:tabs>
                <w:tab w:val="left" w:pos="720"/>
              </w:tabs>
              <w:autoSpaceDE w:val="0"/>
              <w:autoSpaceDN w:val="0"/>
              <w:jc w:val="center"/>
              <w:rPr>
                <w:rFonts w:ascii="宋体" w:hAnsi="宋体"/>
                <w:b/>
                <w:szCs w:val="21"/>
              </w:rPr>
            </w:pPr>
            <w:r>
              <w:rPr>
                <w:rFonts w:ascii="宋体" w:hAnsi="宋体" w:hint="eastAsia"/>
                <w:b/>
                <w:szCs w:val="21"/>
              </w:rPr>
              <w:t>所在章节</w:t>
            </w:r>
            <w:r>
              <w:rPr>
                <w:rFonts w:ascii="宋体" w:hAnsi="宋体"/>
                <w:b/>
                <w:szCs w:val="21"/>
              </w:rPr>
              <w:t>编号</w:t>
            </w:r>
          </w:p>
        </w:tc>
      </w:tr>
      <w:tr w:rsidR="00AC7605">
        <w:trPr>
          <w:trHeight w:val="558"/>
          <w:jc w:val="center"/>
        </w:trPr>
        <w:tc>
          <w:tcPr>
            <w:tcW w:w="1037" w:type="dxa"/>
            <w:shd w:val="clear" w:color="auto" w:fill="FFFFFF"/>
            <w:vAlign w:val="center"/>
          </w:tcPr>
          <w:p w:rsidR="00AC7605" w:rsidRDefault="00B13561">
            <w:pPr>
              <w:tabs>
                <w:tab w:val="left" w:pos="720"/>
              </w:tabs>
              <w:autoSpaceDE w:val="0"/>
              <w:autoSpaceDN w:val="0"/>
              <w:jc w:val="center"/>
              <w:rPr>
                <w:rFonts w:ascii="宋体" w:hAnsi="宋体"/>
                <w:szCs w:val="21"/>
              </w:rPr>
            </w:pPr>
            <w:r>
              <w:rPr>
                <w:rFonts w:ascii="宋体" w:hAnsi="宋体"/>
                <w:szCs w:val="21"/>
              </w:rPr>
              <w:t>1</w:t>
            </w:r>
          </w:p>
        </w:tc>
        <w:tc>
          <w:tcPr>
            <w:tcW w:w="1701" w:type="dxa"/>
            <w:shd w:val="clear" w:color="auto" w:fill="FFFFFF"/>
            <w:vAlign w:val="center"/>
          </w:tcPr>
          <w:p w:rsidR="00AC7605" w:rsidRDefault="00B13561">
            <w:pPr>
              <w:tabs>
                <w:tab w:val="left" w:pos="720"/>
              </w:tabs>
              <w:autoSpaceDE w:val="0"/>
              <w:autoSpaceDN w:val="0"/>
              <w:jc w:val="center"/>
              <w:rPr>
                <w:rFonts w:ascii="宋体" w:eastAsia="宋体" w:hAnsi="宋体"/>
                <w:szCs w:val="21"/>
              </w:rPr>
            </w:pPr>
            <w:r>
              <w:rPr>
                <w:rFonts w:ascii="宋体" w:eastAsia="宋体" w:hAnsi="宋体" w:hint="eastAsia"/>
                <w:szCs w:val="21"/>
              </w:rPr>
              <w:t>设备与能源管理云平台</w:t>
            </w:r>
          </w:p>
        </w:tc>
        <w:tc>
          <w:tcPr>
            <w:tcW w:w="2439" w:type="dxa"/>
            <w:shd w:val="clear" w:color="auto" w:fill="FFFFFF"/>
          </w:tcPr>
          <w:p w:rsidR="00AC7605" w:rsidRDefault="00B13561">
            <w:pPr>
              <w:pStyle w:val="1"/>
              <w:tabs>
                <w:tab w:val="left" w:pos="720"/>
              </w:tabs>
              <w:autoSpaceDE w:val="0"/>
              <w:autoSpaceDN w:val="0"/>
              <w:ind w:firstLineChars="0" w:firstLine="0"/>
              <w:jc w:val="left"/>
              <w:rPr>
                <w:rFonts w:ascii="宋体" w:hAnsi="宋体"/>
                <w:szCs w:val="21"/>
              </w:rPr>
            </w:pPr>
            <w:r>
              <w:rPr>
                <w:rFonts w:ascii="宋体" w:hAnsi="宋体" w:hint="eastAsia"/>
                <w:szCs w:val="21"/>
              </w:rPr>
              <w:t>1、能源管理云平台模块功能展示</w:t>
            </w:r>
          </w:p>
          <w:p w:rsidR="00AC7605" w:rsidRDefault="00B13561">
            <w:pPr>
              <w:pStyle w:val="1"/>
              <w:tabs>
                <w:tab w:val="left" w:pos="720"/>
              </w:tabs>
              <w:autoSpaceDE w:val="0"/>
              <w:autoSpaceDN w:val="0"/>
              <w:ind w:firstLineChars="0" w:firstLine="0"/>
              <w:jc w:val="left"/>
              <w:rPr>
                <w:rFonts w:ascii="宋体" w:hAnsi="宋体"/>
                <w:szCs w:val="21"/>
              </w:rPr>
            </w:pPr>
            <w:r>
              <w:rPr>
                <w:rFonts w:ascii="宋体" w:hAnsi="宋体" w:hint="eastAsia"/>
                <w:szCs w:val="21"/>
              </w:rPr>
              <w:t>2、设备管理云平台模</w:t>
            </w:r>
          </w:p>
          <w:p w:rsidR="00AC7605" w:rsidRDefault="00B13561">
            <w:pPr>
              <w:pStyle w:val="1"/>
              <w:tabs>
                <w:tab w:val="left" w:pos="720"/>
              </w:tabs>
              <w:autoSpaceDE w:val="0"/>
              <w:autoSpaceDN w:val="0"/>
              <w:ind w:firstLineChars="0" w:firstLine="0"/>
              <w:jc w:val="left"/>
              <w:rPr>
                <w:rFonts w:ascii="宋体" w:hAnsi="宋体"/>
                <w:szCs w:val="21"/>
              </w:rPr>
            </w:pPr>
            <w:r>
              <w:rPr>
                <w:rFonts w:ascii="宋体" w:hAnsi="宋体" w:hint="eastAsia"/>
                <w:szCs w:val="21"/>
              </w:rPr>
              <w:t>块功能展示</w:t>
            </w:r>
          </w:p>
        </w:tc>
        <w:tc>
          <w:tcPr>
            <w:tcW w:w="1071" w:type="dxa"/>
            <w:shd w:val="clear" w:color="auto" w:fill="FFFFFF"/>
            <w:vAlign w:val="center"/>
          </w:tcPr>
          <w:p w:rsidR="00AC7605" w:rsidRDefault="00B13561">
            <w:pPr>
              <w:pStyle w:val="1"/>
              <w:tabs>
                <w:tab w:val="left" w:pos="720"/>
              </w:tabs>
              <w:autoSpaceDE w:val="0"/>
              <w:autoSpaceDN w:val="0"/>
              <w:ind w:firstLineChars="0" w:firstLine="0"/>
              <w:jc w:val="center"/>
              <w:rPr>
                <w:rFonts w:ascii="宋体" w:hAnsi="宋体"/>
                <w:szCs w:val="21"/>
              </w:rPr>
            </w:pPr>
            <w:r>
              <w:rPr>
                <w:rFonts w:ascii="宋体" w:hAnsi="宋体" w:hint="eastAsia"/>
                <w:szCs w:val="21"/>
              </w:rPr>
              <w:t>是</w:t>
            </w:r>
          </w:p>
        </w:tc>
        <w:tc>
          <w:tcPr>
            <w:tcW w:w="2212" w:type="dxa"/>
            <w:shd w:val="clear" w:color="auto" w:fill="FFFFFF"/>
            <w:vAlign w:val="center"/>
          </w:tcPr>
          <w:p w:rsidR="00AC7605" w:rsidRDefault="00B13561">
            <w:pPr>
              <w:pStyle w:val="1"/>
              <w:tabs>
                <w:tab w:val="left" w:pos="720"/>
              </w:tabs>
              <w:autoSpaceDE w:val="0"/>
              <w:autoSpaceDN w:val="0"/>
              <w:ind w:firstLineChars="0" w:firstLine="0"/>
              <w:rPr>
                <w:rFonts w:ascii="宋体" w:hAnsi="宋体"/>
                <w:szCs w:val="21"/>
              </w:rPr>
            </w:pPr>
            <w:r>
              <w:rPr>
                <w:rFonts w:ascii="宋体" w:hAnsi="宋体" w:hint="eastAsia"/>
                <w:szCs w:val="21"/>
              </w:rPr>
              <w:t>具体要求见5.4.1、5.4.2节内容</w:t>
            </w:r>
          </w:p>
        </w:tc>
      </w:tr>
      <w:tr w:rsidR="00AC7605">
        <w:trPr>
          <w:trHeight w:val="558"/>
          <w:jc w:val="center"/>
        </w:trPr>
        <w:tc>
          <w:tcPr>
            <w:tcW w:w="1037" w:type="dxa"/>
            <w:shd w:val="clear" w:color="auto" w:fill="FFFFFF"/>
            <w:vAlign w:val="center"/>
          </w:tcPr>
          <w:p w:rsidR="00AC7605" w:rsidRDefault="00B13561">
            <w:pPr>
              <w:tabs>
                <w:tab w:val="left" w:pos="720"/>
              </w:tabs>
              <w:autoSpaceDE w:val="0"/>
              <w:autoSpaceDN w:val="0"/>
              <w:jc w:val="center"/>
              <w:rPr>
                <w:rFonts w:ascii="宋体" w:hAnsi="宋体"/>
                <w:szCs w:val="21"/>
              </w:rPr>
            </w:pPr>
            <w:r>
              <w:rPr>
                <w:rFonts w:ascii="宋体" w:hAnsi="宋体" w:hint="eastAsia"/>
                <w:szCs w:val="21"/>
              </w:rPr>
              <w:t>2</w:t>
            </w:r>
          </w:p>
        </w:tc>
        <w:tc>
          <w:tcPr>
            <w:tcW w:w="1701" w:type="dxa"/>
            <w:shd w:val="clear" w:color="auto" w:fill="FFFFFF"/>
            <w:vAlign w:val="center"/>
          </w:tcPr>
          <w:p w:rsidR="00AC7605" w:rsidRDefault="00B13561">
            <w:pPr>
              <w:tabs>
                <w:tab w:val="left" w:pos="720"/>
              </w:tabs>
              <w:autoSpaceDE w:val="0"/>
              <w:autoSpaceDN w:val="0"/>
              <w:jc w:val="center"/>
              <w:rPr>
                <w:rFonts w:ascii="宋体" w:eastAsia="宋体" w:hAnsi="宋体"/>
                <w:szCs w:val="21"/>
              </w:rPr>
            </w:pPr>
            <w:r>
              <w:rPr>
                <w:rFonts w:ascii="宋体" w:eastAsia="宋体" w:hAnsi="宋体" w:hint="eastAsia"/>
                <w:szCs w:val="21"/>
              </w:rPr>
              <w:t>移动设备及软件</w:t>
            </w:r>
          </w:p>
        </w:tc>
        <w:tc>
          <w:tcPr>
            <w:tcW w:w="2439" w:type="dxa"/>
            <w:shd w:val="clear" w:color="auto" w:fill="FFFFFF"/>
            <w:vAlign w:val="center"/>
          </w:tcPr>
          <w:p w:rsidR="00AC7605" w:rsidRDefault="00B13561">
            <w:pPr>
              <w:pStyle w:val="1"/>
              <w:tabs>
                <w:tab w:val="left" w:pos="720"/>
              </w:tabs>
              <w:autoSpaceDE w:val="0"/>
              <w:autoSpaceDN w:val="0"/>
              <w:ind w:firstLineChars="0" w:firstLine="0"/>
              <w:rPr>
                <w:rFonts w:ascii="宋体" w:hAnsi="宋体"/>
                <w:szCs w:val="21"/>
              </w:rPr>
            </w:pPr>
            <w:r>
              <w:rPr>
                <w:rFonts w:ascii="宋体" w:hAnsi="宋体" w:hint="eastAsia"/>
                <w:szCs w:val="21"/>
              </w:rPr>
              <w:t>3、设备设施专用巡检</w:t>
            </w:r>
            <w:proofErr w:type="gramStart"/>
            <w:r>
              <w:rPr>
                <w:rFonts w:ascii="宋体" w:hAnsi="宋体" w:hint="eastAsia"/>
                <w:szCs w:val="21"/>
              </w:rPr>
              <w:t>仪功能</w:t>
            </w:r>
            <w:proofErr w:type="gramEnd"/>
            <w:r>
              <w:rPr>
                <w:rFonts w:ascii="宋体" w:hAnsi="宋体" w:hint="eastAsia"/>
                <w:szCs w:val="21"/>
              </w:rPr>
              <w:t>展示</w:t>
            </w:r>
          </w:p>
        </w:tc>
        <w:tc>
          <w:tcPr>
            <w:tcW w:w="1071" w:type="dxa"/>
            <w:shd w:val="clear" w:color="auto" w:fill="FFFFFF"/>
            <w:vAlign w:val="center"/>
          </w:tcPr>
          <w:p w:rsidR="00AC7605" w:rsidRDefault="00B13561">
            <w:pPr>
              <w:pStyle w:val="1"/>
              <w:tabs>
                <w:tab w:val="left" w:pos="720"/>
              </w:tabs>
              <w:autoSpaceDE w:val="0"/>
              <w:autoSpaceDN w:val="0"/>
              <w:ind w:firstLineChars="0" w:firstLine="0"/>
              <w:jc w:val="center"/>
              <w:rPr>
                <w:rFonts w:ascii="宋体" w:hAnsi="宋体"/>
                <w:szCs w:val="21"/>
              </w:rPr>
            </w:pPr>
            <w:r>
              <w:rPr>
                <w:rFonts w:ascii="宋体" w:hAnsi="宋体" w:hint="eastAsia"/>
                <w:szCs w:val="21"/>
              </w:rPr>
              <w:t>是</w:t>
            </w:r>
          </w:p>
        </w:tc>
        <w:tc>
          <w:tcPr>
            <w:tcW w:w="2212" w:type="dxa"/>
            <w:shd w:val="clear" w:color="auto" w:fill="FFFFFF"/>
            <w:vAlign w:val="center"/>
          </w:tcPr>
          <w:p w:rsidR="00AC7605" w:rsidRDefault="00B13561">
            <w:pPr>
              <w:pStyle w:val="1"/>
              <w:tabs>
                <w:tab w:val="left" w:pos="720"/>
              </w:tabs>
              <w:autoSpaceDE w:val="0"/>
              <w:autoSpaceDN w:val="0"/>
              <w:ind w:firstLineChars="0" w:firstLine="0"/>
              <w:rPr>
                <w:rFonts w:ascii="宋体" w:hAnsi="宋体"/>
                <w:szCs w:val="21"/>
              </w:rPr>
            </w:pPr>
            <w:r>
              <w:rPr>
                <w:rFonts w:ascii="宋体" w:hAnsi="宋体" w:hint="eastAsia"/>
                <w:szCs w:val="21"/>
              </w:rPr>
              <w:t>具体要求见5.4.3节内容</w:t>
            </w:r>
          </w:p>
        </w:tc>
      </w:tr>
    </w:tbl>
    <w:p w:rsidR="00AC7605" w:rsidRDefault="00AC7605">
      <w:pPr>
        <w:tabs>
          <w:tab w:val="left" w:pos="720"/>
        </w:tabs>
        <w:autoSpaceDE w:val="0"/>
        <w:autoSpaceDN w:val="0"/>
        <w:rPr>
          <w:rFonts w:ascii="宋体" w:hAnsi="宋体"/>
          <w:szCs w:val="21"/>
          <w:highlight w:val="yellow"/>
        </w:rPr>
      </w:pPr>
    </w:p>
    <w:p w:rsidR="00AC7605" w:rsidRDefault="00B13561">
      <w:pPr>
        <w:tabs>
          <w:tab w:val="left" w:pos="720"/>
        </w:tabs>
        <w:autoSpaceDE w:val="0"/>
        <w:autoSpaceDN w:val="0"/>
        <w:spacing w:line="400" w:lineRule="exact"/>
        <w:rPr>
          <w:rFonts w:ascii="宋体" w:hAnsi="宋体"/>
          <w:sz w:val="24"/>
          <w:lang w:val="zh-CN"/>
        </w:rPr>
      </w:pPr>
      <w:r>
        <w:rPr>
          <w:rFonts w:ascii="宋体" w:hAnsi="宋体" w:hint="eastAsia"/>
          <w:sz w:val="24"/>
        </w:rPr>
        <w:t>5</w:t>
      </w:r>
      <w:r>
        <w:rPr>
          <w:rFonts w:ascii="宋体" w:hAnsi="宋体" w:hint="eastAsia"/>
          <w:sz w:val="24"/>
          <w:lang w:val="zh-CN"/>
        </w:rPr>
        <w:t>.4.1 能源管理云平台模块功能展示内容：</w:t>
      </w:r>
    </w:p>
    <w:p w:rsidR="00AC7605" w:rsidRDefault="00B13561">
      <w:pPr>
        <w:tabs>
          <w:tab w:val="left" w:pos="720"/>
        </w:tabs>
        <w:autoSpaceDE w:val="0"/>
        <w:autoSpaceDN w:val="0"/>
        <w:spacing w:line="400" w:lineRule="exact"/>
        <w:ind w:firstLineChars="200" w:firstLine="480"/>
        <w:rPr>
          <w:rFonts w:ascii="宋体" w:hAnsi="宋体"/>
          <w:sz w:val="24"/>
          <w:lang w:val="zh-CN"/>
        </w:rPr>
      </w:pPr>
      <w:r>
        <w:rPr>
          <w:rFonts w:ascii="宋体" w:hAnsi="宋体" w:hint="eastAsia"/>
          <w:sz w:val="24"/>
          <w:lang w:val="zh-CN"/>
        </w:rPr>
        <w:t>投标人根据本项目采购需求，提供满足“1、能源管理云平台模块功能展示内容”招标文件需求的同类系统的功能模块展示，功能模块包括：</w:t>
      </w:r>
    </w:p>
    <w:p w:rsidR="00AC7605" w:rsidRDefault="00B13561">
      <w:pPr>
        <w:tabs>
          <w:tab w:val="left" w:pos="720"/>
        </w:tabs>
        <w:autoSpaceDE w:val="0"/>
        <w:autoSpaceDN w:val="0"/>
        <w:spacing w:line="400" w:lineRule="exact"/>
        <w:ind w:firstLineChars="100" w:firstLine="240"/>
        <w:rPr>
          <w:rFonts w:ascii="宋体" w:hAnsi="宋体"/>
          <w:sz w:val="24"/>
          <w:lang w:val="zh-CN"/>
        </w:rPr>
      </w:pPr>
      <w:r>
        <w:rPr>
          <w:rFonts w:ascii="宋体" w:hAnsi="宋体" w:hint="eastAsia"/>
          <w:sz w:val="24"/>
          <w:lang w:val="zh-CN"/>
        </w:rPr>
        <w:t>（1）分项计量能耗数据需上传至设备与能源管理云平台。</w:t>
      </w:r>
    </w:p>
    <w:p w:rsidR="00AC7605" w:rsidRDefault="00B13561">
      <w:pPr>
        <w:tabs>
          <w:tab w:val="left" w:pos="720"/>
        </w:tabs>
        <w:autoSpaceDE w:val="0"/>
        <w:autoSpaceDN w:val="0"/>
        <w:spacing w:line="400" w:lineRule="exact"/>
        <w:ind w:firstLineChars="100" w:firstLine="240"/>
        <w:rPr>
          <w:rFonts w:ascii="宋体" w:hAnsi="宋体"/>
          <w:sz w:val="24"/>
          <w:lang w:val="zh-CN"/>
        </w:rPr>
      </w:pPr>
      <w:r>
        <w:rPr>
          <w:rFonts w:ascii="宋体" w:hAnsi="宋体" w:hint="eastAsia"/>
          <w:sz w:val="24"/>
          <w:lang w:val="zh-CN"/>
        </w:rPr>
        <w:t xml:space="preserve">（2）可在 PC 端 IE 和手机端（ APP </w:t>
      </w:r>
      <w:proofErr w:type="gramStart"/>
      <w:r>
        <w:rPr>
          <w:rFonts w:ascii="宋体" w:hAnsi="宋体" w:hint="eastAsia"/>
          <w:sz w:val="24"/>
        </w:rPr>
        <w:t>或微信小</w:t>
      </w:r>
      <w:proofErr w:type="gramEnd"/>
      <w:r>
        <w:rPr>
          <w:rFonts w:ascii="宋体" w:hAnsi="宋体" w:hint="eastAsia"/>
          <w:sz w:val="24"/>
        </w:rPr>
        <w:t>程序</w:t>
      </w:r>
      <w:r>
        <w:rPr>
          <w:rFonts w:ascii="宋体" w:hAnsi="宋体" w:hint="eastAsia"/>
          <w:sz w:val="24"/>
          <w:lang w:val="zh-CN"/>
        </w:rPr>
        <w:t>）上登陆云平台对项目能耗数据进行远程访问。</w:t>
      </w:r>
    </w:p>
    <w:p w:rsidR="00AC7605" w:rsidRDefault="00B13561">
      <w:pPr>
        <w:tabs>
          <w:tab w:val="left" w:pos="720"/>
        </w:tabs>
        <w:autoSpaceDE w:val="0"/>
        <w:autoSpaceDN w:val="0"/>
        <w:spacing w:line="400" w:lineRule="exact"/>
        <w:ind w:firstLineChars="100" w:firstLine="240"/>
        <w:rPr>
          <w:rFonts w:ascii="宋体" w:hAnsi="宋体"/>
          <w:sz w:val="24"/>
          <w:lang w:val="zh-CN"/>
        </w:rPr>
      </w:pPr>
      <w:r>
        <w:rPr>
          <w:rFonts w:ascii="宋体" w:hAnsi="宋体" w:hint="eastAsia"/>
          <w:sz w:val="24"/>
          <w:lang w:val="zh-CN"/>
        </w:rPr>
        <w:t>（3）实时读</w:t>
      </w:r>
      <w:r>
        <w:rPr>
          <w:rFonts w:ascii="宋体" w:hAnsi="宋体" w:hint="eastAsia"/>
          <w:sz w:val="24"/>
        </w:rPr>
        <w:t>数</w:t>
      </w:r>
      <w:r>
        <w:rPr>
          <w:rFonts w:ascii="宋体" w:hAnsi="宋体" w:hint="eastAsia"/>
          <w:sz w:val="24"/>
          <w:lang w:val="zh-CN"/>
        </w:rPr>
        <w:t>总</w:t>
      </w:r>
      <w:proofErr w:type="gramStart"/>
      <w:r>
        <w:rPr>
          <w:rFonts w:ascii="宋体" w:hAnsi="宋体" w:hint="eastAsia"/>
          <w:sz w:val="24"/>
          <w:lang w:val="zh-CN"/>
        </w:rPr>
        <w:t>览</w:t>
      </w:r>
      <w:proofErr w:type="gramEnd"/>
      <w:r>
        <w:rPr>
          <w:rFonts w:ascii="宋体" w:hAnsi="宋体" w:hint="eastAsia"/>
          <w:sz w:val="24"/>
          <w:lang w:val="zh-CN"/>
        </w:rPr>
        <w:t>：</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对实时采集的能耗数据进行观察，发现数据采集是否有中断。发现中断，及</w:t>
      </w: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时通知处理，跟踪到底。</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（4）能源消耗趋势</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对用能设备、用能回路的能耗消耗进行柱图、曲线趋势分析。</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（5）用能计划制定</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制定项目的总能耗控制目标，对项目的能耗进行按月、按日进行分解，进行</w:t>
      </w: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目标控制。</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（6）节能效益分析</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对制定的用能计划与实际用能进行柱图、曲线对比分析，并直观反映逐月、</w:t>
      </w: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逐日的节能量及节能率。</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（7）能耗数据分析</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能耗数据分析用于分类能耗的分时、分日、分月、分年统计分析和分项能耗</w:t>
      </w: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的分时、分日、分月、分年统计分析。</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（8）能耗指标分析</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对项目总体能耗、总体能耗同比节能量、同比节能率、总体</w:t>
      </w:r>
      <w:proofErr w:type="gramStart"/>
      <w:r>
        <w:rPr>
          <w:rFonts w:ascii="宋体" w:eastAsia="宋体" w:hAnsi="宋体" w:hint="eastAsia"/>
          <w:sz w:val="24"/>
        </w:rPr>
        <w:t>能耗环</w:t>
      </w:r>
      <w:proofErr w:type="gramEnd"/>
      <w:r>
        <w:rPr>
          <w:rFonts w:ascii="宋体" w:eastAsia="宋体" w:hAnsi="宋体" w:hint="eastAsia"/>
          <w:sz w:val="24"/>
        </w:rPr>
        <w:t>比节能量、</w:t>
      </w: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环比节能率、单位面积能耗指标进行分析。</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（9）能耗对比分析</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对两个以上项目的能耗数据进行对比分析。</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（10）平台应具备可扩展功能</w:t>
      </w: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5.4.2 设备管理云平台模块功能展示内容：</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投标人根据本项目采购需求，提供满足“2、设备管理云平台模块功能展示</w:t>
      </w: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内容</w:t>
      </w:r>
      <w:proofErr w:type="gramStart"/>
      <w:r>
        <w:rPr>
          <w:rFonts w:ascii="宋体" w:eastAsia="宋体" w:hAnsi="宋体" w:hint="eastAsia"/>
          <w:sz w:val="24"/>
        </w:rPr>
        <w:t>”</w:t>
      </w:r>
      <w:proofErr w:type="gramEnd"/>
      <w:r>
        <w:rPr>
          <w:rFonts w:ascii="宋体" w:eastAsia="宋体" w:hAnsi="宋体" w:hint="eastAsia"/>
          <w:sz w:val="24"/>
        </w:rPr>
        <w:t>招标文件需求的同类系统的功能模块展示，功能模块包括：</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（1）运行管理</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具有项目巡检路线、项目巡检计划、巡检任务监测、设备运行记录、特种设</w:t>
      </w: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备运行、运行趋势分析等功能模块；</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（2）维保管理</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具有设备保养计划、维修进度监测、保养进度监测、</w:t>
      </w:r>
      <w:proofErr w:type="gramStart"/>
      <w:r>
        <w:rPr>
          <w:rFonts w:ascii="宋体" w:eastAsia="宋体" w:hAnsi="宋体" w:hint="eastAsia"/>
          <w:sz w:val="24"/>
        </w:rPr>
        <w:t>维保统计分析</w:t>
      </w:r>
      <w:proofErr w:type="gramEnd"/>
      <w:r>
        <w:rPr>
          <w:rFonts w:ascii="宋体" w:eastAsia="宋体" w:hAnsi="宋体" w:hint="eastAsia"/>
          <w:sz w:val="24"/>
        </w:rPr>
        <w:t>、设备设</w:t>
      </w: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施报修、设备设施故障清单等功能模块；</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（3）预警管理</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具有异常预警总</w:t>
      </w:r>
      <w:proofErr w:type="gramStart"/>
      <w:r>
        <w:rPr>
          <w:rFonts w:ascii="宋体" w:eastAsia="宋体" w:hAnsi="宋体" w:hint="eastAsia"/>
          <w:sz w:val="24"/>
        </w:rPr>
        <w:t>览</w:t>
      </w:r>
      <w:proofErr w:type="gramEnd"/>
      <w:r>
        <w:rPr>
          <w:rFonts w:ascii="宋体" w:eastAsia="宋体" w:hAnsi="宋体" w:hint="eastAsia"/>
          <w:sz w:val="24"/>
        </w:rPr>
        <w:t>、预警处理监测等功能模块；</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（4）项目设置</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具有项目保养库、项目指标库、项目预警设置、采集信息、仪表适用等功能模块；</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（5）标准库管理</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具有巡检知识库、保养知识库、设备额定参数库、系统指标库、设备设施编</w:t>
      </w:r>
    </w:p>
    <w:p w:rsidR="00AC7605" w:rsidRDefault="00B13561">
      <w:pPr>
        <w:tabs>
          <w:tab w:val="left" w:pos="720"/>
        </w:tabs>
        <w:autoSpaceDE w:val="0"/>
        <w:autoSpaceDN w:val="0"/>
        <w:spacing w:line="400" w:lineRule="exact"/>
        <w:rPr>
          <w:rFonts w:ascii="宋体" w:eastAsia="宋体" w:hAnsi="宋体"/>
          <w:sz w:val="24"/>
        </w:rPr>
      </w:pPr>
      <w:proofErr w:type="gramStart"/>
      <w:r>
        <w:rPr>
          <w:rFonts w:ascii="宋体" w:eastAsia="宋体" w:hAnsi="宋体" w:hint="eastAsia"/>
          <w:sz w:val="24"/>
        </w:rPr>
        <w:t>码库等</w:t>
      </w:r>
      <w:proofErr w:type="gramEnd"/>
      <w:r>
        <w:rPr>
          <w:rFonts w:ascii="宋体" w:eastAsia="宋体" w:hAnsi="宋体" w:hint="eastAsia"/>
          <w:sz w:val="24"/>
        </w:rPr>
        <w:t>功能模块；</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（6）在线服务</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具有推送服务汇总、工单</w:t>
      </w:r>
      <w:proofErr w:type="gramStart"/>
      <w:r>
        <w:rPr>
          <w:rFonts w:ascii="宋体" w:eastAsia="宋体" w:hAnsi="宋体" w:hint="eastAsia"/>
          <w:sz w:val="24"/>
        </w:rPr>
        <w:t>任务总缆等</w:t>
      </w:r>
      <w:proofErr w:type="gramEnd"/>
      <w:r>
        <w:rPr>
          <w:rFonts w:ascii="宋体" w:eastAsia="宋体" w:hAnsi="宋体" w:hint="eastAsia"/>
          <w:sz w:val="24"/>
        </w:rPr>
        <w:t>功能模块；</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（7）绩效管理</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具有工</w:t>
      </w:r>
      <w:proofErr w:type="gramStart"/>
      <w:r>
        <w:rPr>
          <w:rFonts w:ascii="宋体" w:eastAsia="宋体" w:hAnsi="宋体" w:hint="eastAsia"/>
          <w:sz w:val="24"/>
        </w:rPr>
        <w:t>单管理</w:t>
      </w:r>
      <w:proofErr w:type="gramEnd"/>
      <w:r>
        <w:rPr>
          <w:rFonts w:ascii="宋体" w:eastAsia="宋体" w:hAnsi="宋体" w:hint="eastAsia"/>
          <w:sz w:val="24"/>
        </w:rPr>
        <w:t>绩效、运</w:t>
      </w:r>
      <w:proofErr w:type="gramStart"/>
      <w:r>
        <w:rPr>
          <w:rFonts w:ascii="宋体" w:eastAsia="宋体" w:hAnsi="宋体" w:hint="eastAsia"/>
          <w:sz w:val="24"/>
        </w:rPr>
        <w:t>维管理</w:t>
      </w:r>
      <w:proofErr w:type="gramEnd"/>
      <w:r>
        <w:rPr>
          <w:rFonts w:ascii="宋体" w:eastAsia="宋体" w:hAnsi="宋体" w:hint="eastAsia"/>
          <w:sz w:val="24"/>
        </w:rPr>
        <w:t>绩效、能耗管理绩效、员工绩效统计等功能模</w:t>
      </w: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块。</w:t>
      </w:r>
    </w:p>
    <w:p w:rsidR="00AC7605" w:rsidRDefault="00AC7605">
      <w:pPr>
        <w:tabs>
          <w:tab w:val="left" w:pos="720"/>
        </w:tabs>
        <w:autoSpaceDE w:val="0"/>
        <w:autoSpaceDN w:val="0"/>
        <w:spacing w:line="400" w:lineRule="exact"/>
        <w:rPr>
          <w:rFonts w:ascii="宋体" w:eastAsia="宋体" w:hAnsi="宋体"/>
          <w:sz w:val="24"/>
        </w:rPr>
      </w:pP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5.4.3 设备设施专用巡检</w:t>
      </w:r>
      <w:proofErr w:type="gramStart"/>
      <w:r>
        <w:rPr>
          <w:rFonts w:ascii="宋体" w:eastAsia="宋体" w:hAnsi="宋体" w:hint="eastAsia"/>
          <w:sz w:val="24"/>
        </w:rPr>
        <w:t>仪功能</w:t>
      </w:r>
      <w:proofErr w:type="gramEnd"/>
      <w:r>
        <w:rPr>
          <w:rFonts w:ascii="宋体" w:eastAsia="宋体" w:hAnsi="宋体" w:hint="eastAsia"/>
          <w:sz w:val="24"/>
        </w:rPr>
        <w:t>展示内容：</w:t>
      </w:r>
    </w:p>
    <w:p w:rsidR="00AC7605" w:rsidRDefault="00B13561">
      <w:pPr>
        <w:tabs>
          <w:tab w:val="left" w:pos="720"/>
        </w:tabs>
        <w:autoSpaceDE w:val="0"/>
        <w:autoSpaceDN w:val="0"/>
        <w:spacing w:line="400" w:lineRule="exact"/>
        <w:ind w:firstLineChars="200" w:firstLine="480"/>
        <w:rPr>
          <w:rFonts w:ascii="宋体" w:eastAsia="宋体" w:hAnsi="宋体"/>
          <w:sz w:val="24"/>
        </w:rPr>
      </w:pPr>
      <w:r>
        <w:rPr>
          <w:rFonts w:ascii="宋体" w:eastAsia="宋体" w:hAnsi="宋体" w:hint="eastAsia"/>
          <w:sz w:val="24"/>
        </w:rPr>
        <w:t>投标人根据本项目采购需求，提供满足“3、设备设施专用巡检仪功能展示</w:t>
      </w: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内容</w:t>
      </w:r>
      <w:proofErr w:type="gramStart"/>
      <w:r>
        <w:rPr>
          <w:rFonts w:ascii="宋体" w:eastAsia="宋体" w:hAnsi="宋体" w:hint="eastAsia"/>
          <w:sz w:val="24"/>
        </w:rPr>
        <w:t>”</w:t>
      </w:r>
      <w:proofErr w:type="gramEnd"/>
      <w:r>
        <w:rPr>
          <w:rFonts w:ascii="宋体" w:eastAsia="宋体" w:hAnsi="宋体" w:hint="eastAsia"/>
          <w:sz w:val="24"/>
        </w:rPr>
        <w:t>招标文件需求的同类系统的功能模块展示，功能模块包括：</w:t>
      </w: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（1）以 RFID 和条码技术的冗余机制实现设备巡检</w:t>
      </w: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（2）设备设施专用巡检仪功能</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1）</w:t>
      </w:r>
      <w:proofErr w:type="gramStart"/>
      <w:r>
        <w:rPr>
          <w:rFonts w:ascii="宋体" w:eastAsia="宋体" w:hAnsi="宋体" w:hint="eastAsia"/>
          <w:sz w:val="24"/>
        </w:rPr>
        <w:t>派发工</w:t>
      </w:r>
      <w:proofErr w:type="gramEnd"/>
      <w:r>
        <w:rPr>
          <w:rFonts w:ascii="宋体" w:eastAsia="宋体" w:hAnsi="宋体" w:hint="eastAsia"/>
          <w:sz w:val="24"/>
        </w:rPr>
        <w:t>单</w:t>
      </w:r>
    </w:p>
    <w:p w:rsidR="00AC7605" w:rsidRDefault="00B13561">
      <w:pPr>
        <w:tabs>
          <w:tab w:val="left" w:pos="720"/>
        </w:tabs>
        <w:autoSpaceDE w:val="0"/>
        <w:autoSpaceDN w:val="0"/>
        <w:spacing w:line="400" w:lineRule="exact"/>
        <w:ind w:firstLineChars="150" w:firstLine="360"/>
        <w:rPr>
          <w:rFonts w:ascii="宋体" w:eastAsia="宋体" w:hAnsi="宋体"/>
          <w:sz w:val="24"/>
        </w:rPr>
      </w:pPr>
      <w:r>
        <w:rPr>
          <w:rFonts w:ascii="宋体" w:eastAsia="宋体" w:hAnsi="宋体" w:hint="eastAsia"/>
          <w:sz w:val="24"/>
        </w:rPr>
        <w:t>通过巡检仪发起巡检、维修、保养等工单；</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2）我的任务</w:t>
      </w:r>
    </w:p>
    <w:p w:rsidR="00AC7605" w:rsidRDefault="00B13561">
      <w:pPr>
        <w:tabs>
          <w:tab w:val="left" w:pos="720"/>
        </w:tabs>
        <w:autoSpaceDE w:val="0"/>
        <w:autoSpaceDN w:val="0"/>
        <w:spacing w:line="400" w:lineRule="exact"/>
        <w:ind w:firstLineChars="150" w:firstLine="360"/>
        <w:rPr>
          <w:rFonts w:ascii="宋体" w:eastAsia="宋体" w:hAnsi="宋体"/>
          <w:sz w:val="24"/>
        </w:rPr>
      </w:pPr>
      <w:r>
        <w:rPr>
          <w:rFonts w:ascii="宋体" w:eastAsia="宋体" w:hAnsi="宋体" w:hint="eastAsia"/>
          <w:sz w:val="24"/>
        </w:rPr>
        <w:t>云平台上不同角色任务的管理，包括待处理任务、待验收任务、已完成任务等；</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3）我的保修</w:t>
      </w:r>
    </w:p>
    <w:p w:rsidR="00AC7605" w:rsidRDefault="00B13561">
      <w:pPr>
        <w:tabs>
          <w:tab w:val="left" w:pos="720"/>
        </w:tabs>
        <w:autoSpaceDE w:val="0"/>
        <w:autoSpaceDN w:val="0"/>
        <w:spacing w:line="400" w:lineRule="exact"/>
        <w:ind w:firstLineChars="150" w:firstLine="360"/>
        <w:rPr>
          <w:rFonts w:ascii="宋体" w:eastAsia="宋体" w:hAnsi="宋体"/>
          <w:sz w:val="24"/>
        </w:rPr>
      </w:pPr>
      <w:r>
        <w:rPr>
          <w:rFonts w:ascii="宋体" w:eastAsia="宋体" w:hAnsi="宋体" w:hint="eastAsia"/>
          <w:sz w:val="24"/>
        </w:rPr>
        <w:t>用于发现问题时，提出保修申请，系统自动生成工单；</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4）能耗管理</w:t>
      </w:r>
    </w:p>
    <w:p w:rsidR="00AC7605" w:rsidRDefault="00B13561">
      <w:pPr>
        <w:tabs>
          <w:tab w:val="left" w:pos="720"/>
        </w:tabs>
        <w:autoSpaceDE w:val="0"/>
        <w:autoSpaceDN w:val="0"/>
        <w:spacing w:line="400" w:lineRule="exact"/>
        <w:ind w:firstLineChars="150" w:firstLine="360"/>
        <w:rPr>
          <w:rFonts w:ascii="宋体" w:eastAsia="宋体" w:hAnsi="宋体"/>
          <w:sz w:val="24"/>
        </w:rPr>
      </w:pPr>
      <w:r>
        <w:rPr>
          <w:rFonts w:ascii="宋体" w:eastAsia="宋体" w:hAnsi="宋体" w:hint="eastAsia"/>
          <w:sz w:val="24"/>
        </w:rPr>
        <w:t>用于实时显示项目当前能耗数据/历史能耗数据及节能率达标情况；</w:t>
      </w:r>
    </w:p>
    <w:p w:rsidR="00AC7605" w:rsidRDefault="00B13561">
      <w:pPr>
        <w:tabs>
          <w:tab w:val="left" w:pos="720"/>
          <w:tab w:val="right" w:pos="8066"/>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5）设备管理</w:t>
      </w:r>
    </w:p>
    <w:p w:rsidR="00AC7605" w:rsidRDefault="00B13561">
      <w:pPr>
        <w:tabs>
          <w:tab w:val="left" w:pos="720"/>
        </w:tabs>
        <w:autoSpaceDE w:val="0"/>
        <w:autoSpaceDN w:val="0"/>
        <w:spacing w:line="400" w:lineRule="exact"/>
        <w:ind w:firstLineChars="150" w:firstLine="360"/>
        <w:rPr>
          <w:rFonts w:ascii="宋体" w:eastAsia="宋体" w:hAnsi="宋体"/>
          <w:sz w:val="24"/>
        </w:rPr>
      </w:pPr>
      <w:r>
        <w:rPr>
          <w:rFonts w:ascii="宋体" w:eastAsia="宋体" w:hAnsi="宋体" w:hint="eastAsia"/>
          <w:sz w:val="24"/>
        </w:rPr>
        <w:t>显示设备设施或查询</w:t>
      </w:r>
      <w:proofErr w:type="gramStart"/>
      <w:r>
        <w:rPr>
          <w:rFonts w:ascii="宋体" w:eastAsia="宋体" w:hAnsi="宋体" w:hint="eastAsia"/>
          <w:sz w:val="24"/>
        </w:rPr>
        <w:t>项目工单完成</w:t>
      </w:r>
      <w:proofErr w:type="gramEnd"/>
      <w:r>
        <w:rPr>
          <w:rFonts w:ascii="宋体" w:eastAsia="宋体" w:hAnsi="宋体" w:hint="eastAsia"/>
          <w:sz w:val="24"/>
        </w:rPr>
        <w:t>情况；</w:t>
      </w:r>
    </w:p>
    <w:p w:rsidR="00AC7605" w:rsidRDefault="00B13561">
      <w:pPr>
        <w:tabs>
          <w:tab w:val="left" w:pos="720"/>
        </w:tabs>
        <w:autoSpaceDE w:val="0"/>
        <w:autoSpaceDN w:val="0"/>
        <w:spacing w:line="400" w:lineRule="exact"/>
        <w:ind w:firstLineChars="100" w:firstLine="240"/>
        <w:rPr>
          <w:rFonts w:ascii="宋体" w:eastAsia="宋体" w:hAnsi="宋体"/>
          <w:sz w:val="24"/>
        </w:rPr>
      </w:pPr>
      <w:r>
        <w:rPr>
          <w:rFonts w:ascii="宋体" w:eastAsia="宋体" w:hAnsi="宋体" w:hint="eastAsia"/>
          <w:sz w:val="24"/>
        </w:rPr>
        <w:t>6）我的推送</w:t>
      </w:r>
    </w:p>
    <w:p w:rsidR="00AC7605" w:rsidRDefault="00B13561">
      <w:pPr>
        <w:tabs>
          <w:tab w:val="left" w:pos="720"/>
        </w:tabs>
        <w:autoSpaceDE w:val="0"/>
        <w:autoSpaceDN w:val="0"/>
        <w:spacing w:line="400" w:lineRule="exact"/>
        <w:ind w:firstLineChars="150" w:firstLine="360"/>
        <w:rPr>
          <w:rFonts w:ascii="宋体" w:eastAsia="宋体" w:hAnsi="宋体"/>
          <w:sz w:val="24"/>
        </w:rPr>
      </w:pPr>
      <w:r>
        <w:rPr>
          <w:rFonts w:ascii="宋体" w:eastAsia="宋体" w:hAnsi="宋体" w:hint="eastAsia"/>
          <w:sz w:val="24"/>
        </w:rPr>
        <w:t>查询和阅读接收云服务中心推送的服务内容。</w:t>
      </w:r>
    </w:p>
    <w:p w:rsidR="00AC7605" w:rsidRDefault="00AC7605">
      <w:pPr>
        <w:tabs>
          <w:tab w:val="left" w:pos="720"/>
        </w:tabs>
        <w:autoSpaceDE w:val="0"/>
        <w:autoSpaceDN w:val="0"/>
        <w:spacing w:line="400" w:lineRule="exact"/>
        <w:ind w:firstLineChars="150" w:firstLine="360"/>
        <w:rPr>
          <w:rFonts w:ascii="宋体" w:eastAsia="宋体" w:hAnsi="宋体"/>
          <w:sz w:val="24"/>
        </w:rPr>
      </w:pP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5.4.4 功能展示要求:投标文件需要提供纸质界面截图投标，功能展示要求如下：</w:t>
      </w: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（1）投标人参照“功能展示内容”的相关内容通过界面截图形式展示真实可用的原型系统。</w:t>
      </w: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（2）投标人需按照招标文件的“功能展示内容”的描述顺序在纸质投标文件中提供功能截图（图文并茂的形式）。投标人没有提供功能截图的视为不响应招标文件要求，该评分项不得分。</w:t>
      </w:r>
    </w:p>
    <w:p w:rsidR="00AC7605" w:rsidRDefault="00B13561">
      <w:pPr>
        <w:tabs>
          <w:tab w:val="left" w:pos="720"/>
        </w:tabs>
        <w:autoSpaceDE w:val="0"/>
        <w:autoSpaceDN w:val="0"/>
        <w:spacing w:line="400" w:lineRule="exact"/>
        <w:rPr>
          <w:rFonts w:ascii="宋体" w:eastAsia="宋体" w:hAnsi="宋体"/>
          <w:sz w:val="24"/>
        </w:rPr>
      </w:pPr>
      <w:r>
        <w:rPr>
          <w:rFonts w:ascii="宋体" w:eastAsia="宋体" w:hAnsi="宋体" w:hint="eastAsia"/>
          <w:sz w:val="24"/>
        </w:rPr>
        <w:t>（</w:t>
      </w:r>
      <w:r>
        <w:rPr>
          <w:rFonts w:ascii="宋体" w:eastAsia="宋体" w:hAnsi="宋体"/>
          <w:sz w:val="24"/>
        </w:rPr>
        <w:t>3</w:t>
      </w:r>
      <w:r>
        <w:rPr>
          <w:rFonts w:ascii="宋体" w:eastAsia="宋体" w:hAnsi="宋体" w:hint="eastAsia"/>
          <w:sz w:val="24"/>
        </w:rPr>
        <w:t>）投标人所投产品不得盗用或引用具有版权争议的其他方软件产品，但是符合国家有关法律、法规规定的除外。</w:t>
      </w:r>
    </w:p>
    <w:p w:rsidR="00AC7605" w:rsidRDefault="00AC7605">
      <w:pPr>
        <w:tabs>
          <w:tab w:val="left" w:pos="720"/>
        </w:tabs>
        <w:autoSpaceDE w:val="0"/>
        <w:autoSpaceDN w:val="0"/>
        <w:spacing w:line="400" w:lineRule="exact"/>
        <w:rPr>
          <w:rFonts w:ascii="宋体" w:eastAsia="宋体" w:hAnsi="宋体"/>
          <w:sz w:val="24"/>
        </w:rPr>
      </w:pPr>
    </w:p>
    <w:p w:rsidR="00AC7605" w:rsidRDefault="00B13561">
      <w:pPr>
        <w:tabs>
          <w:tab w:val="left" w:pos="720"/>
        </w:tabs>
        <w:autoSpaceDE w:val="0"/>
        <w:autoSpaceDN w:val="0"/>
        <w:spacing w:line="360" w:lineRule="auto"/>
        <w:rPr>
          <w:rFonts w:ascii="宋体" w:eastAsia="宋体" w:hAnsi="宋体"/>
          <w:sz w:val="24"/>
        </w:rPr>
      </w:pPr>
      <w:r>
        <w:rPr>
          <w:rFonts w:ascii="宋体" w:eastAsia="宋体" w:hAnsi="宋体" w:hint="eastAsia"/>
          <w:sz w:val="24"/>
        </w:rPr>
        <w:t>5.5合同期中央空调节能系统的运行管理责任</w:t>
      </w:r>
    </w:p>
    <w:p w:rsidR="00AC7605" w:rsidRDefault="00B13561">
      <w:pPr>
        <w:adjustRightInd w:val="0"/>
        <w:snapToGrid w:val="0"/>
        <w:spacing w:line="360" w:lineRule="auto"/>
        <w:rPr>
          <w:rFonts w:ascii="宋体" w:eastAsia="宋体" w:hAnsi="宋体"/>
          <w:sz w:val="24"/>
        </w:rPr>
      </w:pPr>
      <w:r>
        <w:rPr>
          <w:rFonts w:ascii="宋体" w:eastAsia="宋体" w:hAnsi="宋体" w:hint="eastAsia"/>
          <w:sz w:val="24"/>
        </w:rPr>
        <w:t>5.5.1 采购人现有设备全部归采购人所有，新增节能设备在合同期内归中标人所有，采购人享有使用权，合同期结束且采购人付清合同下全部费用后节能设备归采购人所有。</w:t>
      </w:r>
    </w:p>
    <w:p w:rsidR="00AC7605" w:rsidRDefault="00B13561">
      <w:pPr>
        <w:adjustRightInd w:val="0"/>
        <w:snapToGrid w:val="0"/>
        <w:spacing w:line="360" w:lineRule="auto"/>
        <w:rPr>
          <w:rFonts w:ascii="宋体" w:eastAsia="宋体" w:hAnsi="宋体"/>
          <w:sz w:val="24"/>
        </w:rPr>
      </w:pPr>
      <w:r>
        <w:rPr>
          <w:rFonts w:ascii="宋体" w:eastAsia="宋体" w:hAnsi="宋体" w:hint="eastAsia"/>
          <w:sz w:val="24"/>
        </w:rPr>
        <w:t>5.5.2采购人负责现有设备在合同期内的运行维护、保养。中标人新增节能设备在合同期间的设备质量问题由中标人负责。</w:t>
      </w:r>
    </w:p>
    <w:p w:rsidR="00AC7605" w:rsidRDefault="00B13561">
      <w:pPr>
        <w:adjustRightInd w:val="0"/>
        <w:snapToGrid w:val="0"/>
        <w:spacing w:line="360" w:lineRule="auto"/>
        <w:rPr>
          <w:rFonts w:ascii="宋体" w:eastAsia="宋体" w:hAnsi="宋体"/>
          <w:sz w:val="24"/>
        </w:rPr>
      </w:pPr>
      <w:r>
        <w:rPr>
          <w:rFonts w:ascii="宋体" w:eastAsia="宋体" w:hAnsi="宋体" w:hint="eastAsia"/>
          <w:sz w:val="24"/>
        </w:rPr>
        <w:t>5.5.3能耗与设备监测云平台、能耗监测展示中心的日常运行等由采购人负责。</w:t>
      </w:r>
    </w:p>
    <w:p w:rsidR="00AC7605" w:rsidRDefault="00B13561">
      <w:pPr>
        <w:adjustRightInd w:val="0"/>
        <w:snapToGrid w:val="0"/>
        <w:spacing w:line="360" w:lineRule="auto"/>
        <w:rPr>
          <w:rFonts w:ascii="宋体" w:eastAsia="宋体" w:hAnsi="宋体"/>
          <w:sz w:val="24"/>
        </w:rPr>
      </w:pPr>
      <w:r>
        <w:rPr>
          <w:rFonts w:ascii="宋体" w:eastAsia="宋体" w:hAnsi="宋体" w:hint="eastAsia"/>
          <w:sz w:val="24"/>
        </w:rPr>
        <w:t>5.6双方按照如下标准和方式进行节能改造项目的验收：</w:t>
      </w:r>
    </w:p>
    <w:p w:rsidR="00AC7605" w:rsidRDefault="00B13561">
      <w:pPr>
        <w:adjustRightInd w:val="0"/>
        <w:snapToGrid w:val="0"/>
        <w:spacing w:line="360" w:lineRule="auto"/>
        <w:rPr>
          <w:rFonts w:ascii="宋体" w:eastAsia="宋体" w:hAnsi="宋体"/>
          <w:sz w:val="24"/>
        </w:rPr>
      </w:pPr>
      <w:r>
        <w:rPr>
          <w:rFonts w:ascii="宋体" w:eastAsia="宋体" w:hAnsi="宋体" w:hint="eastAsia"/>
          <w:sz w:val="24"/>
        </w:rPr>
        <w:t>5.6.1 验收标准：符合国家或行业相关设计和施工验收规范、标准和要求。</w:t>
      </w:r>
    </w:p>
    <w:p w:rsidR="00AC7605" w:rsidRDefault="00B13561">
      <w:pPr>
        <w:adjustRightInd w:val="0"/>
        <w:snapToGrid w:val="0"/>
        <w:spacing w:line="360" w:lineRule="auto"/>
        <w:rPr>
          <w:rFonts w:ascii="宋体" w:eastAsia="宋体" w:hAnsi="宋体"/>
          <w:sz w:val="24"/>
        </w:rPr>
      </w:pPr>
      <w:r>
        <w:rPr>
          <w:rFonts w:ascii="宋体" w:eastAsia="宋体" w:hAnsi="宋体" w:hint="eastAsia"/>
          <w:sz w:val="24"/>
        </w:rPr>
        <w:t>具体要求如下：</w:t>
      </w:r>
    </w:p>
    <w:p w:rsidR="00AC7605" w:rsidRPr="006A57EB" w:rsidRDefault="00B13561">
      <w:pPr>
        <w:adjustRightInd w:val="0"/>
        <w:snapToGrid w:val="0"/>
        <w:spacing w:line="360" w:lineRule="auto"/>
        <w:rPr>
          <w:rFonts w:ascii="宋体" w:eastAsia="宋体" w:hAnsi="宋体"/>
          <w:sz w:val="24"/>
        </w:rPr>
      </w:pPr>
      <w:r w:rsidRPr="006A57EB">
        <w:rPr>
          <w:rFonts w:ascii="宋体" w:eastAsia="宋体" w:hAnsi="宋体" w:hint="eastAsia"/>
          <w:sz w:val="24"/>
        </w:rPr>
        <w:t xml:space="preserve">《电子计算机机房设计规范》（GB50174-93） </w:t>
      </w:r>
    </w:p>
    <w:p w:rsidR="00AC7605" w:rsidRPr="006A57EB" w:rsidRDefault="00B13561">
      <w:pPr>
        <w:adjustRightInd w:val="0"/>
        <w:snapToGrid w:val="0"/>
        <w:spacing w:line="360" w:lineRule="auto"/>
        <w:rPr>
          <w:rFonts w:ascii="宋体" w:eastAsia="宋体" w:hAnsi="宋体"/>
          <w:sz w:val="24"/>
        </w:rPr>
      </w:pPr>
      <w:r w:rsidRPr="006A57EB">
        <w:rPr>
          <w:rFonts w:ascii="宋体" w:eastAsia="宋体" w:hAnsi="宋体" w:hint="eastAsia"/>
          <w:sz w:val="24"/>
        </w:rPr>
        <w:t>《电气装置安装工程施工及验收规范》(GBJ232—1992)</w:t>
      </w:r>
    </w:p>
    <w:p w:rsidR="00AC7605" w:rsidRPr="006A57EB" w:rsidRDefault="00B13561">
      <w:pPr>
        <w:adjustRightInd w:val="0"/>
        <w:snapToGrid w:val="0"/>
        <w:spacing w:line="360" w:lineRule="auto"/>
        <w:rPr>
          <w:rFonts w:ascii="宋体" w:eastAsia="宋体" w:hAnsi="宋体"/>
          <w:sz w:val="24"/>
        </w:rPr>
      </w:pPr>
      <w:r w:rsidRPr="006A57EB">
        <w:rPr>
          <w:rFonts w:ascii="宋体" w:eastAsia="宋体" w:hAnsi="宋体" w:hint="eastAsia"/>
          <w:sz w:val="24"/>
        </w:rPr>
        <w:t xml:space="preserve">《电子设备雷击导则》（GB7450-1997） </w:t>
      </w:r>
    </w:p>
    <w:p w:rsidR="00AC7605" w:rsidRPr="006A57EB" w:rsidRDefault="00B13561">
      <w:pPr>
        <w:adjustRightInd w:val="0"/>
        <w:snapToGrid w:val="0"/>
        <w:spacing w:line="360" w:lineRule="auto"/>
        <w:rPr>
          <w:rFonts w:ascii="宋体" w:eastAsia="宋体" w:hAnsi="宋体"/>
          <w:sz w:val="24"/>
        </w:rPr>
      </w:pPr>
      <w:r w:rsidRPr="006A57EB">
        <w:rPr>
          <w:rFonts w:ascii="宋体" w:eastAsia="宋体" w:hAnsi="宋体" w:hint="eastAsia"/>
          <w:sz w:val="24"/>
        </w:rPr>
        <w:t>《民用建筑电气设计规范》(JGJ/T16—1992)</w:t>
      </w:r>
    </w:p>
    <w:p w:rsidR="00AC7605" w:rsidRPr="006A57EB" w:rsidRDefault="00B13561">
      <w:pPr>
        <w:adjustRightInd w:val="0"/>
        <w:snapToGrid w:val="0"/>
        <w:spacing w:line="360" w:lineRule="auto"/>
        <w:rPr>
          <w:rFonts w:ascii="宋体" w:eastAsia="宋体" w:hAnsi="宋体"/>
          <w:sz w:val="24"/>
        </w:rPr>
      </w:pPr>
      <w:r w:rsidRPr="006A57EB">
        <w:rPr>
          <w:rFonts w:ascii="宋体" w:eastAsia="宋体" w:hAnsi="宋体" w:hint="eastAsia"/>
          <w:sz w:val="24"/>
        </w:rPr>
        <w:t>《智能建筑设计标准》(GB/T50314—2000)</w:t>
      </w:r>
    </w:p>
    <w:p w:rsidR="00AC7605" w:rsidRPr="006A57EB" w:rsidRDefault="00B13561">
      <w:pPr>
        <w:adjustRightInd w:val="0"/>
        <w:snapToGrid w:val="0"/>
        <w:spacing w:line="360" w:lineRule="auto"/>
        <w:rPr>
          <w:rFonts w:ascii="宋体" w:eastAsia="宋体" w:hAnsi="宋体"/>
          <w:sz w:val="24"/>
        </w:rPr>
      </w:pPr>
      <w:r w:rsidRPr="006A57EB">
        <w:rPr>
          <w:rFonts w:ascii="宋体" w:eastAsia="宋体" w:hAnsi="宋体" w:hint="eastAsia"/>
          <w:sz w:val="24"/>
        </w:rPr>
        <w:t>《建筑与建筑群综合布线系统工程设计规范》（GB50312-2000）</w:t>
      </w:r>
    </w:p>
    <w:p w:rsidR="00AC7605" w:rsidRPr="006A57EB" w:rsidRDefault="00B13561">
      <w:pPr>
        <w:adjustRightInd w:val="0"/>
        <w:snapToGrid w:val="0"/>
        <w:spacing w:line="360" w:lineRule="auto"/>
        <w:rPr>
          <w:rFonts w:ascii="宋体" w:eastAsia="宋体" w:hAnsi="宋体"/>
          <w:sz w:val="24"/>
        </w:rPr>
      </w:pPr>
      <w:r w:rsidRPr="006A57EB">
        <w:rPr>
          <w:rFonts w:ascii="宋体" w:eastAsia="宋体" w:hAnsi="宋体" w:hint="eastAsia"/>
          <w:sz w:val="24"/>
        </w:rPr>
        <w:t>《商业建筑物电信布线标准》（TIA/EIA</w:t>
      </w:r>
      <w:r w:rsidRPr="006A57EB">
        <w:rPr>
          <w:rFonts w:ascii="宋体" w:eastAsia="宋体" w:hAnsi="宋体"/>
          <w:sz w:val="24"/>
        </w:rPr>
        <w:t xml:space="preserve"> 568A </w:t>
      </w:r>
      <w:r w:rsidRPr="006A57EB">
        <w:rPr>
          <w:rFonts w:ascii="宋体" w:eastAsia="宋体" w:hAnsi="宋体" w:hint="eastAsia"/>
          <w:sz w:val="24"/>
        </w:rPr>
        <w:t>）</w:t>
      </w:r>
    </w:p>
    <w:p w:rsidR="00AC7605" w:rsidRPr="006A57EB" w:rsidRDefault="00B13561">
      <w:pPr>
        <w:adjustRightInd w:val="0"/>
        <w:snapToGrid w:val="0"/>
        <w:spacing w:line="360" w:lineRule="auto"/>
        <w:rPr>
          <w:rFonts w:ascii="宋体" w:eastAsia="宋体" w:hAnsi="宋体"/>
          <w:sz w:val="24"/>
        </w:rPr>
      </w:pPr>
      <w:r w:rsidRPr="006A57EB">
        <w:rPr>
          <w:rFonts w:ascii="宋体" w:eastAsia="宋体" w:hAnsi="宋体" w:hint="eastAsia"/>
          <w:sz w:val="24"/>
        </w:rPr>
        <w:t>《信息技术互连国际标准》(ISO/IECl1801—1995)</w:t>
      </w:r>
    </w:p>
    <w:p w:rsidR="00AC7605" w:rsidRPr="006A57EB" w:rsidRDefault="00B13561">
      <w:pPr>
        <w:adjustRightInd w:val="0"/>
        <w:snapToGrid w:val="0"/>
        <w:spacing w:line="360" w:lineRule="auto"/>
        <w:rPr>
          <w:rFonts w:ascii="宋体" w:eastAsia="宋体" w:hAnsi="宋体"/>
          <w:sz w:val="24"/>
        </w:rPr>
      </w:pPr>
      <w:r w:rsidRPr="006A57EB">
        <w:rPr>
          <w:rFonts w:ascii="宋体" w:eastAsia="宋体" w:hAnsi="宋体" w:hint="eastAsia"/>
          <w:sz w:val="24"/>
        </w:rPr>
        <w:t>《计算机软件产品开发文件编制指南》(GB</w:t>
      </w:r>
      <w:r w:rsidRPr="006A57EB">
        <w:rPr>
          <w:rFonts w:ascii="宋体" w:eastAsia="宋体" w:hAnsi="宋体"/>
          <w:sz w:val="24"/>
        </w:rPr>
        <w:t xml:space="preserve"> 8567—88)</w:t>
      </w:r>
    </w:p>
    <w:p w:rsidR="00AC7605" w:rsidRPr="006A57EB" w:rsidRDefault="00B13561">
      <w:pPr>
        <w:adjustRightInd w:val="0"/>
        <w:snapToGrid w:val="0"/>
        <w:spacing w:line="360" w:lineRule="auto"/>
        <w:rPr>
          <w:rFonts w:ascii="宋体" w:eastAsia="宋体" w:hAnsi="宋体"/>
          <w:sz w:val="24"/>
        </w:rPr>
      </w:pPr>
      <w:r w:rsidRPr="006A57EB">
        <w:rPr>
          <w:rFonts w:ascii="宋体" w:eastAsia="宋体" w:hAnsi="宋体" w:hint="eastAsia"/>
          <w:sz w:val="24"/>
        </w:rPr>
        <w:t xml:space="preserve">《计算机信息安全保护等级划分准则》GB17859-1999 </w:t>
      </w:r>
    </w:p>
    <w:p w:rsidR="00AC7605" w:rsidRPr="006A57EB" w:rsidRDefault="00B13561">
      <w:pPr>
        <w:adjustRightInd w:val="0"/>
        <w:snapToGrid w:val="0"/>
        <w:spacing w:line="360" w:lineRule="auto"/>
        <w:rPr>
          <w:rFonts w:ascii="宋体" w:eastAsia="宋体" w:hAnsi="宋体"/>
          <w:sz w:val="24"/>
        </w:rPr>
      </w:pPr>
      <w:r w:rsidRPr="006A57EB">
        <w:rPr>
          <w:rFonts w:ascii="宋体" w:eastAsia="宋体" w:hAnsi="宋体" w:hint="eastAsia"/>
          <w:sz w:val="24"/>
        </w:rPr>
        <w:t xml:space="preserve">《计算机信息安全等级保护网络技术要求》GA/T 387-2002 </w:t>
      </w:r>
    </w:p>
    <w:p w:rsidR="00AC7605" w:rsidRPr="006A57EB" w:rsidRDefault="00B13561">
      <w:pPr>
        <w:adjustRightInd w:val="0"/>
        <w:snapToGrid w:val="0"/>
        <w:spacing w:line="360" w:lineRule="auto"/>
        <w:rPr>
          <w:rFonts w:ascii="宋体" w:eastAsia="宋体" w:hAnsi="宋体"/>
          <w:sz w:val="24"/>
        </w:rPr>
      </w:pPr>
      <w:r w:rsidRPr="006A57EB">
        <w:rPr>
          <w:rFonts w:ascii="宋体" w:eastAsia="宋体" w:hAnsi="宋体" w:hint="eastAsia"/>
          <w:sz w:val="24"/>
        </w:rPr>
        <w:t xml:space="preserve">《计算机信息安全等级保护通用技术要求》GA/T 390-2002 </w:t>
      </w:r>
    </w:p>
    <w:p w:rsidR="00AC7605" w:rsidRPr="006A57EB" w:rsidRDefault="00B13561">
      <w:pPr>
        <w:adjustRightInd w:val="0"/>
        <w:snapToGrid w:val="0"/>
        <w:spacing w:line="360" w:lineRule="auto"/>
        <w:rPr>
          <w:rFonts w:ascii="宋体" w:eastAsia="宋体" w:hAnsi="宋体"/>
          <w:sz w:val="24"/>
        </w:rPr>
      </w:pPr>
      <w:r w:rsidRPr="006A57EB">
        <w:rPr>
          <w:rFonts w:ascii="宋体" w:eastAsia="宋体" w:hAnsi="宋体" w:hint="eastAsia"/>
          <w:sz w:val="24"/>
        </w:rPr>
        <w:t xml:space="preserve">《计算机软件单元测试》GB/T15532-1995 </w:t>
      </w:r>
    </w:p>
    <w:p w:rsidR="00AC7605" w:rsidRPr="006A57EB" w:rsidRDefault="00B13561">
      <w:pPr>
        <w:adjustRightInd w:val="0"/>
        <w:snapToGrid w:val="0"/>
        <w:spacing w:line="360" w:lineRule="auto"/>
        <w:rPr>
          <w:rFonts w:ascii="宋体" w:eastAsia="宋体" w:hAnsi="宋体"/>
          <w:sz w:val="24"/>
        </w:rPr>
      </w:pPr>
      <w:r w:rsidRPr="006A57EB">
        <w:rPr>
          <w:rFonts w:ascii="宋体" w:eastAsia="宋体" w:hAnsi="宋体" w:hint="eastAsia"/>
          <w:sz w:val="24"/>
        </w:rPr>
        <w:t xml:space="preserve">《计算机场地技术要求》GB2887-1992 </w:t>
      </w:r>
    </w:p>
    <w:p w:rsidR="00AC7605" w:rsidRPr="006A57EB" w:rsidRDefault="00B13561">
      <w:pPr>
        <w:adjustRightInd w:val="0"/>
        <w:snapToGrid w:val="0"/>
        <w:spacing w:line="360" w:lineRule="auto"/>
        <w:rPr>
          <w:rFonts w:ascii="宋体" w:eastAsia="宋体" w:hAnsi="宋体"/>
          <w:sz w:val="24"/>
        </w:rPr>
      </w:pPr>
      <w:r w:rsidRPr="006A57EB">
        <w:rPr>
          <w:rFonts w:ascii="宋体" w:eastAsia="宋体" w:hAnsi="宋体" w:hint="eastAsia"/>
          <w:sz w:val="24"/>
        </w:rPr>
        <w:t xml:space="preserve">《微型数字电子计算机通用技术条件》GB9813   </w:t>
      </w:r>
    </w:p>
    <w:p w:rsidR="00AC7605" w:rsidRDefault="00B13561">
      <w:pPr>
        <w:adjustRightInd w:val="0"/>
        <w:snapToGrid w:val="0"/>
        <w:spacing w:line="360" w:lineRule="auto"/>
        <w:rPr>
          <w:rFonts w:ascii="宋体" w:eastAsia="宋体" w:hAnsi="宋体"/>
          <w:sz w:val="24"/>
        </w:rPr>
      </w:pPr>
      <w:r>
        <w:rPr>
          <w:rFonts w:ascii="宋体" w:eastAsia="宋体" w:hAnsi="宋体" w:hint="eastAsia"/>
          <w:sz w:val="24"/>
        </w:rPr>
        <w:t>5.6.2 验收模式：由双方共同进行，可采取中标人测试，采购人见证并确认的模式。</w:t>
      </w:r>
    </w:p>
    <w:p w:rsidR="00AC7605" w:rsidRDefault="00AC7605">
      <w:pPr>
        <w:adjustRightInd w:val="0"/>
        <w:snapToGrid w:val="0"/>
        <w:spacing w:line="360" w:lineRule="auto"/>
        <w:rPr>
          <w:rFonts w:ascii="宋体" w:eastAsia="宋体" w:hAnsi="宋体"/>
          <w:sz w:val="24"/>
        </w:rPr>
      </w:pPr>
    </w:p>
    <w:p w:rsidR="00AC7605" w:rsidRPr="006A57EB" w:rsidRDefault="00B13561">
      <w:pPr>
        <w:adjustRightInd w:val="0"/>
        <w:snapToGrid w:val="0"/>
        <w:spacing w:line="360" w:lineRule="auto"/>
        <w:rPr>
          <w:rFonts w:ascii="宋体" w:eastAsia="宋体" w:hAnsi="宋体"/>
          <w:sz w:val="24"/>
        </w:rPr>
      </w:pPr>
      <w:r w:rsidRPr="006A57EB">
        <w:rPr>
          <w:rFonts w:ascii="宋体" w:eastAsia="宋体" w:hAnsi="宋体"/>
          <w:sz w:val="24"/>
        </w:rPr>
        <w:t xml:space="preserve">5.7 </w:t>
      </w:r>
      <w:r w:rsidRPr="006A57EB">
        <w:rPr>
          <w:rFonts w:ascii="宋体" w:eastAsia="宋体" w:hAnsi="宋体" w:hint="eastAsia"/>
          <w:sz w:val="24"/>
        </w:rPr>
        <w:t>争议解决</w:t>
      </w:r>
    </w:p>
    <w:p w:rsidR="00AC7605" w:rsidRDefault="00B13561">
      <w:pPr>
        <w:adjustRightInd w:val="0"/>
        <w:snapToGrid w:val="0"/>
        <w:spacing w:line="360" w:lineRule="auto"/>
        <w:rPr>
          <w:rFonts w:ascii="宋体" w:eastAsia="宋体" w:hAnsi="宋体"/>
          <w:sz w:val="24"/>
        </w:rPr>
      </w:pPr>
      <w:r w:rsidRPr="006A57EB">
        <w:rPr>
          <w:rFonts w:ascii="宋体" w:eastAsia="宋体" w:hAnsi="宋体" w:hint="eastAsia"/>
          <w:sz w:val="24"/>
        </w:rPr>
        <w:t>关于中标人与采购人的一切争议，由双方友好协商解决。如协商不成，任何一方均可向起诉方所在地有管辖权的法院提起诉讼。</w:t>
      </w:r>
    </w:p>
    <w:sectPr w:rsidR="00AC7605" w:rsidSect="00E7270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5F76" w:rsidRDefault="00D75F76" w:rsidP="00276AB7">
      <w:r>
        <w:separator/>
      </w:r>
    </w:p>
  </w:endnote>
  <w:endnote w:type="continuationSeparator" w:id="1">
    <w:p w:rsidR="00D75F76" w:rsidRDefault="00D75F76" w:rsidP="00276AB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5F76" w:rsidRDefault="00D75F76" w:rsidP="00276AB7">
      <w:r>
        <w:separator/>
      </w:r>
    </w:p>
  </w:footnote>
  <w:footnote w:type="continuationSeparator" w:id="1">
    <w:p w:rsidR="00D75F76" w:rsidRDefault="00D75F76" w:rsidP="00276A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C98F14"/>
    <w:multiLevelType w:val="singleLevel"/>
    <w:tmpl w:val="86C98F14"/>
    <w:lvl w:ilvl="0">
      <w:start w:val="11"/>
      <w:numFmt w:val="decimal"/>
      <w:suff w:val="nothing"/>
      <w:lvlText w:val="（%1）"/>
      <w:lvlJc w:val="left"/>
    </w:lvl>
  </w:abstractNum>
  <w:abstractNum w:abstractNumId="1">
    <w:nsid w:val="DCF241A6"/>
    <w:multiLevelType w:val="singleLevel"/>
    <w:tmpl w:val="DCF241A6"/>
    <w:lvl w:ilvl="0">
      <w:start w:val="10"/>
      <w:numFmt w:val="decimal"/>
      <w:suff w:val="space"/>
      <w:lvlText w:val="(%1)"/>
      <w:lvlJc w:val="left"/>
    </w:lvl>
  </w:abstractNum>
  <w:abstractNum w:abstractNumId="2">
    <w:nsid w:val="084D1E62"/>
    <w:multiLevelType w:val="multilevel"/>
    <w:tmpl w:val="084D1E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31654E59"/>
    <w:multiLevelType w:val="singleLevel"/>
    <w:tmpl w:val="31654E59"/>
    <w:lvl w:ilvl="0">
      <w:start w:val="1"/>
      <w:numFmt w:val="chineseCounting"/>
      <w:suff w:val="nothing"/>
      <w:lvlText w:val="（%1）"/>
      <w:lvlJc w:val="left"/>
      <w:rPr>
        <w:rFonts w:hint="eastAsia"/>
      </w:rPr>
    </w:lvl>
  </w:abstractNum>
  <w:abstractNum w:abstractNumId="4">
    <w:nsid w:val="47F16B0F"/>
    <w:multiLevelType w:val="singleLevel"/>
    <w:tmpl w:val="47F16B0F"/>
    <w:lvl w:ilvl="0">
      <w:start w:val="2"/>
      <w:numFmt w:val="chineseCounting"/>
      <w:suff w:val="nothing"/>
      <w:lvlText w:val="（%1）"/>
      <w:lvlJc w:val="left"/>
      <w:rPr>
        <w:rFonts w:hint="eastAsia"/>
      </w:rPr>
    </w:lvl>
  </w:abstractNum>
  <w:abstractNum w:abstractNumId="5">
    <w:nsid w:val="67B20FEC"/>
    <w:multiLevelType w:val="singleLevel"/>
    <w:tmpl w:val="67B20FEC"/>
    <w:lvl w:ilvl="0">
      <w:start w:val="7"/>
      <w:numFmt w:val="decimal"/>
      <w:suff w:val="space"/>
      <w:lvlText w:val="（%1)"/>
      <w:lvlJc w:val="left"/>
      <w:pPr>
        <w:ind w:left="240" w:firstLine="0"/>
      </w:pPr>
    </w:lvl>
  </w:abstractNum>
  <w:abstractNum w:abstractNumId="6">
    <w:nsid w:val="75F752C7"/>
    <w:multiLevelType w:val="multilevel"/>
    <w:tmpl w:val="75F752C7"/>
    <w:lvl w:ilvl="0">
      <w:start w:val="1"/>
      <w:numFmt w:val="bullet"/>
      <w:lvlText w:val=""/>
      <w:lvlJc w:val="left"/>
      <w:pPr>
        <w:tabs>
          <w:tab w:val="left" w:pos="700"/>
        </w:tabs>
        <w:ind w:left="870" w:hanging="283"/>
      </w:pPr>
      <w:rPr>
        <w:rFonts w:ascii="Wingdings" w:hAnsi="Wingdings" w:hint="default"/>
      </w:rPr>
    </w:lvl>
    <w:lvl w:ilvl="1">
      <w:start w:val="1"/>
      <w:numFmt w:val="bullet"/>
      <w:lvlText w:val=""/>
      <w:lvlJc w:val="left"/>
      <w:pPr>
        <w:tabs>
          <w:tab w:val="left" w:pos="1200"/>
        </w:tabs>
        <w:ind w:left="1200" w:hanging="420"/>
      </w:pPr>
      <w:rPr>
        <w:rFonts w:ascii="Wingdings" w:hAnsi="Wingdings" w:hint="default"/>
      </w:rPr>
    </w:lvl>
    <w:lvl w:ilvl="2">
      <w:start w:val="1"/>
      <w:numFmt w:val="bullet"/>
      <w:lvlText w:val=""/>
      <w:lvlJc w:val="left"/>
      <w:pPr>
        <w:tabs>
          <w:tab w:val="left" w:pos="1620"/>
        </w:tabs>
        <w:ind w:left="1620" w:hanging="420"/>
      </w:pPr>
      <w:rPr>
        <w:rFonts w:ascii="Wingdings" w:hAnsi="Wingdings" w:hint="default"/>
      </w:rPr>
    </w:lvl>
    <w:lvl w:ilvl="3">
      <w:start w:val="1"/>
      <w:numFmt w:val="bullet"/>
      <w:lvlText w:val=""/>
      <w:lvlJc w:val="left"/>
      <w:pPr>
        <w:tabs>
          <w:tab w:val="left" w:pos="2040"/>
        </w:tabs>
        <w:ind w:left="2040" w:hanging="420"/>
      </w:pPr>
      <w:rPr>
        <w:rFonts w:ascii="Wingdings" w:hAnsi="Wingdings" w:hint="default"/>
      </w:rPr>
    </w:lvl>
    <w:lvl w:ilvl="4">
      <w:start w:val="1"/>
      <w:numFmt w:val="bullet"/>
      <w:lvlText w:val=""/>
      <w:lvlJc w:val="left"/>
      <w:pPr>
        <w:tabs>
          <w:tab w:val="left" w:pos="2460"/>
        </w:tabs>
        <w:ind w:left="2460" w:hanging="420"/>
      </w:pPr>
      <w:rPr>
        <w:rFonts w:ascii="Wingdings" w:hAnsi="Wingdings" w:hint="default"/>
      </w:rPr>
    </w:lvl>
    <w:lvl w:ilvl="5">
      <w:start w:val="1"/>
      <w:numFmt w:val="bullet"/>
      <w:lvlText w:val=""/>
      <w:lvlJc w:val="left"/>
      <w:pPr>
        <w:tabs>
          <w:tab w:val="left" w:pos="2880"/>
        </w:tabs>
        <w:ind w:left="2880" w:hanging="420"/>
      </w:pPr>
      <w:rPr>
        <w:rFonts w:ascii="Wingdings" w:hAnsi="Wingdings" w:hint="default"/>
      </w:rPr>
    </w:lvl>
    <w:lvl w:ilvl="6">
      <w:start w:val="1"/>
      <w:numFmt w:val="bullet"/>
      <w:lvlText w:val=""/>
      <w:lvlJc w:val="left"/>
      <w:pPr>
        <w:tabs>
          <w:tab w:val="left" w:pos="3300"/>
        </w:tabs>
        <w:ind w:left="3300" w:hanging="420"/>
      </w:pPr>
      <w:rPr>
        <w:rFonts w:ascii="Wingdings" w:hAnsi="Wingdings" w:hint="default"/>
      </w:rPr>
    </w:lvl>
    <w:lvl w:ilvl="7">
      <w:start w:val="1"/>
      <w:numFmt w:val="bullet"/>
      <w:lvlText w:val=""/>
      <w:lvlJc w:val="left"/>
      <w:pPr>
        <w:tabs>
          <w:tab w:val="left" w:pos="3720"/>
        </w:tabs>
        <w:ind w:left="3720" w:hanging="420"/>
      </w:pPr>
      <w:rPr>
        <w:rFonts w:ascii="Wingdings" w:hAnsi="Wingdings" w:hint="default"/>
      </w:rPr>
    </w:lvl>
    <w:lvl w:ilvl="8">
      <w:start w:val="1"/>
      <w:numFmt w:val="bullet"/>
      <w:lvlText w:val=""/>
      <w:lvlJc w:val="left"/>
      <w:pPr>
        <w:tabs>
          <w:tab w:val="left" w:pos="4140"/>
        </w:tabs>
        <w:ind w:left="4140" w:hanging="420"/>
      </w:pPr>
      <w:rPr>
        <w:rFonts w:ascii="Wingdings" w:hAnsi="Wingdings" w:hint="default"/>
      </w:rPr>
    </w:lvl>
  </w:abstractNum>
  <w:num w:numId="1">
    <w:abstractNumId w:val="3"/>
  </w:num>
  <w:num w:numId="2">
    <w:abstractNumId w:val="4"/>
  </w:num>
  <w:num w:numId="3">
    <w:abstractNumId w:val="2"/>
  </w:num>
  <w:num w:numId="4">
    <w:abstractNumId w:val="6"/>
  </w:num>
  <w:num w:numId="5">
    <w:abstractNumId w:val="0"/>
  </w:num>
  <w:num w:numId="6">
    <w:abstractNumId w:val="1"/>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
    <w15:presenceInfo w15:providerId="None" w15:userId="H"/>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DRjNWM0ODU3N2U5Yzk3ZDdhYjQ3ODU2YTJlY2EwMDUifQ=="/>
  </w:docVars>
  <w:rsids>
    <w:rsidRoot w:val="6DD04782"/>
    <w:rsid w:val="00001974"/>
    <w:rsid w:val="00027830"/>
    <w:rsid w:val="00027FEB"/>
    <w:rsid w:val="0003605E"/>
    <w:rsid w:val="000647EC"/>
    <w:rsid w:val="000845AD"/>
    <w:rsid w:val="00085B7E"/>
    <w:rsid w:val="0009286A"/>
    <w:rsid w:val="000A541C"/>
    <w:rsid w:val="000C209E"/>
    <w:rsid w:val="000C6756"/>
    <w:rsid w:val="000C778B"/>
    <w:rsid w:val="000F7298"/>
    <w:rsid w:val="0011087F"/>
    <w:rsid w:val="001146DB"/>
    <w:rsid w:val="00126E87"/>
    <w:rsid w:val="0012721E"/>
    <w:rsid w:val="001302A8"/>
    <w:rsid w:val="001317A2"/>
    <w:rsid w:val="001320B4"/>
    <w:rsid w:val="00153911"/>
    <w:rsid w:val="001664C2"/>
    <w:rsid w:val="00170A70"/>
    <w:rsid w:val="00197AED"/>
    <w:rsid w:val="001A0149"/>
    <w:rsid w:val="001A558C"/>
    <w:rsid w:val="001A71EF"/>
    <w:rsid w:val="001B29C4"/>
    <w:rsid w:val="001C3707"/>
    <w:rsid w:val="001D3309"/>
    <w:rsid w:val="001E01EA"/>
    <w:rsid w:val="001E233D"/>
    <w:rsid w:val="00204A18"/>
    <w:rsid w:val="00233210"/>
    <w:rsid w:val="0023516B"/>
    <w:rsid w:val="00237D69"/>
    <w:rsid w:val="00245098"/>
    <w:rsid w:val="0024579C"/>
    <w:rsid w:val="00260966"/>
    <w:rsid w:val="00265142"/>
    <w:rsid w:val="00273D71"/>
    <w:rsid w:val="00276AB7"/>
    <w:rsid w:val="00285AF6"/>
    <w:rsid w:val="00286442"/>
    <w:rsid w:val="00295939"/>
    <w:rsid w:val="002C0781"/>
    <w:rsid w:val="002C7388"/>
    <w:rsid w:val="002D1742"/>
    <w:rsid w:val="002E1972"/>
    <w:rsid w:val="002F1433"/>
    <w:rsid w:val="003115DC"/>
    <w:rsid w:val="00313752"/>
    <w:rsid w:val="00326EC8"/>
    <w:rsid w:val="0033238C"/>
    <w:rsid w:val="00344CCF"/>
    <w:rsid w:val="0036363C"/>
    <w:rsid w:val="00364FCF"/>
    <w:rsid w:val="00374AC0"/>
    <w:rsid w:val="00375C64"/>
    <w:rsid w:val="00397B4F"/>
    <w:rsid w:val="003C7245"/>
    <w:rsid w:val="003D3C1C"/>
    <w:rsid w:val="003D6787"/>
    <w:rsid w:val="003E2B26"/>
    <w:rsid w:val="003F4076"/>
    <w:rsid w:val="004024AF"/>
    <w:rsid w:val="00446586"/>
    <w:rsid w:val="004519C8"/>
    <w:rsid w:val="00476C18"/>
    <w:rsid w:val="004865AB"/>
    <w:rsid w:val="004912A0"/>
    <w:rsid w:val="004952D6"/>
    <w:rsid w:val="004A2ADE"/>
    <w:rsid w:val="004B56B6"/>
    <w:rsid w:val="00501C5A"/>
    <w:rsid w:val="00501EC8"/>
    <w:rsid w:val="005020E6"/>
    <w:rsid w:val="00510256"/>
    <w:rsid w:val="00516E1A"/>
    <w:rsid w:val="00535329"/>
    <w:rsid w:val="00551E2E"/>
    <w:rsid w:val="005566F9"/>
    <w:rsid w:val="00571284"/>
    <w:rsid w:val="005755A7"/>
    <w:rsid w:val="005851F8"/>
    <w:rsid w:val="0058757A"/>
    <w:rsid w:val="005A2D9C"/>
    <w:rsid w:val="005A78FC"/>
    <w:rsid w:val="005B09E9"/>
    <w:rsid w:val="005B1D26"/>
    <w:rsid w:val="005B6FBD"/>
    <w:rsid w:val="005D342F"/>
    <w:rsid w:val="005E5DCB"/>
    <w:rsid w:val="00606EC8"/>
    <w:rsid w:val="00637E80"/>
    <w:rsid w:val="006473D6"/>
    <w:rsid w:val="00656266"/>
    <w:rsid w:val="006621C9"/>
    <w:rsid w:val="006A0C09"/>
    <w:rsid w:val="006A57EB"/>
    <w:rsid w:val="00701B44"/>
    <w:rsid w:val="007032C8"/>
    <w:rsid w:val="007066C9"/>
    <w:rsid w:val="00712AC7"/>
    <w:rsid w:val="00714B62"/>
    <w:rsid w:val="00714F55"/>
    <w:rsid w:val="0073415C"/>
    <w:rsid w:val="00755DE6"/>
    <w:rsid w:val="007C1EE0"/>
    <w:rsid w:val="007F4091"/>
    <w:rsid w:val="007F7814"/>
    <w:rsid w:val="008050EC"/>
    <w:rsid w:val="00835290"/>
    <w:rsid w:val="008534A1"/>
    <w:rsid w:val="008603DC"/>
    <w:rsid w:val="008A3BD5"/>
    <w:rsid w:val="008A4FB8"/>
    <w:rsid w:val="008A6B6F"/>
    <w:rsid w:val="008B2BE1"/>
    <w:rsid w:val="008C3620"/>
    <w:rsid w:val="008D231C"/>
    <w:rsid w:val="009239EF"/>
    <w:rsid w:val="00935053"/>
    <w:rsid w:val="00940FA8"/>
    <w:rsid w:val="00951FF3"/>
    <w:rsid w:val="00965F02"/>
    <w:rsid w:val="009876EE"/>
    <w:rsid w:val="0098790D"/>
    <w:rsid w:val="009A0B2B"/>
    <w:rsid w:val="009D2960"/>
    <w:rsid w:val="009D5CF0"/>
    <w:rsid w:val="009E3D39"/>
    <w:rsid w:val="00A00A49"/>
    <w:rsid w:val="00A30D80"/>
    <w:rsid w:val="00A509AB"/>
    <w:rsid w:val="00A83911"/>
    <w:rsid w:val="00A855B7"/>
    <w:rsid w:val="00AB74EA"/>
    <w:rsid w:val="00AC229C"/>
    <w:rsid w:val="00AC25C4"/>
    <w:rsid w:val="00AC62BC"/>
    <w:rsid w:val="00AC7605"/>
    <w:rsid w:val="00AD5492"/>
    <w:rsid w:val="00AE2765"/>
    <w:rsid w:val="00AE4E4B"/>
    <w:rsid w:val="00AE5096"/>
    <w:rsid w:val="00AF224A"/>
    <w:rsid w:val="00B13561"/>
    <w:rsid w:val="00B16E78"/>
    <w:rsid w:val="00B21B77"/>
    <w:rsid w:val="00B42D6F"/>
    <w:rsid w:val="00B533E2"/>
    <w:rsid w:val="00B554F2"/>
    <w:rsid w:val="00B653E1"/>
    <w:rsid w:val="00B81566"/>
    <w:rsid w:val="00BA0DAC"/>
    <w:rsid w:val="00BC3F67"/>
    <w:rsid w:val="00BD2424"/>
    <w:rsid w:val="00C001AD"/>
    <w:rsid w:val="00C1456D"/>
    <w:rsid w:val="00C16F42"/>
    <w:rsid w:val="00C2139D"/>
    <w:rsid w:val="00C36CB8"/>
    <w:rsid w:val="00C40545"/>
    <w:rsid w:val="00C471B9"/>
    <w:rsid w:val="00C54032"/>
    <w:rsid w:val="00C71996"/>
    <w:rsid w:val="00C7607D"/>
    <w:rsid w:val="00CA27E7"/>
    <w:rsid w:val="00CB58C2"/>
    <w:rsid w:val="00CD59EB"/>
    <w:rsid w:val="00CD5A79"/>
    <w:rsid w:val="00D06319"/>
    <w:rsid w:val="00D16E19"/>
    <w:rsid w:val="00D3618D"/>
    <w:rsid w:val="00D43580"/>
    <w:rsid w:val="00D71529"/>
    <w:rsid w:val="00D75F76"/>
    <w:rsid w:val="00D90BAA"/>
    <w:rsid w:val="00D951D3"/>
    <w:rsid w:val="00DC1D70"/>
    <w:rsid w:val="00DC3819"/>
    <w:rsid w:val="00DE0623"/>
    <w:rsid w:val="00DE2AA7"/>
    <w:rsid w:val="00DE7CBC"/>
    <w:rsid w:val="00E060CF"/>
    <w:rsid w:val="00E230FB"/>
    <w:rsid w:val="00E71F00"/>
    <w:rsid w:val="00E7270D"/>
    <w:rsid w:val="00EA4A3A"/>
    <w:rsid w:val="00EA709A"/>
    <w:rsid w:val="00EB201F"/>
    <w:rsid w:val="00EC67BE"/>
    <w:rsid w:val="00F2429F"/>
    <w:rsid w:val="00F3776E"/>
    <w:rsid w:val="00F4189A"/>
    <w:rsid w:val="00F41D60"/>
    <w:rsid w:val="00F50670"/>
    <w:rsid w:val="00F57F07"/>
    <w:rsid w:val="00F62751"/>
    <w:rsid w:val="00F633BB"/>
    <w:rsid w:val="00F748FF"/>
    <w:rsid w:val="00F7778C"/>
    <w:rsid w:val="00F82FBD"/>
    <w:rsid w:val="00F85894"/>
    <w:rsid w:val="00FC083E"/>
    <w:rsid w:val="00FC6C0A"/>
    <w:rsid w:val="00FD4589"/>
    <w:rsid w:val="00FD531A"/>
    <w:rsid w:val="00FE4702"/>
    <w:rsid w:val="00FE7DBE"/>
    <w:rsid w:val="00FF4611"/>
    <w:rsid w:val="03B81543"/>
    <w:rsid w:val="042C7F16"/>
    <w:rsid w:val="04385A96"/>
    <w:rsid w:val="052F2A11"/>
    <w:rsid w:val="069778EF"/>
    <w:rsid w:val="09BE700F"/>
    <w:rsid w:val="0C565D56"/>
    <w:rsid w:val="0D603F10"/>
    <w:rsid w:val="0E14148B"/>
    <w:rsid w:val="150317C5"/>
    <w:rsid w:val="1A0728E2"/>
    <w:rsid w:val="1BE20386"/>
    <w:rsid w:val="1D1F1D81"/>
    <w:rsid w:val="206F3346"/>
    <w:rsid w:val="21AF2E9C"/>
    <w:rsid w:val="25D448A6"/>
    <w:rsid w:val="26107139"/>
    <w:rsid w:val="27E01679"/>
    <w:rsid w:val="2A53774F"/>
    <w:rsid w:val="2C722566"/>
    <w:rsid w:val="2CD810FA"/>
    <w:rsid w:val="30C16531"/>
    <w:rsid w:val="32D104E4"/>
    <w:rsid w:val="37C91A33"/>
    <w:rsid w:val="38055C57"/>
    <w:rsid w:val="38626BF4"/>
    <w:rsid w:val="3C6A3D54"/>
    <w:rsid w:val="3CCB40C7"/>
    <w:rsid w:val="3E9F14AA"/>
    <w:rsid w:val="3F5D7BA0"/>
    <w:rsid w:val="3FD332A4"/>
    <w:rsid w:val="419822D5"/>
    <w:rsid w:val="41CE19DD"/>
    <w:rsid w:val="420108C1"/>
    <w:rsid w:val="4450382F"/>
    <w:rsid w:val="488841DB"/>
    <w:rsid w:val="4A8C0235"/>
    <w:rsid w:val="4C924E2D"/>
    <w:rsid w:val="50DE21C3"/>
    <w:rsid w:val="53DC1A98"/>
    <w:rsid w:val="56AD363F"/>
    <w:rsid w:val="572E4F8C"/>
    <w:rsid w:val="585468E1"/>
    <w:rsid w:val="5BE75664"/>
    <w:rsid w:val="5DB9372C"/>
    <w:rsid w:val="5EC66D7D"/>
    <w:rsid w:val="647C3E2B"/>
    <w:rsid w:val="6BDB4E34"/>
    <w:rsid w:val="6D1D6C3D"/>
    <w:rsid w:val="6DD04782"/>
    <w:rsid w:val="71520C56"/>
    <w:rsid w:val="754B7D20"/>
    <w:rsid w:val="7A277DC8"/>
    <w:rsid w:val="7B05466C"/>
    <w:rsid w:val="7C686CEB"/>
    <w:rsid w:val="7C8561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HTML Preformatted" w:semiHidden="0" w:unhideWhenUsed="0"/>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70D"/>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rsid w:val="00E7270D"/>
    <w:pPr>
      <w:jc w:val="left"/>
    </w:pPr>
  </w:style>
  <w:style w:type="paragraph" w:styleId="a4">
    <w:name w:val="Date"/>
    <w:basedOn w:val="a"/>
    <w:next w:val="a"/>
    <w:link w:val="Char0"/>
    <w:semiHidden/>
    <w:unhideWhenUsed/>
    <w:qFormat/>
    <w:rsid w:val="00E7270D"/>
    <w:pPr>
      <w:ind w:leftChars="2500" w:left="100"/>
    </w:pPr>
  </w:style>
  <w:style w:type="paragraph" w:styleId="a5">
    <w:name w:val="Balloon Text"/>
    <w:basedOn w:val="a"/>
    <w:link w:val="Char1"/>
    <w:rsid w:val="00E7270D"/>
    <w:rPr>
      <w:sz w:val="18"/>
      <w:szCs w:val="18"/>
    </w:rPr>
  </w:style>
  <w:style w:type="paragraph" w:styleId="a6">
    <w:name w:val="footer"/>
    <w:basedOn w:val="a"/>
    <w:link w:val="Char2"/>
    <w:qFormat/>
    <w:rsid w:val="00E7270D"/>
    <w:pPr>
      <w:tabs>
        <w:tab w:val="center" w:pos="4153"/>
        <w:tab w:val="right" w:pos="8306"/>
      </w:tabs>
      <w:snapToGrid w:val="0"/>
      <w:jc w:val="left"/>
    </w:pPr>
    <w:rPr>
      <w:sz w:val="18"/>
      <w:szCs w:val="18"/>
    </w:rPr>
  </w:style>
  <w:style w:type="paragraph" w:styleId="a7">
    <w:name w:val="header"/>
    <w:basedOn w:val="a"/>
    <w:link w:val="Char3"/>
    <w:qFormat/>
    <w:rsid w:val="00E7270D"/>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rsid w:val="00E72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8">
    <w:name w:val="annotation subject"/>
    <w:basedOn w:val="a3"/>
    <w:next w:val="a3"/>
    <w:link w:val="Char4"/>
    <w:semiHidden/>
    <w:unhideWhenUsed/>
    <w:rsid w:val="00E7270D"/>
    <w:rPr>
      <w:b/>
      <w:bCs/>
    </w:rPr>
  </w:style>
  <w:style w:type="character" w:styleId="a9">
    <w:name w:val="Strong"/>
    <w:basedOn w:val="a0"/>
    <w:uiPriority w:val="22"/>
    <w:qFormat/>
    <w:rsid w:val="00E7270D"/>
    <w:rPr>
      <w:b/>
      <w:bCs/>
    </w:rPr>
  </w:style>
  <w:style w:type="character" w:styleId="aa">
    <w:name w:val="annotation reference"/>
    <w:basedOn w:val="a0"/>
    <w:semiHidden/>
    <w:unhideWhenUsed/>
    <w:rsid w:val="00E7270D"/>
    <w:rPr>
      <w:sz w:val="21"/>
      <w:szCs w:val="21"/>
    </w:rPr>
  </w:style>
  <w:style w:type="paragraph" w:customStyle="1" w:styleId="1">
    <w:name w:val="列出段落1"/>
    <w:basedOn w:val="a"/>
    <w:qFormat/>
    <w:rsid w:val="00E7270D"/>
    <w:pPr>
      <w:ind w:firstLineChars="200" w:firstLine="420"/>
    </w:pPr>
    <w:rPr>
      <w:rFonts w:ascii="Calibri" w:hAnsi="Calibri"/>
      <w:szCs w:val="22"/>
    </w:rPr>
  </w:style>
  <w:style w:type="paragraph" w:customStyle="1" w:styleId="10">
    <w:name w:val="正文缩进1"/>
    <w:basedOn w:val="a"/>
    <w:next w:val="a"/>
    <w:qFormat/>
    <w:rsid w:val="00E7270D"/>
    <w:pPr>
      <w:ind w:firstLineChars="200" w:firstLine="420"/>
    </w:pPr>
    <w:rPr>
      <w:rFonts w:hAnsi="Calibri" w:hint="eastAsia"/>
      <w:szCs w:val="20"/>
    </w:rPr>
  </w:style>
  <w:style w:type="paragraph" w:styleId="ab">
    <w:name w:val="List Paragraph"/>
    <w:basedOn w:val="a"/>
    <w:uiPriority w:val="34"/>
    <w:qFormat/>
    <w:rsid w:val="00E7270D"/>
    <w:pPr>
      <w:ind w:firstLineChars="200" w:firstLine="420"/>
    </w:pPr>
    <w:rPr>
      <w:rFonts w:ascii="Calibri" w:eastAsia="宋体" w:hAnsi="Calibri" w:cs="Times New Roman"/>
      <w:szCs w:val="22"/>
    </w:rPr>
  </w:style>
  <w:style w:type="character" w:customStyle="1" w:styleId="Char3">
    <w:name w:val="页眉 Char"/>
    <w:basedOn w:val="a0"/>
    <w:link w:val="a7"/>
    <w:qFormat/>
    <w:rsid w:val="00E7270D"/>
    <w:rPr>
      <w:kern w:val="2"/>
      <w:sz w:val="18"/>
      <w:szCs w:val="18"/>
    </w:rPr>
  </w:style>
  <w:style w:type="character" w:customStyle="1" w:styleId="Char2">
    <w:name w:val="页脚 Char"/>
    <w:basedOn w:val="a0"/>
    <w:link w:val="a6"/>
    <w:qFormat/>
    <w:rsid w:val="00E7270D"/>
    <w:rPr>
      <w:kern w:val="2"/>
      <w:sz w:val="18"/>
      <w:szCs w:val="18"/>
    </w:rPr>
  </w:style>
  <w:style w:type="paragraph" w:styleId="ac">
    <w:name w:val="No Spacing"/>
    <w:link w:val="Char5"/>
    <w:uiPriority w:val="1"/>
    <w:qFormat/>
    <w:rsid w:val="00E7270D"/>
    <w:pPr>
      <w:widowControl w:val="0"/>
      <w:jc w:val="both"/>
    </w:pPr>
    <w:rPr>
      <w:kern w:val="2"/>
      <w:sz w:val="21"/>
      <w:szCs w:val="24"/>
    </w:rPr>
  </w:style>
  <w:style w:type="character" w:customStyle="1" w:styleId="Char5">
    <w:name w:val="无间隔 Char"/>
    <w:link w:val="ac"/>
    <w:uiPriority w:val="1"/>
    <w:qFormat/>
    <w:locked/>
    <w:rsid w:val="00E7270D"/>
    <w:rPr>
      <w:rFonts w:ascii="Times New Roman" w:eastAsia="宋体" w:hAnsi="Times New Roman" w:cs="Times New Roman"/>
      <w:kern w:val="2"/>
      <w:sz w:val="21"/>
      <w:szCs w:val="24"/>
    </w:rPr>
  </w:style>
  <w:style w:type="character" w:customStyle="1" w:styleId="Char0">
    <w:name w:val="日期 Char"/>
    <w:basedOn w:val="a0"/>
    <w:link w:val="a4"/>
    <w:semiHidden/>
    <w:qFormat/>
    <w:rsid w:val="00E7270D"/>
    <w:rPr>
      <w:kern w:val="2"/>
      <w:sz w:val="21"/>
      <w:szCs w:val="24"/>
    </w:rPr>
  </w:style>
  <w:style w:type="character" w:customStyle="1" w:styleId="2">
    <w:name w:val="正文文本 (2)_"/>
    <w:link w:val="20"/>
    <w:rsid w:val="00E7270D"/>
    <w:rPr>
      <w:rFonts w:ascii="MingLiU" w:eastAsia="MingLiU" w:hAnsi="MingLiU" w:cs="MingLiU"/>
      <w:spacing w:val="20"/>
      <w:sz w:val="18"/>
      <w:szCs w:val="18"/>
      <w:shd w:val="clear" w:color="auto" w:fill="FFFFFF"/>
    </w:rPr>
  </w:style>
  <w:style w:type="paragraph" w:customStyle="1" w:styleId="20">
    <w:name w:val="正文文本 (2)"/>
    <w:basedOn w:val="a"/>
    <w:link w:val="2"/>
    <w:rsid w:val="00E7270D"/>
    <w:pPr>
      <w:shd w:val="clear" w:color="auto" w:fill="FFFFFF"/>
      <w:spacing w:before="780" w:line="326" w:lineRule="exact"/>
      <w:ind w:firstLineChars="200" w:hanging="1360"/>
      <w:jc w:val="left"/>
    </w:pPr>
    <w:rPr>
      <w:rFonts w:ascii="MingLiU" w:eastAsia="MingLiU" w:hAnsi="MingLiU" w:cs="MingLiU"/>
      <w:spacing w:val="20"/>
      <w:kern w:val="0"/>
      <w:sz w:val="18"/>
      <w:szCs w:val="18"/>
    </w:rPr>
  </w:style>
  <w:style w:type="character" w:customStyle="1" w:styleId="Char1">
    <w:name w:val="批注框文本 Char"/>
    <w:basedOn w:val="a0"/>
    <w:link w:val="a5"/>
    <w:qFormat/>
    <w:rsid w:val="00E7270D"/>
    <w:rPr>
      <w:kern w:val="2"/>
      <w:sz w:val="18"/>
      <w:szCs w:val="18"/>
    </w:rPr>
  </w:style>
  <w:style w:type="character" w:customStyle="1" w:styleId="Char">
    <w:name w:val="批注文字 Char"/>
    <w:basedOn w:val="a0"/>
    <w:link w:val="a3"/>
    <w:semiHidden/>
    <w:qFormat/>
    <w:rsid w:val="00E7270D"/>
    <w:rPr>
      <w:kern w:val="2"/>
      <w:sz w:val="21"/>
      <w:szCs w:val="24"/>
    </w:rPr>
  </w:style>
  <w:style w:type="character" w:customStyle="1" w:styleId="Char4">
    <w:name w:val="批注主题 Char"/>
    <w:basedOn w:val="Char"/>
    <w:link w:val="a8"/>
    <w:semiHidden/>
    <w:qFormat/>
    <w:rsid w:val="00E7270D"/>
    <w:rPr>
      <w:b/>
      <w:bCs/>
      <w:kern w:val="2"/>
      <w:sz w:val="21"/>
      <w:szCs w:val="24"/>
    </w:rPr>
  </w:style>
  <w:style w:type="paragraph" w:customStyle="1" w:styleId="11">
    <w:name w:val="修订1"/>
    <w:hidden/>
    <w:uiPriority w:val="99"/>
    <w:semiHidden/>
    <w:rsid w:val="00E7270D"/>
    <w:rPr>
      <w:rFonts w:asciiTheme="minorHAnsi" w:eastAsiaTheme="minorEastAsia" w:hAnsiTheme="minorHAnsi" w:cstheme="minorBidi"/>
      <w:kern w:val="2"/>
      <w:sz w:val="21"/>
      <w:szCs w:val="24"/>
    </w:rPr>
  </w:style>
  <w:style w:type="paragraph" w:styleId="ad">
    <w:name w:val="Revision"/>
    <w:hidden/>
    <w:uiPriority w:val="99"/>
    <w:semiHidden/>
    <w:rsid w:val="003F4076"/>
    <w:rPr>
      <w:rFonts w:asciiTheme="minorHAnsi" w:eastAsiaTheme="minorEastAsia" w:hAnsiTheme="minorHAnsi" w:cstheme="minorBidi"/>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67055-7B9B-4F53-9F56-C664D3E88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7172</Words>
  <Characters>1717</Characters>
  <Application>Microsoft Office Word</Application>
  <DocSecurity>0</DocSecurity>
  <Lines>14</Lines>
  <Paragraphs>17</Paragraphs>
  <ScaleCrop>false</ScaleCrop>
  <Company>gd2h</Company>
  <LinksUpToDate>false</LinksUpToDate>
  <CharactersWithSpaces>8872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明艳芬</cp:lastModifiedBy>
  <cp:revision>2</cp:revision>
  <dcterms:created xsi:type="dcterms:W3CDTF">2022-07-26T11:12:00Z</dcterms:created>
  <dcterms:modified xsi:type="dcterms:W3CDTF">2022-07-26T11:12:00Z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D46EF7ACA12A484BA3396E32264B6318</vt:lpwstr>
  </property>
</Properties>
</file>