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E9" w:rsidRPr="00A11146" w:rsidRDefault="00A11146" w:rsidP="006734F7">
      <w:pPr>
        <w:jc w:val="center"/>
        <w:rPr>
          <w:b/>
          <w:bCs/>
          <w:sz w:val="32"/>
        </w:rPr>
      </w:pPr>
      <w:bookmarkStart w:id="0" w:name="_Toc40345952"/>
      <w:r>
        <w:rPr>
          <w:rFonts w:hint="eastAsia"/>
          <w:b/>
          <w:bCs/>
          <w:sz w:val="32"/>
        </w:rPr>
        <w:t>心理精神科智能病房交互系统</w:t>
      </w:r>
      <w:r w:rsidR="00F66521" w:rsidRPr="00A11146">
        <w:rPr>
          <w:rFonts w:hint="eastAsia"/>
          <w:b/>
          <w:bCs/>
          <w:sz w:val="32"/>
        </w:rPr>
        <w:t>需求书</w:t>
      </w:r>
      <w:bookmarkEnd w:id="0"/>
    </w:p>
    <w:p w:rsidR="005345E9" w:rsidRDefault="00F66521">
      <w:pPr>
        <w:keepNext/>
        <w:keepLines/>
        <w:numPr>
          <w:ilvl w:val="1"/>
          <w:numId w:val="2"/>
        </w:numPr>
        <w:tabs>
          <w:tab w:val="left" w:pos="360"/>
        </w:tabs>
        <w:spacing w:before="260" w:after="260" w:line="360" w:lineRule="auto"/>
        <w:ind w:left="567" w:firstLine="0"/>
        <w:contextualSpacing/>
        <w:jc w:val="left"/>
        <w:outlineLvl w:val="1"/>
        <w:rPr>
          <w:rFonts w:asciiTheme="minorEastAsia" w:hAnsiTheme="minorEastAsia" w:cs="Songti SC Regular"/>
          <w:b/>
          <w:bCs/>
          <w:sz w:val="24"/>
        </w:rPr>
      </w:pPr>
      <w:r>
        <w:rPr>
          <w:rFonts w:asciiTheme="minorEastAsia" w:hAnsiTheme="minorEastAsia" w:cs="Songti SC Regular" w:hint="eastAsia"/>
          <w:b/>
          <w:bCs/>
          <w:sz w:val="24"/>
        </w:rPr>
        <w:t>项目概况</w:t>
      </w:r>
    </w:p>
    <w:p w:rsidR="005345E9" w:rsidRDefault="00F66521">
      <w:pPr>
        <w:spacing w:line="360" w:lineRule="auto"/>
        <w:ind w:firstLine="420"/>
        <w:contextualSpacing/>
        <w:jc w:val="left"/>
        <w:rPr>
          <w:rFonts w:asciiTheme="minorEastAsia" w:hAnsiTheme="minorEastAsia" w:cs="Songti SC Regular"/>
          <w:sz w:val="24"/>
        </w:rPr>
      </w:pPr>
      <w:r>
        <w:rPr>
          <w:rFonts w:asciiTheme="minorEastAsia" w:hAnsiTheme="minorEastAsia" w:cs="Songti SC Regular" w:hint="eastAsia"/>
          <w:sz w:val="24"/>
        </w:rPr>
        <w:t>在医院信息化建设中，医院信息系统、高精尖医疗设备、高技术医护人员和高效率管理模式都是现代化医院运营不可或缺的重要组成部分。</w:t>
      </w:r>
    </w:p>
    <w:p w:rsidR="005345E9" w:rsidRDefault="00F66521">
      <w:pPr>
        <w:spacing w:line="360" w:lineRule="auto"/>
        <w:ind w:firstLine="420"/>
        <w:contextualSpacing/>
        <w:jc w:val="left"/>
        <w:rPr>
          <w:rFonts w:asciiTheme="minorEastAsia" w:hAnsiTheme="minorEastAsia" w:cs="Songti SC Regular"/>
          <w:sz w:val="24"/>
        </w:rPr>
      </w:pPr>
      <w:r>
        <w:rPr>
          <w:rFonts w:asciiTheme="minorEastAsia" w:hAnsiTheme="minorEastAsia" w:cs="Songti SC Regular" w:hint="eastAsia"/>
          <w:sz w:val="24"/>
        </w:rPr>
        <w:t>在新的形势下，医院护理信息化的建设，其目的不仅要满足传统意义上的护士业务需求，还要从更高的位置和不同视角来看，在方便业务人员的工作、满足卫生主管部门的监管的基础上，还需要满足以患者为中心的护理照护服务建设需求，实现流程的优化和服务质量的提升，满足服务对象对健康和医疗服务越来越高的需求。</w:t>
      </w:r>
    </w:p>
    <w:p w:rsidR="005345E9" w:rsidRDefault="00F66521">
      <w:pPr>
        <w:spacing w:line="360" w:lineRule="auto"/>
        <w:ind w:firstLine="420"/>
        <w:contextualSpacing/>
        <w:jc w:val="left"/>
        <w:rPr>
          <w:rFonts w:asciiTheme="minorEastAsia" w:hAnsiTheme="minorEastAsia" w:cs="Songti SC Regular"/>
          <w:sz w:val="24"/>
        </w:rPr>
      </w:pPr>
      <w:r>
        <w:rPr>
          <w:rFonts w:asciiTheme="minorEastAsia" w:hAnsiTheme="minorEastAsia" w:cs="Songti SC Regular" w:hint="eastAsia"/>
          <w:sz w:val="24"/>
        </w:rPr>
        <w:t>本项目旨在建设一个兼具病呼、护理信息多层次交互的医院智慧病房，规范广东省第二人民医院的病区护理管理，制定统一数据标准并建立病区护理信息管理机制，提升医院护理质量和护理服务水平。本项目包含心理精神科的智慧病房建设。</w:t>
      </w:r>
    </w:p>
    <w:p w:rsidR="005345E9" w:rsidRDefault="00F66521">
      <w:pPr>
        <w:keepNext/>
        <w:keepLines/>
        <w:numPr>
          <w:ilvl w:val="1"/>
          <w:numId w:val="2"/>
        </w:numPr>
        <w:tabs>
          <w:tab w:val="left" w:pos="360"/>
        </w:tabs>
        <w:spacing w:before="260" w:after="260" w:line="360" w:lineRule="auto"/>
        <w:ind w:left="567" w:firstLine="0"/>
        <w:contextualSpacing/>
        <w:jc w:val="left"/>
        <w:outlineLvl w:val="1"/>
        <w:rPr>
          <w:rFonts w:asciiTheme="minorEastAsia" w:hAnsiTheme="minorEastAsia" w:cs="Songti SC Regular"/>
          <w:b/>
          <w:bCs/>
          <w:sz w:val="24"/>
        </w:rPr>
      </w:pPr>
      <w:r>
        <w:rPr>
          <w:rFonts w:asciiTheme="minorEastAsia" w:hAnsiTheme="minorEastAsia" w:cs="Songti SC Regular" w:hint="eastAsia"/>
          <w:b/>
          <w:bCs/>
          <w:sz w:val="24"/>
        </w:rPr>
        <w:t>建设内容</w:t>
      </w:r>
    </w:p>
    <w:p w:rsidR="005345E9" w:rsidRDefault="00F66521">
      <w:pPr>
        <w:spacing w:line="360" w:lineRule="auto"/>
        <w:ind w:left="420"/>
        <w:contextualSpacing/>
        <w:jc w:val="left"/>
        <w:rPr>
          <w:rFonts w:asciiTheme="minorEastAsia" w:hAnsiTheme="minorEastAsia" w:cs="Songti SC Regular"/>
          <w:sz w:val="24"/>
        </w:rPr>
      </w:pPr>
      <w:r>
        <w:rPr>
          <w:rFonts w:asciiTheme="minorEastAsia" w:hAnsiTheme="minorEastAsia" w:cs="Songti SC Regular" w:hint="eastAsia"/>
          <w:sz w:val="24"/>
        </w:rPr>
        <w:t>项目建设内容要求包括：</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973"/>
        <w:gridCol w:w="3779"/>
        <w:gridCol w:w="2458"/>
      </w:tblGrid>
      <w:tr w:rsidR="005345E9">
        <w:trPr>
          <w:trHeight w:val="447"/>
          <w:jc w:val="center"/>
        </w:trPr>
        <w:tc>
          <w:tcPr>
            <w:tcW w:w="770" w:type="pct"/>
            <w:vAlign w:val="center"/>
          </w:tcPr>
          <w:p w:rsidR="005345E9" w:rsidRDefault="00F66521">
            <w:pPr>
              <w:spacing w:line="360" w:lineRule="auto"/>
              <w:contextualSpacing/>
              <w:jc w:val="center"/>
              <w:rPr>
                <w:rFonts w:asciiTheme="minorEastAsia" w:hAnsiTheme="minorEastAsia" w:cs="Songti SC Regular"/>
                <w:b/>
                <w:bCs/>
                <w:sz w:val="24"/>
                <w:lang/>
              </w:rPr>
            </w:pPr>
            <w:r>
              <w:rPr>
                <w:rFonts w:asciiTheme="minorEastAsia" w:hAnsiTheme="minorEastAsia" w:cs="Songti SC Regular" w:hint="eastAsia"/>
                <w:b/>
                <w:bCs/>
                <w:sz w:val="24"/>
                <w:lang/>
              </w:rPr>
              <w:t>产品类型</w:t>
            </w:r>
          </w:p>
        </w:tc>
        <w:tc>
          <w:tcPr>
            <w:tcW w:w="571" w:type="pct"/>
            <w:vAlign w:val="center"/>
          </w:tcPr>
          <w:p w:rsidR="005345E9" w:rsidRDefault="00F66521">
            <w:pPr>
              <w:spacing w:line="360" w:lineRule="auto"/>
              <w:contextualSpacing/>
              <w:jc w:val="center"/>
              <w:rPr>
                <w:rFonts w:asciiTheme="minorEastAsia" w:hAnsiTheme="minorEastAsia" w:cs="Songti SC Regular"/>
                <w:b/>
                <w:bCs/>
                <w:sz w:val="24"/>
              </w:rPr>
            </w:pPr>
            <w:r>
              <w:rPr>
                <w:rFonts w:asciiTheme="minorEastAsia" w:hAnsiTheme="minorEastAsia" w:cs="Songti SC Regular" w:hint="eastAsia"/>
                <w:b/>
                <w:bCs/>
                <w:sz w:val="24"/>
              </w:rPr>
              <w:t>序号</w:t>
            </w:r>
          </w:p>
        </w:tc>
        <w:tc>
          <w:tcPr>
            <w:tcW w:w="2217" w:type="pct"/>
            <w:vAlign w:val="center"/>
          </w:tcPr>
          <w:p w:rsidR="005345E9" w:rsidRDefault="00F66521">
            <w:pPr>
              <w:spacing w:line="360" w:lineRule="auto"/>
              <w:contextualSpacing/>
              <w:jc w:val="center"/>
              <w:rPr>
                <w:rFonts w:asciiTheme="minorEastAsia" w:hAnsiTheme="minorEastAsia" w:cs="Songti SC Regular"/>
                <w:b/>
                <w:bCs/>
                <w:sz w:val="24"/>
              </w:rPr>
            </w:pPr>
            <w:r>
              <w:rPr>
                <w:rFonts w:asciiTheme="minorEastAsia" w:hAnsiTheme="minorEastAsia" w:cs="Songti SC Regular" w:hint="eastAsia"/>
                <w:b/>
                <w:bCs/>
                <w:sz w:val="24"/>
              </w:rPr>
              <w:t>货物名称</w:t>
            </w:r>
          </w:p>
        </w:tc>
        <w:tc>
          <w:tcPr>
            <w:tcW w:w="1442" w:type="pct"/>
            <w:vAlign w:val="center"/>
          </w:tcPr>
          <w:p w:rsidR="005345E9" w:rsidRDefault="00F66521">
            <w:pPr>
              <w:spacing w:line="360" w:lineRule="auto"/>
              <w:contextualSpacing/>
              <w:jc w:val="center"/>
              <w:rPr>
                <w:rFonts w:asciiTheme="minorEastAsia" w:hAnsiTheme="minorEastAsia" w:cs="Songti SC Regular"/>
                <w:b/>
                <w:bCs/>
                <w:sz w:val="24"/>
              </w:rPr>
            </w:pPr>
            <w:r>
              <w:rPr>
                <w:rFonts w:asciiTheme="minorEastAsia" w:hAnsiTheme="minorEastAsia" w:cs="Songti SC Regular" w:hint="eastAsia"/>
                <w:b/>
                <w:bCs/>
                <w:sz w:val="24"/>
              </w:rPr>
              <w:t>数量</w:t>
            </w:r>
          </w:p>
        </w:tc>
      </w:tr>
      <w:tr w:rsidR="005345E9">
        <w:trPr>
          <w:trHeight w:val="447"/>
          <w:jc w:val="center"/>
        </w:trPr>
        <w:tc>
          <w:tcPr>
            <w:tcW w:w="5000" w:type="pct"/>
            <w:gridSpan w:val="4"/>
            <w:vAlign w:val="center"/>
          </w:tcPr>
          <w:p w:rsidR="005345E9" w:rsidRDefault="00F66521">
            <w:pPr>
              <w:spacing w:line="360" w:lineRule="auto"/>
              <w:contextualSpacing/>
              <w:jc w:val="center"/>
              <w:rPr>
                <w:rFonts w:asciiTheme="minorEastAsia" w:hAnsiTheme="minorEastAsia" w:cs="Songti SC Regular"/>
                <w:sz w:val="24"/>
                <w:lang/>
              </w:rPr>
            </w:pPr>
            <w:r>
              <w:rPr>
                <w:rFonts w:asciiTheme="minorEastAsia" w:hAnsiTheme="minorEastAsia" w:cs="Songti SC Regular" w:hint="eastAsia"/>
                <w:sz w:val="24"/>
                <w:lang/>
              </w:rPr>
              <w:t>心理精神科建设内容:</w:t>
            </w:r>
          </w:p>
        </w:tc>
      </w:tr>
      <w:tr w:rsidR="005345E9">
        <w:trPr>
          <w:trHeight w:val="447"/>
          <w:jc w:val="center"/>
        </w:trPr>
        <w:tc>
          <w:tcPr>
            <w:tcW w:w="770" w:type="pct"/>
            <w:vMerge w:val="restart"/>
            <w:vAlign w:val="center"/>
          </w:tcPr>
          <w:p w:rsidR="005345E9" w:rsidRDefault="00F66521">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软件系统</w:t>
            </w:r>
          </w:p>
        </w:tc>
        <w:tc>
          <w:tcPr>
            <w:tcW w:w="571" w:type="pct"/>
            <w:vAlign w:val="center"/>
          </w:tcPr>
          <w:p w:rsidR="005345E9" w:rsidRDefault="00F66521">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1</w:t>
            </w:r>
          </w:p>
        </w:tc>
        <w:tc>
          <w:tcPr>
            <w:tcW w:w="2217" w:type="pct"/>
            <w:vAlign w:val="center"/>
          </w:tcPr>
          <w:p w:rsidR="005345E9" w:rsidRDefault="00F66521">
            <w:pPr>
              <w:spacing w:line="360" w:lineRule="auto"/>
              <w:contextualSpacing/>
              <w:rPr>
                <w:rFonts w:asciiTheme="minorEastAsia" w:hAnsiTheme="minorEastAsia" w:cs="Songti SC Regular"/>
                <w:sz w:val="24"/>
              </w:rPr>
            </w:pPr>
            <w:r>
              <w:rPr>
                <w:rFonts w:asciiTheme="minorEastAsia" w:hAnsiTheme="minorEastAsia" w:cs="Songti SC Regular" w:hint="eastAsia"/>
                <w:sz w:val="24"/>
              </w:rPr>
              <w:t>智能</w:t>
            </w:r>
            <w:r>
              <w:rPr>
                <w:rFonts w:asciiTheme="minorEastAsia" w:hAnsiTheme="minorEastAsia" w:cs="Songti SC Regular" w:hint="eastAsia"/>
                <w:sz w:val="24"/>
                <w:lang/>
              </w:rPr>
              <w:t>呼叫系统</w:t>
            </w:r>
            <w:r>
              <w:rPr>
                <w:rFonts w:asciiTheme="minorEastAsia" w:hAnsiTheme="minorEastAsia" w:cs="Songti SC Regular" w:hint="eastAsia"/>
                <w:sz w:val="24"/>
              </w:rPr>
              <w:t>软件</w:t>
            </w:r>
          </w:p>
        </w:tc>
        <w:tc>
          <w:tcPr>
            <w:tcW w:w="1442" w:type="pct"/>
            <w:vAlign w:val="center"/>
          </w:tcPr>
          <w:p w:rsidR="005345E9" w:rsidRDefault="00F66521">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1病区</w:t>
            </w:r>
          </w:p>
        </w:tc>
      </w:tr>
      <w:tr w:rsidR="005345E9">
        <w:trPr>
          <w:trHeight w:val="427"/>
          <w:jc w:val="center"/>
        </w:trPr>
        <w:tc>
          <w:tcPr>
            <w:tcW w:w="770" w:type="pct"/>
            <w:vMerge/>
            <w:vAlign w:val="center"/>
          </w:tcPr>
          <w:p w:rsidR="005345E9" w:rsidRDefault="005345E9">
            <w:pPr>
              <w:spacing w:line="360" w:lineRule="auto"/>
              <w:contextualSpacing/>
              <w:jc w:val="center"/>
              <w:rPr>
                <w:rFonts w:asciiTheme="minorEastAsia" w:hAnsiTheme="minorEastAsia" w:cs="Songti SC Regular"/>
                <w:sz w:val="24"/>
              </w:rPr>
            </w:pPr>
          </w:p>
        </w:tc>
        <w:tc>
          <w:tcPr>
            <w:tcW w:w="571" w:type="pct"/>
            <w:vAlign w:val="center"/>
          </w:tcPr>
          <w:p w:rsidR="005345E9" w:rsidRDefault="00F66521">
            <w:pPr>
              <w:spacing w:line="360" w:lineRule="auto"/>
              <w:contextualSpacing/>
              <w:jc w:val="center"/>
              <w:rPr>
                <w:rFonts w:asciiTheme="minorEastAsia" w:hAnsiTheme="minorEastAsia" w:cs="Songti SC Regular"/>
                <w:sz w:val="24"/>
              </w:rPr>
            </w:pPr>
            <w:r>
              <w:rPr>
                <w:rFonts w:asciiTheme="minorEastAsia" w:hAnsiTheme="minorEastAsia" w:cs="Songti SC Regular"/>
                <w:sz w:val="24"/>
              </w:rPr>
              <w:t>2</w:t>
            </w:r>
          </w:p>
        </w:tc>
        <w:tc>
          <w:tcPr>
            <w:tcW w:w="2217" w:type="pct"/>
            <w:vAlign w:val="center"/>
          </w:tcPr>
          <w:p w:rsidR="005345E9" w:rsidRDefault="00F66521">
            <w:pPr>
              <w:widowControl/>
              <w:textAlignment w:val="center"/>
              <w:rPr>
                <w:rFonts w:asciiTheme="minorEastAsia" w:hAnsiTheme="minorEastAsia" w:cs="Songti SC Regular"/>
                <w:kern w:val="0"/>
                <w:sz w:val="24"/>
                <w:lang/>
              </w:rPr>
            </w:pPr>
            <w:r>
              <w:rPr>
                <w:rFonts w:asciiTheme="minorEastAsia" w:hAnsiTheme="minorEastAsia" w:cs="Songti SC Regular" w:hint="eastAsia"/>
                <w:kern w:val="0"/>
                <w:sz w:val="24"/>
                <w:lang/>
              </w:rPr>
              <w:t>病房智能交互系统软件</w:t>
            </w:r>
          </w:p>
        </w:tc>
        <w:tc>
          <w:tcPr>
            <w:tcW w:w="1442" w:type="pct"/>
            <w:vAlign w:val="center"/>
          </w:tcPr>
          <w:p w:rsidR="005345E9" w:rsidRDefault="00F66521">
            <w:pPr>
              <w:spacing w:line="360" w:lineRule="auto"/>
              <w:contextualSpacing/>
              <w:jc w:val="center"/>
              <w:rPr>
                <w:rFonts w:asciiTheme="minorEastAsia" w:hAnsiTheme="minorEastAsia" w:cs="Songti SC Regular"/>
                <w:sz w:val="24"/>
              </w:rPr>
            </w:pPr>
            <w:r>
              <w:rPr>
                <w:rFonts w:asciiTheme="minorEastAsia" w:hAnsiTheme="minorEastAsia" w:cs="Songti SC Regular"/>
                <w:sz w:val="24"/>
              </w:rPr>
              <w:t>1</w:t>
            </w:r>
            <w:r>
              <w:rPr>
                <w:rFonts w:asciiTheme="minorEastAsia" w:hAnsiTheme="minorEastAsia" w:cs="Songti SC Regular" w:hint="eastAsia"/>
                <w:sz w:val="24"/>
              </w:rPr>
              <w:t>病区</w:t>
            </w:r>
          </w:p>
        </w:tc>
      </w:tr>
      <w:tr w:rsidR="005345E9">
        <w:trPr>
          <w:trHeight w:val="427"/>
          <w:jc w:val="center"/>
        </w:trPr>
        <w:tc>
          <w:tcPr>
            <w:tcW w:w="770" w:type="pct"/>
            <w:vMerge w:val="restart"/>
            <w:vAlign w:val="center"/>
          </w:tcPr>
          <w:p w:rsidR="005345E9" w:rsidRDefault="00F66521">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配套硬件</w:t>
            </w:r>
          </w:p>
        </w:tc>
        <w:tc>
          <w:tcPr>
            <w:tcW w:w="571" w:type="pct"/>
            <w:vAlign w:val="center"/>
          </w:tcPr>
          <w:p w:rsidR="005345E9" w:rsidRDefault="00F66521">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3</w:t>
            </w:r>
          </w:p>
        </w:tc>
        <w:tc>
          <w:tcPr>
            <w:tcW w:w="2217" w:type="pct"/>
            <w:vAlign w:val="center"/>
          </w:tcPr>
          <w:p w:rsidR="005345E9" w:rsidRDefault="00F66521">
            <w:p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lang/>
              </w:rPr>
              <w:t>智能</w:t>
            </w:r>
            <w:r>
              <w:rPr>
                <w:rFonts w:asciiTheme="minorEastAsia" w:hAnsiTheme="minorEastAsia" w:cs="Songti SC Regular" w:hint="eastAsia"/>
                <w:sz w:val="24"/>
              </w:rPr>
              <w:t>呼叫主机</w:t>
            </w:r>
          </w:p>
        </w:tc>
        <w:tc>
          <w:tcPr>
            <w:tcW w:w="1442" w:type="pct"/>
            <w:vAlign w:val="center"/>
          </w:tcPr>
          <w:p w:rsidR="005345E9" w:rsidRDefault="00F66521">
            <w:pPr>
              <w:spacing w:line="360" w:lineRule="auto"/>
              <w:contextualSpacing/>
              <w:jc w:val="center"/>
              <w:rPr>
                <w:rFonts w:asciiTheme="minorEastAsia" w:hAnsiTheme="minorEastAsia" w:cs="Songti SC Regular"/>
                <w:sz w:val="24"/>
              </w:rPr>
            </w:pPr>
            <w:r>
              <w:rPr>
                <w:rFonts w:asciiTheme="minorEastAsia" w:hAnsiTheme="minorEastAsia" w:cs="Songti SC Regular"/>
                <w:sz w:val="24"/>
              </w:rPr>
              <w:t>2</w:t>
            </w:r>
            <w:r>
              <w:rPr>
                <w:rFonts w:asciiTheme="minorEastAsia" w:hAnsiTheme="minorEastAsia" w:cs="Songti SC Regular" w:hint="eastAsia"/>
                <w:sz w:val="24"/>
              </w:rPr>
              <w:t>台</w:t>
            </w:r>
          </w:p>
        </w:tc>
      </w:tr>
      <w:tr w:rsidR="005345E9">
        <w:trPr>
          <w:trHeight w:val="447"/>
          <w:jc w:val="center"/>
        </w:trPr>
        <w:tc>
          <w:tcPr>
            <w:tcW w:w="770" w:type="pct"/>
            <w:vMerge/>
            <w:vAlign w:val="center"/>
          </w:tcPr>
          <w:p w:rsidR="005345E9" w:rsidRDefault="005345E9">
            <w:pPr>
              <w:spacing w:line="360" w:lineRule="auto"/>
              <w:contextualSpacing/>
              <w:jc w:val="center"/>
              <w:rPr>
                <w:rFonts w:asciiTheme="minorEastAsia" w:hAnsiTheme="minorEastAsia" w:cs="Songti SC Regular"/>
                <w:sz w:val="24"/>
              </w:rPr>
            </w:pPr>
          </w:p>
        </w:tc>
        <w:tc>
          <w:tcPr>
            <w:tcW w:w="571" w:type="pct"/>
            <w:vAlign w:val="center"/>
          </w:tcPr>
          <w:p w:rsidR="005345E9" w:rsidRDefault="00F66521">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4</w:t>
            </w:r>
          </w:p>
        </w:tc>
        <w:tc>
          <w:tcPr>
            <w:tcW w:w="2217" w:type="pct"/>
            <w:vAlign w:val="center"/>
          </w:tcPr>
          <w:p w:rsidR="005345E9" w:rsidRDefault="00F66521">
            <w:p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床头屏</w:t>
            </w:r>
          </w:p>
        </w:tc>
        <w:tc>
          <w:tcPr>
            <w:tcW w:w="1442" w:type="pct"/>
            <w:vAlign w:val="center"/>
          </w:tcPr>
          <w:p w:rsidR="005345E9" w:rsidRDefault="00F66521">
            <w:pPr>
              <w:spacing w:line="360" w:lineRule="auto"/>
              <w:contextualSpacing/>
              <w:jc w:val="center"/>
              <w:rPr>
                <w:rFonts w:asciiTheme="minorEastAsia" w:hAnsiTheme="minorEastAsia" w:cs="Songti SC Regular"/>
                <w:sz w:val="24"/>
              </w:rPr>
            </w:pPr>
            <w:r>
              <w:rPr>
                <w:rFonts w:asciiTheme="minorEastAsia" w:hAnsiTheme="minorEastAsia" w:cs="Songti SC Regular"/>
                <w:sz w:val="24"/>
              </w:rPr>
              <w:t>31</w:t>
            </w:r>
            <w:r>
              <w:rPr>
                <w:rFonts w:asciiTheme="minorEastAsia" w:hAnsiTheme="minorEastAsia" w:cs="Songti SC Regular" w:hint="eastAsia"/>
                <w:sz w:val="24"/>
              </w:rPr>
              <w:t>台</w:t>
            </w:r>
          </w:p>
        </w:tc>
      </w:tr>
      <w:tr w:rsidR="005345E9">
        <w:trPr>
          <w:trHeight w:val="447"/>
          <w:jc w:val="center"/>
        </w:trPr>
        <w:tc>
          <w:tcPr>
            <w:tcW w:w="770" w:type="pct"/>
            <w:vMerge/>
            <w:vAlign w:val="center"/>
          </w:tcPr>
          <w:p w:rsidR="005345E9" w:rsidRDefault="005345E9">
            <w:pPr>
              <w:spacing w:line="360" w:lineRule="auto"/>
              <w:contextualSpacing/>
              <w:jc w:val="center"/>
              <w:rPr>
                <w:rFonts w:asciiTheme="minorEastAsia" w:hAnsiTheme="minorEastAsia" w:cs="Songti SC Regular"/>
                <w:sz w:val="24"/>
              </w:rPr>
            </w:pPr>
          </w:p>
        </w:tc>
        <w:tc>
          <w:tcPr>
            <w:tcW w:w="571" w:type="pct"/>
            <w:vAlign w:val="center"/>
          </w:tcPr>
          <w:p w:rsidR="005345E9" w:rsidRDefault="00F66521">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5</w:t>
            </w:r>
          </w:p>
        </w:tc>
        <w:tc>
          <w:tcPr>
            <w:tcW w:w="2217" w:type="pct"/>
            <w:vAlign w:val="center"/>
          </w:tcPr>
          <w:p w:rsidR="005345E9" w:rsidRDefault="00F66521">
            <w:p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智能门口屏</w:t>
            </w:r>
          </w:p>
        </w:tc>
        <w:tc>
          <w:tcPr>
            <w:tcW w:w="1442" w:type="pct"/>
            <w:vAlign w:val="center"/>
          </w:tcPr>
          <w:p w:rsidR="005345E9" w:rsidRDefault="00F66521">
            <w:pPr>
              <w:spacing w:line="360" w:lineRule="auto"/>
              <w:contextualSpacing/>
              <w:jc w:val="center"/>
              <w:rPr>
                <w:rFonts w:asciiTheme="minorEastAsia" w:hAnsiTheme="minorEastAsia" w:cs="Songti SC Regular"/>
                <w:sz w:val="24"/>
              </w:rPr>
            </w:pPr>
            <w:r>
              <w:rPr>
                <w:rFonts w:asciiTheme="minorEastAsia" w:hAnsiTheme="minorEastAsia" w:cs="Songti SC Regular"/>
                <w:sz w:val="24"/>
              </w:rPr>
              <w:t>1</w:t>
            </w:r>
            <w:r>
              <w:rPr>
                <w:rFonts w:asciiTheme="minorEastAsia" w:hAnsiTheme="minorEastAsia" w:cs="Songti SC Regular" w:hint="eastAsia"/>
                <w:sz w:val="24"/>
              </w:rPr>
              <w:t>个</w:t>
            </w:r>
          </w:p>
        </w:tc>
      </w:tr>
      <w:tr w:rsidR="005345E9">
        <w:trPr>
          <w:trHeight w:val="447"/>
          <w:jc w:val="center"/>
        </w:trPr>
        <w:tc>
          <w:tcPr>
            <w:tcW w:w="770" w:type="pct"/>
            <w:vMerge/>
            <w:vAlign w:val="center"/>
          </w:tcPr>
          <w:p w:rsidR="005345E9" w:rsidRDefault="005345E9">
            <w:pPr>
              <w:spacing w:line="360" w:lineRule="auto"/>
              <w:contextualSpacing/>
              <w:jc w:val="center"/>
              <w:rPr>
                <w:rFonts w:asciiTheme="minorEastAsia" w:hAnsiTheme="minorEastAsia" w:cs="Songti SC Regular"/>
                <w:sz w:val="24"/>
              </w:rPr>
            </w:pPr>
          </w:p>
        </w:tc>
        <w:tc>
          <w:tcPr>
            <w:tcW w:w="571" w:type="pct"/>
            <w:vAlign w:val="center"/>
          </w:tcPr>
          <w:p w:rsidR="005345E9" w:rsidRDefault="00F66521">
            <w:pPr>
              <w:spacing w:line="360" w:lineRule="auto"/>
              <w:contextualSpacing/>
              <w:jc w:val="center"/>
              <w:rPr>
                <w:rFonts w:asciiTheme="minorEastAsia" w:hAnsiTheme="minorEastAsia" w:cs="Songti SC Regular"/>
                <w:sz w:val="24"/>
              </w:rPr>
            </w:pPr>
            <w:r>
              <w:rPr>
                <w:rFonts w:asciiTheme="minorEastAsia" w:hAnsiTheme="minorEastAsia" w:cs="Songti SC Regular" w:hint="eastAsia"/>
                <w:sz w:val="24"/>
              </w:rPr>
              <w:t>6</w:t>
            </w:r>
          </w:p>
        </w:tc>
        <w:tc>
          <w:tcPr>
            <w:tcW w:w="2217" w:type="pct"/>
            <w:vAlign w:val="center"/>
          </w:tcPr>
          <w:p w:rsidR="005345E9" w:rsidRDefault="00F66521">
            <w:p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卫生间呼叫器</w:t>
            </w:r>
          </w:p>
        </w:tc>
        <w:tc>
          <w:tcPr>
            <w:tcW w:w="1442" w:type="pct"/>
            <w:vAlign w:val="center"/>
          </w:tcPr>
          <w:p w:rsidR="005345E9" w:rsidRDefault="00F66521">
            <w:pPr>
              <w:spacing w:line="360" w:lineRule="auto"/>
              <w:contextualSpacing/>
              <w:jc w:val="center"/>
              <w:rPr>
                <w:rFonts w:asciiTheme="minorEastAsia" w:hAnsiTheme="minorEastAsia" w:cs="Songti SC Regular"/>
                <w:sz w:val="24"/>
              </w:rPr>
            </w:pPr>
            <w:r>
              <w:rPr>
                <w:rFonts w:asciiTheme="minorEastAsia" w:hAnsiTheme="minorEastAsia" w:cs="Songti SC Regular"/>
                <w:sz w:val="24"/>
              </w:rPr>
              <w:t>16</w:t>
            </w:r>
            <w:r>
              <w:rPr>
                <w:rFonts w:asciiTheme="minorEastAsia" w:hAnsiTheme="minorEastAsia" w:cs="Songti SC Regular" w:hint="eastAsia"/>
                <w:sz w:val="24"/>
              </w:rPr>
              <w:t>个</w:t>
            </w:r>
          </w:p>
        </w:tc>
      </w:tr>
    </w:tbl>
    <w:p w:rsidR="005345E9" w:rsidRPr="005F5B06" w:rsidRDefault="005F5B06">
      <w:pPr>
        <w:spacing w:line="360" w:lineRule="auto"/>
        <w:contextualSpacing/>
        <w:jc w:val="left"/>
        <w:rPr>
          <w:rFonts w:asciiTheme="minorEastAsia" w:hAnsiTheme="minorEastAsia" w:cs="Songti SC Regular"/>
          <w:b/>
          <w:sz w:val="24"/>
        </w:rPr>
      </w:pPr>
      <w:r w:rsidRPr="005F5B06">
        <w:rPr>
          <w:rFonts w:asciiTheme="minorEastAsia" w:hAnsiTheme="minorEastAsia" w:cs="Songti SC Regular" w:hint="eastAsia"/>
          <w:b/>
          <w:sz w:val="24"/>
        </w:rPr>
        <w:t>建设工期：2</w:t>
      </w:r>
      <w:r w:rsidRPr="005F5B06">
        <w:rPr>
          <w:rFonts w:asciiTheme="minorEastAsia" w:hAnsiTheme="minorEastAsia" w:cs="Songti SC Regular"/>
          <w:b/>
          <w:sz w:val="24"/>
        </w:rPr>
        <w:t>0</w:t>
      </w:r>
      <w:r w:rsidRPr="005F5B06">
        <w:rPr>
          <w:rFonts w:asciiTheme="minorEastAsia" w:hAnsiTheme="minorEastAsia" w:cs="Songti SC Regular" w:hint="eastAsia"/>
          <w:b/>
          <w:sz w:val="24"/>
        </w:rPr>
        <w:t>天。</w:t>
      </w:r>
      <w:bookmarkStart w:id="1" w:name="_GoBack"/>
      <w:bookmarkEnd w:id="1"/>
    </w:p>
    <w:p w:rsidR="005345E9" w:rsidRDefault="00F66521">
      <w:p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采购软件服务及设备终端详细参数要求如下：</w:t>
      </w:r>
    </w:p>
    <w:p w:rsidR="005345E9" w:rsidRDefault="00F66521">
      <w:pPr>
        <w:keepNext/>
        <w:keepLines/>
        <w:numPr>
          <w:ilvl w:val="1"/>
          <w:numId w:val="2"/>
        </w:numPr>
        <w:tabs>
          <w:tab w:val="left" w:pos="360"/>
        </w:tabs>
        <w:spacing w:before="260" w:after="260" w:line="360" w:lineRule="auto"/>
        <w:ind w:leftChars="104" w:left="565" w:hangingChars="144" w:hanging="347"/>
        <w:contextualSpacing/>
        <w:jc w:val="left"/>
        <w:outlineLvl w:val="1"/>
        <w:rPr>
          <w:rFonts w:asciiTheme="minorEastAsia" w:hAnsiTheme="minorEastAsia" w:cs="Songti SC Regular"/>
          <w:b/>
          <w:bCs/>
          <w:sz w:val="24"/>
        </w:rPr>
      </w:pPr>
      <w:r>
        <w:rPr>
          <w:rFonts w:asciiTheme="minorEastAsia" w:hAnsiTheme="minorEastAsia" w:cs="Songti SC Regular" w:hint="eastAsia"/>
          <w:b/>
          <w:bCs/>
          <w:sz w:val="24"/>
        </w:rPr>
        <w:t>系统功能及设备技术要求</w:t>
      </w:r>
    </w:p>
    <w:p w:rsidR="005345E9" w:rsidRDefault="00F66521">
      <w:pPr>
        <w:keepNext/>
        <w:keepLines/>
        <w:numPr>
          <w:ilvl w:val="2"/>
          <w:numId w:val="0"/>
        </w:numPr>
        <w:spacing w:before="260" w:after="260" w:line="360" w:lineRule="auto"/>
        <w:ind w:left="6" w:hanging="6"/>
        <w:contextualSpacing/>
        <w:jc w:val="left"/>
        <w:outlineLvl w:val="2"/>
        <w:rPr>
          <w:rFonts w:asciiTheme="minorEastAsia" w:hAnsiTheme="minorEastAsia" w:cs="Songti SC Regular"/>
          <w:b/>
          <w:bCs/>
          <w:sz w:val="24"/>
        </w:rPr>
      </w:pPr>
      <w:r>
        <w:rPr>
          <w:rFonts w:asciiTheme="minorEastAsia" w:hAnsiTheme="minorEastAsia" w:cs="Songti SC Regular" w:hint="eastAsia"/>
          <w:b/>
          <w:bCs/>
          <w:sz w:val="24"/>
        </w:rPr>
        <w:t>（一）</w:t>
      </w:r>
      <w:r>
        <w:rPr>
          <w:rFonts w:asciiTheme="minorEastAsia" w:hAnsiTheme="minorEastAsia" w:cs="Songti SC Regular" w:hint="eastAsia"/>
          <w:b/>
          <w:bCs/>
          <w:sz w:val="24"/>
          <w:lang/>
        </w:rPr>
        <w:t>智能呼叫</w:t>
      </w:r>
      <w:r>
        <w:rPr>
          <w:rFonts w:asciiTheme="minorEastAsia" w:hAnsiTheme="minorEastAsia" w:cs="Songti SC Regular" w:hint="eastAsia"/>
          <w:b/>
          <w:bCs/>
          <w:sz w:val="24"/>
        </w:rPr>
        <w:t>系统软件</w:t>
      </w:r>
    </w:p>
    <w:p w:rsidR="005345E9" w:rsidRDefault="00F66521">
      <w:pPr>
        <w:spacing w:line="360" w:lineRule="auto"/>
        <w:ind w:leftChars="104" w:left="705" w:hangingChars="203" w:hanging="487"/>
        <w:contextualSpacing/>
        <w:jc w:val="left"/>
        <w:rPr>
          <w:rFonts w:asciiTheme="minorEastAsia" w:hAnsiTheme="minorEastAsia" w:cs="Songti SC Regular"/>
          <w:sz w:val="24"/>
        </w:rPr>
      </w:pPr>
      <w:r>
        <w:rPr>
          <w:rFonts w:asciiTheme="minorEastAsia" w:hAnsiTheme="minorEastAsia" w:cs="Songti SC Regular" w:hint="eastAsia"/>
          <w:sz w:val="24"/>
          <w:lang/>
        </w:rPr>
        <w:t>智能呼叫</w:t>
      </w:r>
      <w:r>
        <w:rPr>
          <w:rFonts w:asciiTheme="minorEastAsia" w:hAnsiTheme="minorEastAsia" w:cs="Songti SC Regular" w:hint="eastAsia"/>
          <w:sz w:val="24"/>
        </w:rPr>
        <w:t>系统技术要求</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Pr>
          <w:rFonts w:asciiTheme="minorEastAsia" w:eastAsiaTheme="minorEastAsia" w:hAnsiTheme="minorEastAsia" w:cs="宋体" w:hint="eastAsia"/>
          <w:kern w:val="0"/>
          <w:sz w:val="24"/>
          <w:szCs w:val="24"/>
          <w:lang/>
        </w:rPr>
        <w:t>呼叫配置</w:t>
      </w:r>
      <w:r>
        <w:rPr>
          <w:rFonts w:asciiTheme="minorEastAsia" w:eastAsiaTheme="minorEastAsia" w:hAnsiTheme="minorEastAsia" w:cs="宋体"/>
          <w:kern w:val="0"/>
          <w:sz w:val="24"/>
          <w:szCs w:val="24"/>
          <w:lang/>
        </w:rPr>
        <w:t>：</w:t>
      </w:r>
      <w:r>
        <w:rPr>
          <w:rFonts w:asciiTheme="minorEastAsia" w:eastAsiaTheme="minorEastAsia" w:hAnsiTheme="minorEastAsia" w:cs="宋体" w:hint="eastAsia"/>
          <w:kern w:val="0"/>
          <w:sz w:val="24"/>
          <w:szCs w:val="24"/>
        </w:rPr>
        <w:t>通过设备管理后台设置，支持</w:t>
      </w:r>
      <w:r>
        <w:rPr>
          <w:rFonts w:asciiTheme="minorEastAsia" w:eastAsiaTheme="minorEastAsia" w:hAnsiTheme="minorEastAsia" w:cs="宋体"/>
          <w:kern w:val="0"/>
          <w:sz w:val="24"/>
          <w:szCs w:val="24"/>
        </w:rPr>
        <w:t>床头屏/床旁屏</w:t>
      </w:r>
      <w:r>
        <w:rPr>
          <w:rFonts w:asciiTheme="minorEastAsia" w:eastAsiaTheme="minorEastAsia" w:hAnsiTheme="minorEastAsia" w:cs="宋体" w:hint="eastAsia"/>
          <w:kern w:val="0"/>
          <w:sz w:val="24"/>
          <w:szCs w:val="24"/>
        </w:rPr>
        <w:t>与呼叫主机进行呼叫</w:t>
      </w:r>
      <w:r>
        <w:rPr>
          <w:rFonts w:asciiTheme="minorEastAsia" w:eastAsiaTheme="minorEastAsia" w:hAnsiTheme="minorEastAsia" w:cs="宋体" w:hint="eastAsia"/>
          <w:kern w:val="0"/>
          <w:sz w:val="24"/>
          <w:szCs w:val="24"/>
        </w:rPr>
        <w:lastRenderedPageBreak/>
        <w:t>配置，实现</w:t>
      </w:r>
      <w:r>
        <w:rPr>
          <w:rFonts w:asciiTheme="minorEastAsia" w:eastAsiaTheme="minorEastAsia" w:hAnsiTheme="minorEastAsia" w:cs="宋体"/>
          <w:kern w:val="0"/>
          <w:sz w:val="24"/>
          <w:szCs w:val="24"/>
        </w:rPr>
        <w:t>床头屏</w:t>
      </w:r>
      <w:r>
        <w:rPr>
          <w:rFonts w:asciiTheme="minorEastAsia" w:eastAsiaTheme="minorEastAsia" w:hAnsiTheme="minorEastAsia" w:cs="宋体" w:hint="eastAsia"/>
          <w:kern w:val="0"/>
          <w:sz w:val="24"/>
          <w:szCs w:val="24"/>
        </w:rPr>
        <w:t>一键发起呼叫并与呼叫主机进行对讲</w:t>
      </w:r>
      <w:r>
        <w:rPr>
          <w:rFonts w:asciiTheme="minorEastAsia" w:eastAsiaTheme="minorEastAsia" w:hAnsiTheme="minorEastAsia" w:cs="宋体"/>
          <w:kern w:val="0"/>
          <w:sz w:val="24"/>
          <w:szCs w:val="24"/>
        </w:rPr>
        <w:t>；</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2</w:t>
      </w:r>
      <w:r>
        <w:rPr>
          <w:rFonts w:asciiTheme="minorEastAsia" w:eastAsiaTheme="minorEastAsia" w:hAnsiTheme="minorEastAsia" w:cs="宋体" w:hint="eastAsia"/>
          <w:kern w:val="0"/>
          <w:sz w:val="24"/>
          <w:szCs w:val="24"/>
        </w:rPr>
        <w:t>、通过设备管理后台设置，支持</w:t>
      </w:r>
      <w:r>
        <w:rPr>
          <w:rFonts w:asciiTheme="minorEastAsia" w:eastAsiaTheme="minorEastAsia" w:hAnsiTheme="minorEastAsia" w:cs="宋体"/>
          <w:kern w:val="0"/>
          <w:sz w:val="24"/>
          <w:szCs w:val="24"/>
        </w:rPr>
        <w:t>床头屏</w:t>
      </w:r>
      <w:r>
        <w:rPr>
          <w:rFonts w:asciiTheme="minorEastAsia" w:eastAsiaTheme="minorEastAsia" w:hAnsiTheme="minorEastAsia" w:cs="宋体" w:hint="eastAsia"/>
          <w:kern w:val="0"/>
          <w:sz w:val="24"/>
          <w:szCs w:val="24"/>
        </w:rPr>
        <w:t>发起呼叫时，呼叫主机播报内容自定义设置</w:t>
      </w:r>
      <w:r>
        <w:rPr>
          <w:rFonts w:asciiTheme="minorEastAsia" w:eastAsiaTheme="minorEastAsia" w:hAnsiTheme="minorEastAsia" w:cs="宋体"/>
          <w:kern w:val="0"/>
          <w:sz w:val="24"/>
          <w:szCs w:val="24"/>
        </w:rPr>
        <w:t>；</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3</w:t>
      </w:r>
      <w:r>
        <w:rPr>
          <w:rFonts w:asciiTheme="minorEastAsia" w:eastAsiaTheme="minorEastAsia" w:hAnsiTheme="minorEastAsia" w:cs="宋体" w:hint="eastAsia"/>
          <w:kern w:val="0"/>
          <w:sz w:val="24"/>
          <w:szCs w:val="24"/>
        </w:rPr>
        <w:t>、▲通过设备管理后台设置，支持动态配置呼叫播报模式，分别实现</w:t>
      </w:r>
      <w:r>
        <w:rPr>
          <w:rFonts w:asciiTheme="minorEastAsia" w:eastAsiaTheme="minorEastAsia" w:hAnsiTheme="minorEastAsia" w:cs="宋体"/>
          <w:kern w:val="0"/>
          <w:sz w:val="24"/>
          <w:szCs w:val="24"/>
        </w:rPr>
        <w:t>床头屏</w:t>
      </w:r>
      <w:r>
        <w:rPr>
          <w:rFonts w:asciiTheme="minorEastAsia" w:eastAsiaTheme="minorEastAsia" w:hAnsiTheme="minorEastAsia" w:cs="宋体" w:hint="eastAsia"/>
          <w:kern w:val="0"/>
          <w:sz w:val="24"/>
          <w:szCs w:val="24"/>
        </w:rPr>
        <w:t>发起呼叫时，一台呼叫主机播报和多台呼叫主机同时播报</w:t>
      </w:r>
      <w:r>
        <w:rPr>
          <w:rFonts w:asciiTheme="minorEastAsia" w:eastAsiaTheme="minorEastAsia" w:hAnsiTheme="minorEastAsia" w:cs="宋体"/>
          <w:kern w:val="0"/>
          <w:sz w:val="24"/>
          <w:szCs w:val="24"/>
        </w:rPr>
        <w:t>；</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4</w:t>
      </w:r>
      <w:r>
        <w:rPr>
          <w:rFonts w:asciiTheme="minorEastAsia" w:eastAsiaTheme="minorEastAsia" w:hAnsiTheme="minorEastAsia" w:cs="宋体" w:hint="eastAsia"/>
          <w:kern w:val="0"/>
          <w:sz w:val="24"/>
          <w:szCs w:val="24"/>
        </w:rPr>
        <w:t>、支持通过设备管理后台，查看</w:t>
      </w:r>
      <w:r>
        <w:rPr>
          <w:rFonts w:asciiTheme="minorEastAsia" w:eastAsiaTheme="minorEastAsia" w:hAnsiTheme="minorEastAsia" w:cs="宋体"/>
          <w:kern w:val="0"/>
          <w:sz w:val="24"/>
          <w:szCs w:val="24"/>
        </w:rPr>
        <w:t>床头屏</w:t>
      </w:r>
      <w:r>
        <w:rPr>
          <w:rFonts w:asciiTheme="minorEastAsia" w:eastAsiaTheme="minorEastAsia" w:hAnsiTheme="minorEastAsia" w:cs="宋体" w:hint="eastAsia"/>
          <w:kern w:val="0"/>
          <w:sz w:val="24"/>
          <w:szCs w:val="24"/>
        </w:rPr>
        <w:t>呼叫记录</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可按日期查询</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可查询累计呼叫次数及累计通话时长</w:t>
      </w:r>
      <w:r>
        <w:rPr>
          <w:rFonts w:asciiTheme="minorEastAsia" w:eastAsiaTheme="minorEastAsia" w:hAnsiTheme="minorEastAsia" w:cs="宋体"/>
          <w:kern w:val="0"/>
          <w:sz w:val="24"/>
          <w:szCs w:val="24"/>
        </w:rPr>
        <w:t>；</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5</w:t>
      </w:r>
      <w:r>
        <w:rPr>
          <w:rFonts w:asciiTheme="minorEastAsia" w:eastAsiaTheme="minorEastAsia" w:hAnsiTheme="minorEastAsia" w:cs="宋体" w:hint="eastAsia"/>
          <w:kern w:val="0"/>
          <w:sz w:val="24"/>
          <w:szCs w:val="24"/>
        </w:rPr>
        <w:t>、呼叫配置</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通过设备管理后台设置，进行智能呼叫主机与</w:t>
      </w:r>
      <w:r>
        <w:rPr>
          <w:rFonts w:asciiTheme="minorEastAsia" w:eastAsiaTheme="minorEastAsia" w:hAnsiTheme="minorEastAsia" w:cs="宋体"/>
          <w:kern w:val="0"/>
          <w:sz w:val="24"/>
          <w:szCs w:val="24"/>
        </w:rPr>
        <w:t>床头屏/床旁屏</w:t>
      </w:r>
      <w:r>
        <w:rPr>
          <w:rFonts w:asciiTheme="minorEastAsia" w:eastAsiaTheme="minorEastAsia" w:hAnsiTheme="minorEastAsia" w:cs="宋体" w:hint="eastAsia"/>
          <w:kern w:val="0"/>
          <w:sz w:val="24"/>
          <w:szCs w:val="24"/>
        </w:rPr>
        <w:t>的呼叫关系进行配置，实现</w:t>
      </w:r>
      <w:r>
        <w:rPr>
          <w:rFonts w:asciiTheme="minorEastAsia" w:eastAsiaTheme="minorEastAsia" w:hAnsiTheme="minorEastAsia" w:cs="宋体"/>
          <w:kern w:val="0"/>
          <w:sz w:val="24"/>
          <w:szCs w:val="24"/>
        </w:rPr>
        <w:t>床头屏</w:t>
      </w:r>
      <w:r>
        <w:rPr>
          <w:rFonts w:asciiTheme="minorEastAsia" w:eastAsiaTheme="minorEastAsia" w:hAnsiTheme="minorEastAsia" w:cs="宋体" w:hint="eastAsia"/>
          <w:kern w:val="0"/>
          <w:sz w:val="24"/>
          <w:szCs w:val="24"/>
        </w:rPr>
        <w:t>一键发起呼叫并与呼叫主机进行对讲</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呼叫主机可获取到配置的</w:t>
      </w:r>
      <w:r>
        <w:rPr>
          <w:rFonts w:asciiTheme="minorEastAsia" w:eastAsiaTheme="minorEastAsia" w:hAnsiTheme="minorEastAsia" w:cs="宋体"/>
          <w:kern w:val="0"/>
          <w:sz w:val="24"/>
          <w:szCs w:val="24"/>
        </w:rPr>
        <w:t>床头屏</w:t>
      </w:r>
      <w:r>
        <w:rPr>
          <w:rFonts w:asciiTheme="minorEastAsia" w:eastAsiaTheme="minorEastAsia" w:hAnsiTheme="minorEastAsia" w:cs="宋体" w:hint="eastAsia"/>
          <w:kern w:val="0"/>
          <w:sz w:val="24"/>
          <w:szCs w:val="24"/>
        </w:rPr>
        <w:t>列表；</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6、呼叫主机界面配置</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呼叫主机可配置显示主机界面是否显示该主机配置关系下的床头屏</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门口屏的设备清单</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ab/>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7、呼叫列表调整</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支持通过设备管理后台设置，调整智能呼叫主机上显示的各个床头屏的顺序；</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8</w:t>
      </w:r>
      <w:r>
        <w:rPr>
          <w:rFonts w:asciiTheme="minorEastAsia" w:eastAsiaTheme="minorEastAsia" w:hAnsiTheme="minorEastAsia" w:cs="宋体" w:hint="eastAsia"/>
          <w:kern w:val="0"/>
          <w:sz w:val="24"/>
          <w:szCs w:val="24"/>
        </w:rPr>
        <w:t>、通过设备管理后台设置，支持动态配置呼叫播报模式，分别实现床头屏发起呼叫时，一台呼叫主机播报和多台呼叫主机同时播报；</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9、支持通过智能呼叫主机</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查看呼叫记录；</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10</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支持通过设备管理后台，对多个呼叫主机进行集中控制</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包括声音</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亮度</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熄屏</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亮屏控制；</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11</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智能呼叫主机离线报警</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当呼叫主机网络异常时</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发出异常报警；</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Pr>
          <w:rFonts w:asciiTheme="minorEastAsia" w:eastAsiaTheme="minorEastAsia" w:hAnsiTheme="minorEastAsia" w:cs="宋体"/>
          <w:kern w:val="0"/>
          <w:sz w:val="24"/>
          <w:szCs w:val="24"/>
        </w:rPr>
        <w:t>2</w:t>
      </w:r>
      <w:r>
        <w:rPr>
          <w:rFonts w:asciiTheme="minorEastAsia" w:eastAsiaTheme="minorEastAsia" w:hAnsiTheme="minorEastAsia" w:cs="宋体" w:hint="eastAsia"/>
          <w:kern w:val="0"/>
          <w:sz w:val="24"/>
          <w:szCs w:val="24"/>
        </w:rPr>
        <w:t>、呼叫托管</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支持后台设置定时和设备操作临时托管两种方式进行托管</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托管至其他呼叫主机时</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由其他呼叫主机代理呼叫处置</w:t>
      </w:r>
      <w:r>
        <w:rPr>
          <w:rFonts w:asciiTheme="minorEastAsia" w:eastAsiaTheme="minorEastAsia" w:hAnsiTheme="minorEastAsia" w:cs="宋体"/>
          <w:kern w:val="0"/>
          <w:sz w:val="24"/>
          <w:szCs w:val="24"/>
        </w:rPr>
        <w:t>；</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Pr>
          <w:rFonts w:asciiTheme="minorEastAsia" w:eastAsiaTheme="minorEastAsia" w:hAnsiTheme="minorEastAsia" w:cs="宋体"/>
          <w:kern w:val="0"/>
          <w:sz w:val="24"/>
          <w:szCs w:val="24"/>
        </w:rPr>
        <w:t>3</w:t>
      </w:r>
      <w:r>
        <w:rPr>
          <w:rFonts w:asciiTheme="minorEastAsia" w:eastAsiaTheme="minorEastAsia" w:hAnsiTheme="minorEastAsia" w:cs="宋体" w:hint="eastAsia"/>
          <w:kern w:val="0"/>
          <w:sz w:val="24"/>
          <w:szCs w:val="24"/>
        </w:rPr>
        <w:t>、呼叫联动</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支持通过设备管理后台，对床头屏呼叫时</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门口屏</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走廊屏</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护士工作站联动显示呼叫信息</w:t>
      </w:r>
      <w:r>
        <w:rPr>
          <w:rFonts w:asciiTheme="minorEastAsia" w:eastAsiaTheme="minorEastAsia" w:hAnsiTheme="minorEastAsia" w:cs="宋体"/>
          <w:kern w:val="0"/>
          <w:sz w:val="24"/>
          <w:szCs w:val="24"/>
        </w:rPr>
        <w:t>；</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Pr>
          <w:rFonts w:asciiTheme="minorEastAsia" w:eastAsiaTheme="minorEastAsia" w:hAnsiTheme="minorEastAsia" w:cs="宋体"/>
          <w:kern w:val="0"/>
          <w:sz w:val="24"/>
          <w:szCs w:val="24"/>
        </w:rPr>
        <w:t>4</w:t>
      </w:r>
      <w:r>
        <w:rPr>
          <w:rFonts w:asciiTheme="minorEastAsia" w:eastAsiaTheme="minorEastAsia" w:hAnsiTheme="minorEastAsia" w:cs="宋体" w:hint="eastAsia"/>
          <w:kern w:val="0"/>
          <w:sz w:val="24"/>
          <w:szCs w:val="24"/>
        </w:rPr>
        <w:t>、灵活配置呼叫联动</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支持通过设备管理后台</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设置床头屏呼叫时</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一台及多台门口屏联动显示</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可灵活管理不同位置的门口屏显示呼叫信息</w:t>
      </w:r>
      <w:r>
        <w:rPr>
          <w:rFonts w:asciiTheme="minorEastAsia" w:eastAsiaTheme="minorEastAsia" w:hAnsiTheme="minorEastAsia" w:cs="宋体"/>
          <w:kern w:val="0"/>
          <w:sz w:val="24"/>
          <w:szCs w:val="24"/>
        </w:rPr>
        <w:t>；</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15</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支持通过设备管理后台设置可以查询每一个卫生间呼叫器的安装位置和连接设备</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以便于进行安装维护</w:t>
      </w:r>
      <w:r>
        <w:rPr>
          <w:rFonts w:asciiTheme="minorEastAsia" w:eastAsiaTheme="minorEastAsia" w:hAnsiTheme="minorEastAsia" w:cs="宋体"/>
          <w:kern w:val="0"/>
          <w:sz w:val="24"/>
          <w:szCs w:val="24"/>
        </w:rPr>
        <w:t>；</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Pr>
          <w:rFonts w:asciiTheme="minorEastAsia" w:eastAsiaTheme="minorEastAsia" w:hAnsiTheme="minorEastAsia" w:cs="宋体"/>
          <w:kern w:val="0"/>
          <w:sz w:val="24"/>
          <w:szCs w:val="24"/>
        </w:rPr>
        <w:t>6</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支持通过设备管理后台设置卫生间呼叫器呼叫时</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呼叫主机的播报内容</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lastRenderedPageBreak/>
        <w:t>以便于自定义或修改公共卫生间等房间的播报内容</w:t>
      </w:r>
      <w:r>
        <w:rPr>
          <w:rFonts w:asciiTheme="minorEastAsia" w:eastAsiaTheme="minorEastAsia" w:hAnsiTheme="minorEastAsia" w:cs="宋体"/>
          <w:kern w:val="0"/>
          <w:sz w:val="24"/>
          <w:szCs w:val="24"/>
        </w:rPr>
        <w:t>；</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Pr>
          <w:rFonts w:asciiTheme="minorEastAsia" w:eastAsiaTheme="minorEastAsia" w:hAnsiTheme="minorEastAsia" w:cs="宋体"/>
          <w:kern w:val="0"/>
          <w:sz w:val="24"/>
          <w:szCs w:val="24"/>
        </w:rPr>
        <w:t>7</w:t>
      </w:r>
      <w:r>
        <w:rPr>
          <w:rFonts w:asciiTheme="minorEastAsia" w:eastAsiaTheme="minorEastAsia" w:hAnsiTheme="minorEastAsia" w:cs="宋体" w:hint="eastAsia"/>
          <w:kern w:val="0"/>
          <w:sz w:val="24"/>
          <w:szCs w:val="24"/>
        </w:rPr>
        <w:t>、▲所投产品具备“智慧数字通讯系统”相关计算机软件著作权证书</w:t>
      </w:r>
      <w:r>
        <w:rPr>
          <w:rFonts w:asciiTheme="minorEastAsia" w:eastAsiaTheme="minorEastAsia" w:hAnsiTheme="minorEastAsia" w:cs="宋体"/>
          <w:kern w:val="0"/>
          <w:sz w:val="24"/>
          <w:szCs w:val="24"/>
        </w:rPr>
        <w:t>，</w:t>
      </w:r>
      <w:r>
        <w:rPr>
          <w:rFonts w:asciiTheme="minorEastAsia" w:eastAsiaTheme="minorEastAsia" w:hAnsiTheme="minorEastAsia" w:cs="宋体" w:hint="eastAsia"/>
          <w:kern w:val="0"/>
          <w:sz w:val="24"/>
          <w:szCs w:val="24"/>
        </w:rPr>
        <w:t>证书获得者与</w:t>
      </w:r>
      <w:r>
        <w:rPr>
          <w:rFonts w:asciiTheme="minorEastAsia" w:eastAsiaTheme="minorEastAsia" w:hAnsiTheme="minorEastAsia" w:cs="宋体"/>
          <w:kern w:val="0"/>
          <w:sz w:val="24"/>
          <w:szCs w:val="24"/>
        </w:rPr>
        <w:t>床头屏</w:t>
      </w:r>
      <w:r>
        <w:rPr>
          <w:rFonts w:asciiTheme="minorEastAsia" w:eastAsiaTheme="minorEastAsia" w:hAnsiTheme="minorEastAsia" w:cs="宋体" w:hint="eastAsia"/>
          <w:kern w:val="0"/>
          <w:sz w:val="24"/>
          <w:szCs w:val="24"/>
        </w:rPr>
        <w:t>为同一厂家，证明材料加盖</w:t>
      </w:r>
      <w:r w:rsidR="0026437E">
        <w:rPr>
          <w:rFonts w:asciiTheme="minorEastAsia" w:eastAsiaTheme="minorEastAsia" w:hAnsiTheme="minorEastAsia" w:cs="宋体" w:hint="eastAsia"/>
          <w:kern w:val="0"/>
          <w:sz w:val="24"/>
          <w:szCs w:val="24"/>
        </w:rPr>
        <w:t>供应商</w:t>
      </w:r>
      <w:r>
        <w:rPr>
          <w:rFonts w:asciiTheme="minorEastAsia" w:eastAsiaTheme="minorEastAsia" w:hAnsiTheme="minorEastAsia" w:cs="宋体" w:hint="eastAsia"/>
          <w:kern w:val="0"/>
          <w:sz w:val="24"/>
          <w:szCs w:val="24"/>
        </w:rPr>
        <w:t>公章；</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18</w:t>
      </w:r>
      <w:r>
        <w:rPr>
          <w:rFonts w:asciiTheme="minorEastAsia" w:eastAsiaTheme="minorEastAsia" w:hAnsiTheme="minorEastAsia" w:cs="宋体" w:hint="eastAsia"/>
          <w:kern w:val="0"/>
          <w:sz w:val="24"/>
          <w:szCs w:val="24"/>
        </w:rPr>
        <w:t>、▲智能呼叫系统软件须与医院现有的系统无缝业务和数据兼容，使整个医院系统更流畅，便捷。</w:t>
      </w:r>
    </w:p>
    <w:p w:rsidR="005345E9" w:rsidRDefault="005345E9"/>
    <w:p w:rsidR="005345E9" w:rsidRDefault="00F66521">
      <w:pPr>
        <w:keepNext/>
        <w:keepLines/>
        <w:numPr>
          <w:ilvl w:val="2"/>
          <w:numId w:val="0"/>
        </w:numPr>
        <w:spacing w:before="260" w:after="260" w:line="360" w:lineRule="auto"/>
        <w:ind w:left="6" w:hanging="6"/>
        <w:contextualSpacing/>
        <w:jc w:val="left"/>
        <w:outlineLvl w:val="2"/>
        <w:rPr>
          <w:rFonts w:asciiTheme="minorEastAsia" w:hAnsiTheme="minorEastAsia" w:cs="Songti SC Regular"/>
          <w:b/>
          <w:bCs/>
          <w:sz w:val="24"/>
        </w:rPr>
      </w:pPr>
      <w:r>
        <w:rPr>
          <w:rFonts w:asciiTheme="minorEastAsia" w:hAnsiTheme="minorEastAsia" w:cs="Songti SC Regular" w:hint="eastAsia"/>
          <w:b/>
          <w:bCs/>
          <w:sz w:val="24"/>
        </w:rPr>
        <w:t>（二）病房智能交互系统软件</w:t>
      </w:r>
    </w:p>
    <w:p w:rsidR="005345E9" w:rsidRDefault="00F66521">
      <w:pPr>
        <w:spacing w:line="360" w:lineRule="auto"/>
        <w:contextualSpacing/>
        <w:jc w:val="left"/>
        <w:rPr>
          <w:rFonts w:asciiTheme="minorEastAsia" w:hAnsiTheme="minorEastAsia"/>
          <w:sz w:val="24"/>
        </w:rPr>
      </w:pPr>
      <w:r>
        <w:rPr>
          <w:rFonts w:asciiTheme="minorEastAsia" w:hAnsiTheme="minorEastAsia" w:hint="eastAsia"/>
          <w:sz w:val="24"/>
        </w:rPr>
        <w:t>1、多终端呼叫提醒——支持床头屏、门口屏、护士站交互屏等多终端呼叫提醒，实现闭环呼叫。</w:t>
      </w:r>
    </w:p>
    <w:p w:rsidR="005345E9" w:rsidRDefault="00F66521">
      <w:pPr>
        <w:spacing w:line="360" w:lineRule="auto"/>
        <w:contextualSpacing/>
        <w:jc w:val="left"/>
        <w:rPr>
          <w:rFonts w:asciiTheme="minorEastAsia" w:hAnsiTheme="minorEastAsia"/>
          <w:sz w:val="24"/>
        </w:rPr>
      </w:pPr>
      <w:r>
        <w:rPr>
          <w:rFonts w:asciiTheme="minorEastAsia" w:hAnsiTheme="minorEastAsia" w:hint="eastAsia"/>
          <w:sz w:val="24"/>
        </w:rPr>
        <w:t>2、门口屏</w:t>
      </w:r>
    </w:p>
    <w:p w:rsidR="005345E9" w:rsidRDefault="00F66521">
      <w:pPr>
        <w:spacing w:line="360" w:lineRule="auto"/>
        <w:contextualSpacing/>
        <w:jc w:val="left"/>
        <w:rPr>
          <w:rFonts w:asciiTheme="minorEastAsia" w:hAnsiTheme="minorEastAsia"/>
          <w:sz w:val="24"/>
        </w:rPr>
      </w:pPr>
      <w:r>
        <w:rPr>
          <w:rFonts w:asciiTheme="minorEastAsia" w:hAnsiTheme="minorEastAsia" w:hint="eastAsia"/>
          <w:sz w:val="24"/>
        </w:rPr>
        <w:t>（1）显示病区管床医生和责任护士；</w:t>
      </w:r>
    </w:p>
    <w:p w:rsidR="005345E9" w:rsidRDefault="00F66521">
      <w:pPr>
        <w:spacing w:line="360" w:lineRule="auto"/>
        <w:contextualSpacing/>
        <w:jc w:val="left"/>
        <w:rPr>
          <w:rFonts w:asciiTheme="minorEastAsia" w:hAnsiTheme="minorEastAsia"/>
          <w:sz w:val="24"/>
        </w:rPr>
      </w:pPr>
      <w:r>
        <w:rPr>
          <w:rFonts w:asciiTheme="minorEastAsia" w:hAnsiTheme="minorEastAsia" w:hint="eastAsia"/>
          <w:sz w:val="24"/>
        </w:rPr>
        <w:t>（2）床头屏、卫生间按“呼叫”——病区呼叫联动显示屏可显示呼叫信息，门口屏可显示呼叫信息并亮灯光，让护士能够更快的响应患者的需要。</w:t>
      </w:r>
    </w:p>
    <w:p w:rsidR="005345E9" w:rsidRDefault="00F66521">
      <w:pPr>
        <w:spacing w:line="360" w:lineRule="auto"/>
        <w:contextualSpacing/>
        <w:jc w:val="left"/>
        <w:rPr>
          <w:rFonts w:asciiTheme="minorEastAsia" w:hAnsiTheme="minorEastAsia"/>
          <w:sz w:val="24"/>
        </w:rPr>
      </w:pPr>
      <w:r>
        <w:rPr>
          <w:rFonts w:asciiTheme="minorEastAsia" w:hAnsiTheme="minorEastAsia" w:hint="eastAsia"/>
          <w:sz w:val="24"/>
        </w:rPr>
        <w:t>3、床头屏——动态显示患者信息、待办事项和重要提醒，实现精细化护理</w:t>
      </w:r>
    </w:p>
    <w:p w:rsidR="005345E9" w:rsidRDefault="00F66521">
      <w:pPr>
        <w:spacing w:line="360" w:lineRule="auto"/>
        <w:contextualSpacing/>
        <w:jc w:val="left"/>
        <w:rPr>
          <w:rFonts w:asciiTheme="minorEastAsia" w:hAnsiTheme="minorEastAsia"/>
          <w:sz w:val="24"/>
        </w:rPr>
      </w:pPr>
      <w:r>
        <w:rPr>
          <w:rFonts w:asciiTheme="minorEastAsia" w:hAnsiTheme="minorEastAsia" w:hint="eastAsia"/>
          <w:sz w:val="24"/>
        </w:rPr>
        <w:t>需求：</w:t>
      </w:r>
    </w:p>
    <w:p w:rsidR="005345E9" w:rsidRDefault="00F66521">
      <w:pPr>
        <w:spacing w:line="360" w:lineRule="auto"/>
        <w:contextualSpacing/>
        <w:jc w:val="left"/>
        <w:rPr>
          <w:rFonts w:asciiTheme="minorEastAsia" w:hAnsiTheme="minorEastAsia"/>
          <w:sz w:val="24"/>
        </w:rPr>
      </w:pPr>
      <w:r>
        <w:rPr>
          <w:rFonts w:asciiTheme="minorEastAsia" w:hAnsiTheme="minorEastAsia" w:hint="eastAsia"/>
          <w:sz w:val="24"/>
        </w:rPr>
        <w:t>(1)显示患者基本信息；</w:t>
      </w:r>
    </w:p>
    <w:p w:rsidR="005345E9" w:rsidRDefault="00F66521">
      <w:pPr>
        <w:spacing w:line="360" w:lineRule="auto"/>
        <w:contextualSpacing/>
        <w:jc w:val="left"/>
        <w:rPr>
          <w:rFonts w:asciiTheme="minorEastAsia" w:hAnsiTheme="minorEastAsia"/>
          <w:sz w:val="24"/>
        </w:rPr>
      </w:pPr>
      <w:r>
        <w:rPr>
          <w:rFonts w:asciiTheme="minorEastAsia" w:hAnsiTheme="minorEastAsia" w:hint="eastAsia"/>
          <w:sz w:val="24"/>
        </w:rPr>
        <w:t>(2)体现护理安全信息，给予重要提醒；</w:t>
      </w:r>
    </w:p>
    <w:p w:rsidR="005345E9" w:rsidRDefault="00F66521">
      <w:pPr>
        <w:spacing w:line="360" w:lineRule="auto"/>
        <w:contextualSpacing/>
        <w:jc w:val="left"/>
        <w:rPr>
          <w:rFonts w:asciiTheme="minorEastAsia" w:hAnsiTheme="minorEastAsia"/>
          <w:sz w:val="24"/>
        </w:rPr>
      </w:pPr>
      <w:r>
        <w:rPr>
          <w:rFonts w:asciiTheme="minorEastAsia" w:hAnsiTheme="minorEastAsia" w:hint="eastAsia"/>
          <w:sz w:val="24"/>
        </w:rPr>
        <w:t>(3)可查询显示患者护理相关信息；</w:t>
      </w:r>
    </w:p>
    <w:p w:rsidR="005345E9" w:rsidRDefault="00F66521">
      <w:pPr>
        <w:spacing w:line="360" w:lineRule="auto"/>
        <w:contextualSpacing/>
        <w:jc w:val="left"/>
        <w:rPr>
          <w:rFonts w:asciiTheme="minorEastAsia" w:hAnsiTheme="minorEastAsia"/>
          <w:sz w:val="24"/>
        </w:rPr>
      </w:pPr>
      <w:r>
        <w:rPr>
          <w:rFonts w:asciiTheme="minorEastAsia" w:hAnsiTheme="minorEastAsia" w:hint="eastAsia"/>
          <w:sz w:val="24"/>
        </w:rPr>
        <w:t>(4)卫生间、床头防水呼叫按钮；</w:t>
      </w:r>
    </w:p>
    <w:p w:rsidR="005345E9" w:rsidRDefault="00F66521">
      <w:pPr>
        <w:spacing w:line="360" w:lineRule="auto"/>
        <w:contextualSpacing/>
        <w:jc w:val="left"/>
        <w:rPr>
          <w:rFonts w:asciiTheme="minorEastAsia" w:hAnsiTheme="minorEastAsia"/>
          <w:sz w:val="24"/>
        </w:rPr>
      </w:pPr>
      <w:r>
        <w:rPr>
          <w:rFonts w:asciiTheme="minorEastAsia" w:hAnsiTheme="minorEastAsia" w:hint="eastAsia"/>
          <w:sz w:val="24"/>
        </w:rPr>
        <w:t>(5)支持个别单元个性化设计。</w:t>
      </w:r>
    </w:p>
    <w:p w:rsidR="005345E9" w:rsidRDefault="00F66521">
      <w:pPr>
        <w:pStyle w:val="10"/>
        <w:spacing w:line="360" w:lineRule="auto"/>
        <w:ind w:firstLineChars="0" w:firstLine="0"/>
        <w:jc w:val="left"/>
        <w:rPr>
          <w:rFonts w:asciiTheme="minorEastAsia" w:eastAsiaTheme="minorEastAsia" w:hAnsiTheme="minorEastAsia" w:cs="宋体"/>
          <w:kern w:val="0"/>
          <w:sz w:val="24"/>
          <w:szCs w:val="24"/>
        </w:rPr>
      </w:pPr>
      <w:r>
        <w:rPr>
          <w:rFonts w:asciiTheme="minorEastAsia" w:eastAsiaTheme="minorEastAsia" w:hAnsiTheme="minorEastAsia" w:hint="eastAsia"/>
          <w:sz w:val="24"/>
        </w:rPr>
        <w:t>4、</w:t>
      </w:r>
      <w:r>
        <w:rPr>
          <w:rFonts w:asciiTheme="minorEastAsia" w:eastAsiaTheme="minorEastAsia" w:hAnsiTheme="minorEastAsia" w:cs="宋体" w:hint="eastAsia"/>
          <w:kern w:val="0"/>
          <w:sz w:val="24"/>
          <w:szCs w:val="24"/>
        </w:rPr>
        <w:t>▲病房智能交互系统软件与医院现有的系统无缝业务和数据兼容，使整个医院系统更流畅，便捷。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863"/>
        <w:gridCol w:w="1187"/>
        <w:gridCol w:w="1672"/>
        <w:gridCol w:w="4261"/>
      </w:tblGrid>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序号</w:t>
            </w:r>
          </w:p>
        </w:tc>
        <w:tc>
          <w:tcPr>
            <w:tcW w:w="508" w:type="pct"/>
            <w:shd w:val="clear" w:color="000000" w:fill="FFFFFF"/>
            <w:noWrap/>
            <w:vAlign w:val="center"/>
          </w:tcPr>
          <w:p w:rsidR="005345E9" w:rsidRDefault="00F66521">
            <w:pPr>
              <w:spacing w:line="360" w:lineRule="auto"/>
              <w:contextualSpacing/>
              <w:jc w:val="left"/>
              <w:rPr>
                <w:rFonts w:ascii="宋体" w:hAnsi="宋体"/>
                <w:sz w:val="24"/>
              </w:rPr>
            </w:pPr>
            <w:r>
              <w:rPr>
                <w:rFonts w:ascii="宋体" w:hAnsi="宋体" w:hint="eastAsia"/>
                <w:sz w:val="24"/>
              </w:rPr>
              <w:t>模块</w:t>
            </w:r>
          </w:p>
        </w:tc>
        <w:tc>
          <w:tcPr>
            <w:tcW w:w="1679" w:type="pct"/>
            <w:gridSpan w:val="2"/>
            <w:shd w:val="clear" w:color="000000" w:fill="FFFFFF"/>
            <w:noWrap/>
            <w:vAlign w:val="center"/>
          </w:tcPr>
          <w:p w:rsidR="005345E9" w:rsidRDefault="00F66521">
            <w:pPr>
              <w:spacing w:line="360" w:lineRule="auto"/>
              <w:contextualSpacing/>
              <w:jc w:val="left"/>
              <w:rPr>
                <w:rFonts w:ascii="宋体" w:hAnsi="宋体"/>
                <w:sz w:val="24"/>
              </w:rPr>
            </w:pPr>
            <w:r>
              <w:rPr>
                <w:rFonts w:ascii="宋体" w:hAnsi="宋体" w:hint="eastAsia"/>
                <w:sz w:val="24"/>
              </w:rPr>
              <w:t>功能要求</w:t>
            </w:r>
          </w:p>
        </w:tc>
        <w:tc>
          <w:tcPr>
            <w:tcW w:w="2494" w:type="pct"/>
            <w:shd w:val="clear" w:color="000000" w:fill="FFFFFF"/>
            <w:noWrap/>
            <w:vAlign w:val="center"/>
          </w:tcPr>
          <w:p w:rsidR="005345E9" w:rsidRDefault="00F66521">
            <w:pPr>
              <w:spacing w:line="360" w:lineRule="auto"/>
              <w:contextualSpacing/>
              <w:jc w:val="left"/>
              <w:rPr>
                <w:rFonts w:ascii="宋体" w:hAnsi="宋体"/>
                <w:sz w:val="24"/>
              </w:rPr>
            </w:pPr>
            <w:r>
              <w:rPr>
                <w:rFonts w:ascii="宋体" w:hAnsi="宋体" w:hint="eastAsia"/>
                <w:sz w:val="24"/>
              </w:rPr>
              <w:t>技术要求说明</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1</w:t>
            </w:r>
          </w:p>
        </w:tc>
        <w:tc>
          <w:tcPr>
            <w:tcW w:w="508" w:type="pct"/>
            <w:vMerge w:val="restart"/>
            <w:shd w:val="clear" w:color="auto" w:fill="auto"/>
            <w:vAlign w:val="center"/>
          </w:tcPr>
          <w:p w:rsidR="005345E9" w:rsidRDefault="00F66521">
            <w:pPr>
              <w:contextualSpacing/>
              <w:jc w:val="left"/>
              <w:rPr>
                <w:rFonts w:ascii="宋体" w:hAnsi="宋体"/>
                <w:sz w:val="24"/>
              </w:rPr>
            </w:pPr>
            <w:r>
              <w:rPr>
                <w:rFonts w:ascii="宋体" w:hAnsi="宋体" w:hint="eastAsia"/>
                <w:sz w:val="24"/>
              </w:rPr>
              <w:t>病呼管理模块</w:t>
            </w:r>
          </w:p>
        </w:tc>
        <w:tc>
          <w:tcPr>
            <w:tcW w:w="1679" w:type="pct"/>
            <w:gridSpan w:val="2"/>
            <w:vMerge w:val="restart"/>
            <w:shd w:val="clear" w:color="000000" w:fill="FFFFFF"/>
            <w:vAlign w:val="center"/>
          </w:tcPr>
          <w:p w:rsidR="005345E9" w:rsidRDefault="00F66521">
            <w:pPr>
              <w:contextualSpacing/>
              <w:jc w:val="left"/>
              <w:rPr>
                <w:rFonts w:ascii="宋体" w:hAnsi="宋体"/>
                <w:sz w:val="24"/>
              </w:rPr>
            </w:pPr>
            <w:r>
              <w:rPr>
                <w:rFonts w:ascii="宋体" w:hAnsi="宋体" w:hint="eastAsia"/>
                <w:sz w:val="24"/>
              </w:rPr>
              <w:t>智能病房呼叫</w:t>
            </w: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患者可通过床头分机一键呼叫护士站</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2</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shd w:val="clear" w:color="auto" w:fill="auto"/>
            <w:vAlign w:val="center"/>
          </w:tcPr>
          <w:p w:rsidR="005345E9" w:rsidRDefault="005345E9">
            <w:pPr>
              <w:contextualSpacing/>
              <w:jc w:val="left"/>
              <w:rPr>
                <w:rFonts w:ascii="宋体" w:hAnsi="宋体"/>
                <w:sz w:val="24"/>
              </w:rPr>
            </w:pP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患者可通过卫生间分机一键呼叫护士站</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3</w:t>
            </w:r>
          </w:p>
        </w:tc>
        <w:tc>
          <w:tcPr>
            <w:tcW w:w="508" w:type="pct"/>
            <w:vMerge/>
            <w:vAlign w:val="center"/>
          </w:tcPr>
          <w:p w:rsidR="005345E9" w:rsidRDefault="005345E9">
            <w:pPr>
              <w:contextualSpacing/>
              <w:jc w:val="left"/>
              <w:rPr>
                <w:rFonts w:ascii="宋体" w:hAnsi="宋体"/>
                <w:sz w:val="24"/>
              </w:rPr>
            </w:pPr>
          </w:p>
        </w:tc>
        <w:tc>
          <w:tcPr>
            <w:tcW w:w="1679" w:type="pct"/>
            <w:gridSpan w:val="2"/>
            <w:vMerge/>
            <w:vAlign w:val="center"/>
          </w:tcPr>
          <w:p w:rsidR="005345E9" w:rsidRDefault="005345E9">
            <w:pPr>
              <w:contextualSpacing/>
              <w:jc w:val="left"/>
              <w:rPr>
                <w:rFonts w:ascii="宋体" w:hAnsi="宋体"/>
                <w:sz w:val="24"/>
              </w:rPr>
            </w:pPr>
          </w:p>
        </w:tc>
        <w:tc>
          <w:tcPr>
            <w:tcW w:w="2494" w:type="pct"/>
            <w:vAlign w:val="center"/>
          </w:tcPr>
          <w:p w:rsidR="005345E9" w:rsidRDefault="00F66521">
            <w:pPr>
              <w:contextualSpacing/>
              <w:jc w:val="left"/>
              <w:rPr>
                <w:rFonts w:ascii="宋体" w:hAnsi="宋体"/>
                <w:sz w:val="24"/>
              </w:rPr>
            </w:pPr>
            <w:r>
              <w:rPr>
                <w:rFonts w:ascii="宋体" w:hAnsi="宋体" w:hint="eastAsia"/>
                <w:sz w:val="24"/>
              </w:rPr>
              <w:t>患者发起呼叫时，语音提示患者呼叫接通的状态</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4</w:t>
            </w:r>
          </w:p>
        </w:tc>
        <w:tc>
          <w:tcPr>
            <w:tcW w:w="508" w:type="pct"/>
            <w:vMerge/>
            <w:vAlign w:val="center"/>
          </w:tcPr>
          <w:p w:rsidR="005345E9" w:rsidRDefault="005345E9">
            <w:pPr>
              <w:contextualSpacing/>
              <w:jc w:val="left"/>
              <w:rPr>
                <w:rFonts w:ascii="宋体" w:hAnsi="宋体"/>
                <w:sz w:val="24"/>
              </w:rPr>
            </w:pPr>
          </w:p>
        </w:tc>
        <w:tc>
          <w:tcPr>
            <w:tcW w:w="1679" w:type="pct"/>
            <w:gridSpan w:val="2"/>
            <w:vMerge w:val="restart"/>
            <w:vAlign w:val="center"/>
          </w:tcPr>
          <w:p w:rsidR="005345E9" w:rsidRDefault="00F66521">
            <w:pPr>
              <w:contextualSpacing/>
              <w:jc w:val="left"/>
              <w:rPr>
                <w:rFonts w:ascii="宋体" w:hAnsi="宋体"/>
                <w:sz w:val="24"/>
              </w:rPr>
            </w:pPr>
            <w:r>
              <w:rPr>
                <w:rFonts w:ascii="宋体" w:hAnsi="宋体" w:hint="eastAsia"/>
                <w:sz w:val="24"/>
              </w:rPr>
              <w:t>病区呼叫联动显示屏-智能呼叫</w:t>
            </w:r>
          </w:p>
        </w:tc>
        <w:tc>
          <w:tcPr>
            <w:tcW w:w="2494" w:type="pct"/>
            <w:vAlign w:val="center"/>
          </w:tcPr>
          <w:p w:rsidR="005345E9" w:rsidRDefault="00F66521">
            <w:pPr>
              <w:contextualSpacing/>
              <w:jc w:val="left"/>
              <w:rPr>
                <w:rFonts w:ascii="宋体" w:hAnsi="宋体"/>
                <w:sz w:val="24"/>
              </w:rPr>
            </w:pPr>
            <w:r>
              <w:rPr>
                <w:rFonts w:ascii="宋体" w:hAnsi="宋体" w:hint="eastAsia"/>
                <w:sz w:val="24"/>
              </w:rPr>
              <w:t>病区呼叫联动显示屏可提示患者呼叫信息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5</w:t>
            </w:r>
          </w:p>
        </w:tc>
        <w:tc>
          <w:tcPr>
            <w:tcW w:w="508" w:type="pct"/>
            <w:vMerge/>
            <w:vAlign w:val="center"/>
          </w:tcPr>
          <w:p w:rsidR="005345E9" w:rsidRDefault="005345E9">
            <w:pPr>
              <w:contextualSpacing/>
              <w:jc w:val="left"/>
              <w:rPr>
                <w:rFonts w:ascii="宋体" w:hAnsi="宋体"/>
                <w:sz w:val="24"/>
              </w:rPr>
            </w:pPr>
          </w:p>
        </w:tc>
        <w:tc>
          <w:tcPr>
            <w:tcW w:w="1679" w:type="pct"/>
            <w:gridSpan w:val="2"/>
            <w:vMerge/>
            <w:vAlign w:val="center"/>
          </w:tcPr>
          <w:p w:rsidR="005345E9" w:rsidRDefault="005345E9">
            <w:pPr>
              <w:contextualSpacing/>
              <w:jc w:val="left"/>
              <w:rPr>
                <w:rFonts w:ascii="宋体" w:hAnsi="宋体"/>
                <w:sz w:val="24"/>
              </w:rPr>
            </w:pPr>
          </w:p>
        </w:tc>
        <w:tc>
          <w:tcPr>
            <w:tcW w:w="2494" w:type="pct"/>
            <w:vAlign w:val="center"/>
          </w:tcPr>
          <w:p w:rsidR="005345E9" w:rsidRDefault="00F66521">
            <w:pPr>
              <w:contextualSpacing/>
              <w:jc w:val="left"/>
              <w:rPr>
                <w:rFonts w:ascii="宋体" w:hAnsi="宋体"/>
                <w:sz w:val="24"/>
              </w:rPr>
            </w:pPr>
            <w:r>
              <w:rPr>
                <w:rFonts w:ascii="宋体" w:hAnsi="宋体" w:hint="eastAsia"/>
                <w:sz w:val="24"/>
              </w:rPr>
              <w:t>病区呼叫联动显示屏可提示卫生间紧急呼叫信息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lastRenderedPageBreak/>
              <w:t>6</w:t>
            </w:r>
          </w:p>
        </w:tc>
        <w:tc>
          <w:tcPr>
            <w:tcW w:w="508" w:type="pct"/>
            <w:vMerge/>
            <w:vAlign w:val="center"/>
          </w:tcPr>
          <w:p w:rsidR="005345E9" w:rsidRDefault="005345E9">
            <w:pPr>
              <w:contextualSpacing/>
              <w:jc w:val="left"/>
              <w:rPr>
                <w:rFonts w:ascii="宋体" w:hAnsi="宋体"/>
                <w:sz w:val="24"/>
              </w:rPr>
            </w:pPr>
          </w:p>
        </w:tc>
        <w:tc>
          <w:tcPr>
            <w:tcW w:w="1679" w:type="pct"/>
            <w:gridSpan w:val="2"/>
            <w:vMerge w:val="restart"/>
            <w:vAlign w:val="center"/>
          </w:tcPr>
          <w:p w:rsidR="005345E9" w:rsidRDefault="00F66521">
            <w:pPr>
              <w:contextualSpacing/>
              <w:jc w:val="left"/>
              <w:rPr>
                <w:rFonts w:ascii="宋体" w:hAnsi="宋体"/>
                <w:sz w:val="24"/>
              </w:rPr>
            </w:pPr>
            <w:r>
              <w:rPr>
                <w:rFonts w:ascii="宋体" w:hAnsi="宋体" w:hint="eastAsia"/>
                <w:sz w:val="24"/>
              </w:rPr>
              <w:t>门口屏-智能呼叫</w:t>
            </w:r>
          </w:p>
        </w:tc>
        <w:tc>
          <w:tcPr>
            <w:tcW w:w="2494" w:type="pct"/>
            <w:vAlign w:val="center"/>
          </w:tcPr>
          <w:p w:rsidR="005345E9" w:rsidRDefault="00F66521">
            <w:pPr>
              <w:contextualSpacing/>
              <w:jc w:val="left"/>
              <w:rPr>
                <w:rFonts w:ascii="宋体" w:hAnsi="宋体"/>
                <w:sz w:val="24"/>
              </w:rPr>
            </w:pPr>
            <w:r>
              <w:rPr>
                <w:rFonts w:ascii="宋体" w:hAnsi="宋体" w:hint="eastAsia"/>
                <w:sz w:val="24"/>
              </w:rPr>
              <w:t>显示卫生间的紧急呼叫信息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7</w:t>
            </w:r>
          </w:p>
        </w:tc>
        <w:tc>
          <w:tcPr>
            <w:tcW w:w="508" w:type="pct"/>
            <w:vMerge/>
            <w:vAlign w:val="center"/>
          </w:tcPr>
          <w:p w:rsidR="005345E9" w:rsidRDefault="005345E9">
            <w:pPr>
              <w:contextualSpacing/>
              <w:jc w:val="left"/>
              <w:rPr>
                <w:rFonts w:ascii="宋体" w:hAnsi="宋体"/>
                <w:sz w:val="24"/>
              </w:rPr>
            </w:pPr>
          </w:p>
        </w:tc>
        <w:tc>
          <w:tcPr>
            <w:tcW w:w="1679" w:type="pct"/>
            <w:gridSpan w:val="2"/>
            <w:vMerge/>
            <w:vAlign w:val="center"/>
          </w:tcPr>
          <w:p w:rsidR="005345E9" w:rsidRDefault="005345E9">
            <w:pPr>
              <w:contextualSpacing/>
              <w:jc w:val="left"/>
              <w:rPr>
                <w:rFonts w:ascii="宋体" w:hAnsi="宋体"/>
                <w:sz w:val="24"/>
              </w:rPr>
            </w:pPr>
          </w:p>
        </w:tc>
        <w:tc>
          <w:tcPr>
            <w:tcW w:w="2494" w:type="pct"/>
            <w:vAlign w:val="center"/>
          </w:tcPr>
          <w:p w:rsidR="005345E9" w:rsidRDefault="00F66521">
            <w:pPr>
              <w:contextualSpacing/>
              <w:jc w:val="left"/>
              <w:rPr>
                <w:rFonts w:ascii="宋体" w:hAnsi="宋体"/>
                <w:sz w:val="24"/>
              </w:rPr>
            </w:pPr>
            <w:r>
              <w:rPr>
                <w:rFonts w:ascii="宋体" w:hAnsi="宋体" w:hint="eastAsia"/>
                <w:sz w:val="24"/>
              </w:rPr>
              <w:t>可在屏上处置患者呼叫信息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8</w:t>
            </w:r>
          </w:p>
        </w:tc>
        <w:tc>
          <w:tcPr>
            <w:tcW w:w="508" w:type="pct"/>
            <w:vMerge/>
            <w:vAlign w:val="center"/>
          </w:tcPr>
          <w:p w:rsidR="005345E9" w:rsidRDefault="005345E9">
            <w:pPr>
              <w:contextualSpacing/>
              <w:jc w:val="left"/>
              <w:rPr>
                <w:rFonts w:ascii="宋体" w:hAnsi="宋体"/>
                <w:sz w:val="24"/>
              </w:rPr>
            </w:pPr>
          </w:p>
        </w:tc>
        <w:tc>
          <w:tcPr>
            <w:tcW w:w="1679" w:type="pct"/>
            <w:gridSpan w:val="2"/>
            <w:vMerge/>
            <w:vAlign w:val="center"/>
          </w:tcPr>
          <w:p w:rsidR="005345E9" w:rsidRDefault="005345E9">
            <w:pPr>
              <w:contextualSpacing/>
              <w:jc w:val="left"/>
              <w:rPr>
                <w:rFonts w:ascii="宋体" w:hAnsi="宋体"/>
                <w:sz w:val="24"/>
              </w:rPr>
            </w:pPr>
          </w:p>
        </w:tc>
        <w:tc>
          <w:tcPr>
            <w:tcW w:w="2494" w:type="pct"/>
            <w:vAlign w:val="center"/>
          </w:tcPr>
          <w:p w:rsidR="005345E9" w:rsidRDefault="00F66521">
            <w:pPr>
              <w:contextualSpacing/>
              <w:jc w:val="left"/>
              <w:rPr>
                <w:rFonts w:ascii="宋体" w:hAnsi="宋体"/>
                <w:sz w:val="24"/>
              </w:rPr>
            </w:pPr>
            <w:r>
              <w:rPr>
                <w:rFonts w:ascii="宋体" w:hAnsi="宋体" w:hint="eastAsia"/>
                <w:sz w:val="24"/>
              </w:rPr>
              <w:t>可在屏上处置紧急呼叫信息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9</w:t>
            </w:r>
          </w:p>
        </w:tc>
        <w:tc>
          <w:tcPr>
            <w:tcW w:w="508" w:type="pct"/>
            <w:vMerge/>
            <w:vAlign w:val="center"/>
          </w:tcPr>
          <w:p w:rsidR="005345E9" w:rsidRDefault="005345E9">
            <w:pPr>
              <w:contextualSpacing/>
              <w:jc w:val="left"/>
              <w:rPr>
                <w:rFonts w:ascii="宋体" w:hAnsi="宋体"/>
                <w:sz w:val="24"/>
              </w:rPr>
            </w:pPr>
          </w:p>
        </w:tc>
        <w:tc>
          <w:tcPr>
            <w:tcW w:w="1679" w:type="pct"/>
            <w:gridSpan w:val="2"/>
            <w:vAlign w:val="center"/>
          </w:tcPr>
          <w:p w:rsidR="005345E9" w:rsidRDefault="00F66521">
            <w:pPr>
              <w:contextualSpacing/>
              <w:jc w:val="left"/>
              <w:rPr>
                <w:rFonts w:ascii="宋体" w:hAnsi="宋体"/>
                <w:sz w:val="24"/>
              </w:rPr>
            </w:pPr>
            <w:r>
              <w:rPr>
                <w:rFonts w:ascii="宋体" w:hAnsi="宋体" w:hint="eastAsia"/>
                <w:sz w:val="24"/>
              </w:rPr>
              <w:t>门口屏-患者入住信息</w:t>
            </w:r>
          </w:p>
        </w:tc>
        <w:tc>
          <w:tcPr>
            <w:tcW w:w="2494" w:type="pct"/>
            <w:vAlign w:val="center"/>
          </w:tcPr>
          <w:p w:rsidR="005345E9" w:rsidRDefault="00F66521">
            <w:pPr>
              <w:contextualSpacing/>
              <w:jc w:val="left"/>
              <w:rPr>
                <w:rFonts w:ascii="宋体" w:hAnsi="宋体"/>
                <w:sz w:val="24"/>
              </w:rPr>
            </w:pPr>
            <w:r>
              <w:rPr>
                <w:rFonts w:ascii="宋体" w:hAnsi="宋体" w:hint="eastAsia"/>
                <w:sz w:val="24"/>
              </w:rPr>
              <w:t>展示病房内患者入住情况</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10</w:t>
            </w:r>
          </w:p>
        </w:tc>
        <w:tc>
          <w:tcPr>
            <w:tcW w:w="508" w:type="pct"/>
            <w:vMerge/>
            <w:vAlign w:val="center"/>
          </w:tcPr>
          <w:p w:rsidR="005345E9" w:rsidRDefault="005345E9">
            <w:pPr>
              <w:contextualSpacing/>
              <w:jc w:val="left"/>
              <w:rPr>
                <w:rFonts w:ascii="宋体" w:hAnsi="宋体"/>
                <w:sz w:val="24"/>
              </w:rPr>
            </w:pPr>
          </w:p>
        </w:tc>
        <w:tc>
          <w:tcPr>
            <w:tcW w:w="1679" w:type="pct"/>
            <w:gridSpan w:val="2"/>
            <w:vMerge w:val="restart"/>
            <w:vAlign w:val="center"/>
          </w:tcPr>
          <w:p w:rsidR="005345E9" w:rsidRDefault="00F66521">
            <w:pPr>
              <w:contextualSpacing/>
              <w:jc w:val="left"/>
              <w:rPr>
                <w:rFonts w:ascii="宋体" w:hAnsi="宋体"/>
                <w:sz w:val="24"/>
              </w:rPr>
            </w:pPr>
            <w:r>
              <w:rPr>
                <w:rFonts w:ascii="宋体" w:hAnsi="宋体" w:hint="eastAsia"/>
                <w:sz w:val="24"/>
              </w:rPr>
              <w:t>门口屏-治疗团队介绍</w:t>
            </w:r>
          </w:p>
        </w:tc>
        <w:tc>
          <w:tcPr>
            <w:tcW w:w="2494" w:type="pct"/>
            <w:vAlign w:val="center"/>
          </w:tcPr>
          <w:p w:rsidR="005345E9" w:rsidRDefault="00F66521">
            <w:pPr>
              <w:contextualSpacing/>
              <w:jc w:val="left"/>
              <w:rPr>
                <w:rFonts w:ascii="宋体" w:hAnsi="宋体"/>
                <w:sz w:val="24"/>
              </w:rPr>
            </w:pPr>
            <w:r>
              <w:rPr>
                <w:rFonts w:ascii="宋体" w:hAnsi="宋体" w:hint="eastAsia"/>
                <w:sz w:val="24"/>
              </w:rPr>
              <w:t>责任护士介绍内容展示</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11</w:t>
            </w:r>
          </w:p>
        </w:tc>
        <w:tc>
          <w:tcPr>
            <w:tcW w:w="508" w:type="pct"/>
            <w:vMerge/>
            <w:vAlign w:val="center"/>
          </w:tcPr>
          <w:p w:rsidR="005345E9" w:rsidRDefault="005345E9">
            <w:pPr>
              <w:contextualSpacing/>
              <w:jc w:val="left"/>
              <w:rPr>
                <w:rFonts w:ascii="宋体" w:hAnsi="宋体"/>
                <w:sz w:val="24"/>
              </w:rPr>
            </w:pPr>
          </w:p>
        </w:tc>
        <w:tc>
          <w:tcPr>
            <w:tcW w:w="1679" w:type="pct"/>
            <w:gridSpan w:val="2"/>
            <w:vMerge/>
            <w:vAlign w:val="center"/>
          </w:tcPr>
          <w:p w:rsidR="005345E9" w:rsidRDefault="005345E9">
            <w:pPr>
              <w:contextualSpacing/>
              <w:jc w:val="left"/>
              <w:rPr>
                <w:rFonts w:ascii="宋体" w:hAnsi="宋体"/>
                <w:sz w:val="24"/>
              </w:rPr>
            </w:pPr>
          </w:p>
        </w:tc>
        <w:tc>
          <w:tcPr>
            <w:tcW w:w="2494" w:type="pct"/>
            <w:vAlign w:val="center"/>
          </w:tcPr>
          <w:p w:rsidR="005345E9" w:rsidRDefault="00F66521">
            <w:pPr>
              <w:contextualSpacing/>
              <w:jc w:val="left"/>
              <w:rPr>
                <w:rFonts w:ascii="宋体" w:hAnsi="宋体"/>
                <w:sz w:val="24"/>
              </w:rPr>
            </w:pPr>
            <w:r>
              <w:rPr>
                <w:rFonts w:ascii="宋体" w:hAnsi="宋体" w:hint="eastAsia"/>
                <w:sz w:val="24"/>
              </w:rPr>
              <w:t>主治医生介绍内容展示</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12</w:t>
            </w:r>
          </w:p>
        </w:tc>
        <w:tc>
          <w:tcPr>
            <w:tcW w:w="508" w:type="pct"/>
            <w:vMerge/>
            <w:vAlign w:val="center"/>
          </w:tcPr>
          <w:p w:rsidR="005345E9" w:rsidRDefault="005345E9">
            <w:pPr>
              <w:contextualSpacing/>
              <w:jc w:val="left"/>
              <w:rPr>
                <w:rFonts w:ascii="宋体" w:hAnsi="宋体"/>
                <w:sz w:val="24"/>
              </w:rPr>
            </w:pPr>
          </w:p>
        </w:tc>
        <w:tc>
          <w:tcPr>
            <w:tcW w:w="1679" w:type="pct"/>
            <w:gridSpan w:val="2"/>
            <w:vMerge w:val="restart"/>
            <w:vAlign w:val="center"/>
          </w:tcPr>
          <w:p w:rsidR="005345E9" w:rsidRDefault="00F66521">
            <w:pPr>
              <w:contextualSpacing/>
              <w:jc w:val="left"/>
              <w:rPr>
                <w:rFonts w:ascii="宋体" w:hAnsi="宋体"/>
                <w:sz w:val="24"/>
              </w:rPr>
            </w:pPr>
            <w:r>
              <w:rPr>
                <w:rFonts w:ascii="宋体" w:hAnsi="宋体" w:hint="eastAsia"/>
                <w:sz w:val="24"/>
              </w:rPr>
              <w:t>护士站大屏-智能病房呼叫</w:t>
            </w:r>
          </w:p>
        </w:tc>
        <w:tc>
          <w:tcPr>
            <w:tcW w:w="2494" w:type="pct"/>
            <w:vAlign w:val="center"/>
          </w:tcPr>
          <w:p w:rsidR="005345E9" w:rsidRDefault="00F66521">
            <w:pPr>
              <w:contextualSpacing/>
              <w:jc w:val="left"/>
              <w:rPr>
                <w:rFonts w:ascii="宋体" w:hAnsi="宋体"/>
                <w:sz w:val="24"/>
              </w:rPr>
            </w:pPr>
            <w:r>
              <w:rPr>
                <w:rFonts w:ascii="宋体" w:hAnsi="宋体" w:hint="eastAsia"/>
                <w:sz w:val="24"/>
              </w:rPr>
              <w:t>显示患者的呼叫信息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13</w:t>
            </w:r>
          </w:p>
        </w:tc>
        <w:tc>
          <w:tcPr>
            <w:tcW w:w="508" w:type="pct"/>
            <w:vMerge/>
            <w:vAlign w:val="center"/>
          </w:tcPr>
          <w:p w:rsidR="005345E9" w:rsidRDefault="005345E9">
            <w:pPr>
              <w:contextualSpacing/>
              <w:jc w:val="left"/>
              <w:rPr>
                <w:rFonts w:ascii="宋体" w:hAnsi="宋体"/>
                <w:sz w:val="24"/>
              </w:rPr>
            </w:pPr>
          </w:p>
        </w:tc>
        <w:tc>
          <w:tcPr>
            <w:tcW w:w="1679" w:type="pct"/>
            <w:gridSpan w:val="2"/>
            <w:vMerge/>
            <w:vAlign w:val="center"/>
          </w:tcPr>
          <w:p w:rsidR="005345E9" w:rsidRDefault="005345E9">
            <w:pPr>
              <w:contextualSpacing/>
              <w:jc w:val="left"/>
              <w:rPr>
                <w:rFonts w:ascii="宋体" w:hAnsi="宋体"/>
                <w:sz w:val="24"/>
              </w:rPr>
            </w:pPr>
          </w:p>
        </w:tc>
        <w:tc>
          <w:tcPr>
            <w:tcW w:w="2494" w:type="pct"/>
            <w:vAlign w:val="center"/>
          </w:tcPr>
          <w:p w:rsidR="005345E9" w:rsidRDefault="00F66521">
            <w:pPr>
              <w:contextualSpacing/>
              <w:jc w:val="left"/>
              <w:rPr>
                <w:rFonts w:ascii="宋体" w:hAnsi="宋体"/>
                <w:sz w:val="24"/>
              </w:rPr>
            </w:pPr>
            <w:r>
              <w:rPr>
                <w:rFonts w:ascii="宋体" w:hAnsi="宋体" w:hint="eastAsia"/>
                <w:sz w:val="24"/>
              </w:rPr>
              <w:t>显示卫生间的紧急呼叫信息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14</w:t>
            </w:r>
          </w:p>
        </w:tc>
        <w:tc>
          <w:tcPr>
            <w:tcW w:w="508" w:type="pct"/>
            <w:vMerge/>
            <w:vAlign w:val="center"/>
          </w:tcPr>
          <w:p w:rsidR="005345E9" w:rsidRDefault="005345E9">
            <w:pPr>
              <w:contextualSpacing/>
              <w:jc w:val="left"/>
              <w:rPr>
                <w:rFonts w:ascii="宋体" w:hAnsi="宋体"/>
                <w:sz w:val="24"/>
              </w:rPr>
            </w:pPr>
          </w:p>
        </w:tc>
        <w:tc>
          <w:tcPr>
            <w:tcW w:w="1679" w:type="pct"/>
            <w:gridSpan w:val="2"/>
            <w:vMerge/>
            <w:vAlign w:val="center"/>
          </w:tcPr>
          <w:p w:rsidR="005345E9" w:rsidRDefault="005345E9">
            <w:pPr>
              <w:contextualSpacing/>
              <w:jc w:val="left"/>
              <w:rPr>
                <w:rFonts w:ascii="宋体" w:hAnsi="宋体"/>
                <w:sz w:val="24"/>
              </w:rPr>
            </w:pPr>
          </w:p>
        </w:tc>
        <w:tc>
          <w:tcPr>
            <w:tcW w:w="2494" w:type="pct"/>
            <w:vAlign w:val="center"/>
          </w:tcPr>
          <w:p w:rsidR="005345E9" w:rsidRDefault="00F66521">
            <w:pPr>
              <w:contextualSpacing/>
              <w:jc w:val="left"/>
              <w:rPr>
                <w:rFonts w:ascii="宋体" w:hAnsi="宋体"/>
                <w:sz w:val="24"/>
              </w:rPr>
            </w:pPr>
            <w:r>
              <w:rPr>
                <w:rFonts w:ascii="宋体" w:hAnsi="宋体" w:hint="eastAsia"/>
                <w:sz w:val="24"/>
              </w:rPr>
              <w:t>可在屏上处置患者呼叫信息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15</w:t>
            </w:r>
          </w:p>
        </w:tc>
        <w:tc>
          <w:tcPr>
            <w:tcW w:w="508" w:type="pct"/>
            <w:vMerge/>
            <w:vAlign w:val="center"/>
          </w:tcPr>
          <w:p w:rsidR="005345E9" w:rsidRDefault="005345E9">
            <w:pPr>
              <w:contextualSpacing/>
              <w:jc w:val="left"/>
              <w:rPr>
                <w:rFonts w:ascii="宋体" w:hAnsi="宋体"/>
                <w:sz w:val="24"/>
              </w:rPr>
            </w:pPr>
          </w:p>
        </w:tc>
        <w:tc>
          <w:tcPr>
            <w:tcW w:w="1679" w:type="pct"/>
            <w:gridSpan w:val="2"/>
            <w:vMerge/>
            <w:vAlign w:val="center"/>
          </w:tcPr>
          <w:p w:rsidR="005345E9" w:rsidRDefault="005345E9">
            <w:pPr>
              <w:contextualSpacing/>
              <w:jc w:val="left"/>
              <w:rPr>
                <w:rFonts w:ascii="宋体" w:hAnsi="宋体"/>
                <w:sz w:val="24"/>
              </w:rPr>
            </w:pPr>
          </w:p>
        </w:tc>
        <w:tc>
          <w:tcPr>
            <w:tcW w:w="2494" w:type="pct"/>
            <w:vAlign w:val="center"/>
          </w:tcPr>
          <w:p w:rsidR="005345E9" w:rsidRDefault="00F66521">
            <w:pPr>
              <w:contextualSpacing/>
              <w:jc w:val="left"/>
              <w:rPr>
                <w:rFonts w:ascii="宋体" w:hAnsi="宋体"/>
                <w:sz w:val="24"/>
              </w:rPr>
            </w:pPr>
            <w:r>
              <w:rPr>
                <w:rFonts w:ascii="宋体" w:hAnsi="宋体" w:hint="eastAsia"/>
                <w:sz w:val="24"/>
              </w:rPr>
              <w:t>可在屏上处置紧急呼叫信息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16</w:t>
            </w:r>
          </w:p>
        </w:tc>
        <w:tc>
          <w:tcPr>
            <w:tcW w:w="508" w:type="pct"/>
            <w:vMerge/>
            <w:vAlign w:val="center"/>
          </w:tcPr>
          <w:p w:rsidR="005345E9" w:rsidRDefault="005345E9">
            <w:pPr>
              <w:contextualSpacing/>
              <w:jc w:val="left"/>
              <w:rPr>
                <w:rFonts w:ascii="宋体" w:hAnsi="宋体"/>
                <w:sz w:val="24"/>
              </w:rPr>
            </w:pPr>
          </w:p>
        </w:tc>
        <w:tc>
          <w:tcPr>
            <w:tcW w:w="1679" w:type="pct"/>
            <w:gridSpan w:val="2"/>
            <w:vMerge/>
            <w:vAlign w:val="center"/>
          </w:tcPr>
          <w:p w:rsidR="005345E9" w:rsidRDefault="005345E9">
            <w:pPr>
              <w:contextualSpacing/>
              <w:jc w:val="left"/>
              <w:rPr>
                <w:rFonts w:ascii="宋体" w:hAnsi="宋体"/>
                <w:sz w:val="24"/>
              </w:rPr>
            </w:pPr>
          </w:p>
        </w:tc>
        <w:tc>
          <w:tcPr>
            <w:tcW w:w="2494" w:type="pct"/>
            <w:vAlign w:val="center"/>
          </w:tcPr>
          <w:p w:rsidR="005345E9" w:rsidRDefault="00F66521">
            <w:pPr>
              <w:contextualSpacing/>
              <w:jc w:val="left"/>
              <w:rPr>
                <w:rFonts w:ascii="宋体" w:hAnsi="宋体"/>
                <w:sz w:val="24"/>
              </w:rPr>
            </w:pPr>
            <w:r>
              <w:rPr>
                <w:rFonts w:ascii="宋体" w:hAnsi="宋体" w:hint="eastAsia"/>
                <w:sz w:val="24"/>
              </w:rPr>
              <w:t>可追踪当前接通的呼叫的接通时间</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17</w:t>
            </w:r>
          </w:p>
        </w:tc>
        <w:tc>
          <w:tcPr>
            <w:tcW w:w="508" w:type="pct"/>
            <w:vMerge/>
            <w:vAlign w:val="center"/>
          </w:tcPr>
          <w:p w:rsidR="005345E9" w:rsidRDefault="005345E9">
            <w:pPr>
              <w:ind w:firstLine="480"/>
              <w:contextualSpacing/>
              <w:jc w:val="left"/>
              <w:rPr>
                <w:rFonts w:ascii="宋体" w:hAnsi="宋体"/>
                <w:sz w:val="24"/>
              </w:rPr>
            </w:pPr>
          </w:p>
        </w:tc>
        <w:tc>
          <w:tcPr>
            <w:tcW w:w="1679" w:type="pct"/>
            <w:gridSpan w:val="2"/>
            <w:vMerge w:val="restart"/>
            <w:vAlign w:val="center"/>
          </w:tcPr>
          <w:p w:rsidR="005345E9" w:rsidRDefault="00F66521">
            <w:pPr>
              <w:contextualSpacing/>
              <w:jc w:val="left"/>
              <w:rPr>
                <w:rFonts w:ascii="宋体" w:hAnsi="宋体"/>
                <w:sz w:val="24"/>
              </w:rPr>
            </w:pPr>
            <w:r>
              <w:rPr>
                <w:rFonts w:ascii="宋体" w:hAnsi="宋体" w:hint="eastAsia"/>
                <w:sz w:val="24"/>
              </w:rPr>
              <w:t>护士站屏-智能病房呼叫</w:t>
            </w:r>
          </w:p>
        </w:tc>
        <w:tc>
          <w:tcPr>
            <w:tcW w:w="2494" w:type="pct"/>
            <w:vAlign w:val="center"/>
          </w:tcPr>
          <w:p w:rsidR="005345E9" w:rsidRDefault="00F66521">
            <w:pPr>
              <w:contextualSpacing/>
              <w:jc w:val="left"/>
              <w:rPr>
                <w:rFonts w:ascii="宋体" w:hAnsi="宋体"/>
                <w:sz w:val="24"/>
              </w:rPr>
            </w:pPr>
            <w:r>
              <w:rPr>
                <w:rFonts w:ascii="宋体" w:hAnsi="宋体" w:hint="eastAsia"/>
                <w:sz w:val="24"/>
              </w:rPr>
              <w:t>显示患者的呼叫信息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18</w:t>
            </w:r>
          </w:p>
        </w:tc>
        <w:tc>
          <w:tcPr>
            <w:tcW w:w="508" w:type="pct"/>
            <w:vMerge/>
            <w:vAlign w:val="center"/>
          </w:tcPr>
          <w:p w:rsidR="005345E9" w:rsidRDefault="005345E9">
            <w:pPr>
              <w:ind w:firstLine="480"/>
              <w:contextualSpacing/>
              <w:jc w:val="left"/>
              <w:rPr>
                <w:rFonts w:ascii="宋体" w:hAnsi="宋体"/>
                <w:sz w:val="24"/>
              </w:rPr>
            </w:pPr>
          </w:p>
        </w:tc>
        <w:tc>
          <w:tcPr>
            <w:tcW w:w="1679" w:type="pct"/>
            <w:gridSpan w:val="2"/>
            <w:vMerge/>
            <w:vAlign w:val="center"/>
          </w:tcPr>
          <w:p w:rsidR="005345E9" w:rsidRDefault="005345E9">
            <w:pPr>
              <w:ind w:firstLine="480"/>
              <w:contextualSpacing/>
              <w:jc w:val="left"/>
              <w:rPr>
                <w:rFonts w:ascii="宋体" w:hAnsi="宋体"/>
                <w:sz w:val="24"/>
              </w:rPr>
            </w:pPr>
          </w:p>
        </w:tc>
        <w:tc>
          <w:tcPr>
            <w:tcW w:w="2494" w:type="pct"/>
            <w:vAlign w:val="center"/>
          </w:tcPr>
          <w:p w:rsidR="005345E9" w:rsidRDefault="00F66521">
            <w:pPr>
              <w:contextualSpacing/>
              <w:jc w:val="left"/>
              <w:rPr>
                <w:rFonts w:ascii="宋体" w:hAnsi="宋体"/>
                <w:sz w:val="24"/>
              </w:rPr>
            </w:pPr>
            <w:r>
              <w:rPr>
                <w:rFonts w:ascii="宋体" w:hAnsi="宋体" w:hint="eastAsia"/>
                <w:sz w:val="24"/>
              </w:rPr>
              <w:t>显示卫生间的紧急呼叫信息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19</w:t>
            </w:r>
          </w:p>
        </w:tc>
        <w:tc>
          <w:tcPr>
            <w:tcW w:w="508" w:type="pct"/>
            <w:vMerge/>
            <w:vAlign w:val="center"/>
          </w:tcPr>
          <w:p w:rsidR="005345E9" w:rsidRDefault="005345E9">
            <w:pPr>
              <w:ind w:firstLine="480"/>
              <w:contextualSpacing/>
              <w:jc w:val="left"/>
              <w:rPr>
                <w:rFonts w:ascii="宋体" w:hAnsi="宋体"/>
                <w:sz w:val="24"/>
              </w:rPr>
            </w:pPr>
          </w:p>
        </w:tc>
        <w:tc>
          <w:tcPr>
            <w:tcW w:w="1679" w:type="pct"/>
            <w:gridSpan w:val="2"/>
            <w:vMerge/>
            <w:vAlign w:val="center"/>
          </w:tcPr>
          <w:p w:rsidR="005345E9" w:rsidRDefault="005345E9">
            <w:pPr>
              <w:ind w:firstLine="480"/>
              <w:contextualSpacing/>
              <w:jc w:val="left"/>
              <w:rPr>
                <w:rFonts w:ascii="宋体" w:hAnsi="宋体"/>
                <w:sz w:val="24"/>
              </w:rPr>
            </w:pPr>
          </w:p>
        </w:tc>
        <w:tc>
          <w:tcPr>
            <w:tcW w:w="2494" w:type="pct"/>
            <w:vAlign w:val="center"/>
          </w:tcPr>
          <w:p w:rsidR="005345E9" w:rsidRDefault="00F66521">
            <w:pPr>
              <w:contextualSpacing/>
              <w:jc w:val="left"/>
              <w:rPr>
                <w:rFonts w:ascii="宋体" w:hAnsi="宋体"/>
                <w:sz w:val="24"/>
              </w:rPr>
            </w:pPr>
            <w:r>
              <w:rPr>
                <w:rFonts w:ascii="宋体" w:hAnsi="宋体" w:hint="eastAsia"/>
                <w:sz w:val="24"/>
              </w:rPr>
              <w:t>可在屏上处置患者呼叫信息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20</w:t>
            </w:r>
          </w:p>
        </w:tc>
        <w:tc>
          <w:tcPr>
            <w:tcW w:w="508" w:type="pct"/>
            <w:vMerge/>
            <w:vAlign w:val="center"/>
          </w:tcPr>
          <w:p w:rsidR="005345E9" w:rsidRDefault="005345E9">
            <w:pPr>
              <w:ind w:firstLine="480"/>
              <w:contextualSpacing/>
              <w:jc w:val="left"/>
              <w:rPr>
                <w:rFonts w:ascii="宋体" w:hAnsi="宋体"/>
                <w:sz w:val="24"/>
              </w:rPr>
            </w:pPr>
          </w:p>
        </w:tc>
        <w:tc>
          <w:tcPr>
            <w:tcW w:w="1679" w:type="pct"/>
            <w:gridSpan w:val="2"/>
            <w:vMerge/>
            <w:vAlign w:val="center"/>
          </w:tcPr>
          <w:p w:rsidR="005345E9" w:rsidRDefault="005345E9">
            <w:pPr>
              <w:ind w:firstLine="480"/>
              <w:contextualSpacing/>
              <w:jc w:val="left"/>
              <w:rPr>
                <w:rFonts w:ascii="宋体" w:hAnsi="宋体"/>
                <w:sz w:val="24"/>
              </w:rPr>
            </w:pPr>
          </w:p>
        </w:tc>
        <w:tc>
          <w:tcPr>
            <w:tcW w:w="2494" w:type="pct"/>
            <w:vAlign w:val="center"/>
          </w:tcPr>
          <w:p w:rsidR="005345E9" w:rsidRDefault="00F66521">
            <w:pPr>
              <w:contextualSpacing/>
              <w:jc w:val="left"/>
              <w:rPr>
                <w:rFonts w:ascii="宋体" w:hAnsi="宋体"/>
                <w:sz w:val="24"/>
              </w:rPr>
            </w:pPr>
            <w:r>
              <w:rPr>
                <w:rFonts w:ascii="宋体" w:hAnsi="宋体" w:hint="eastAsia"/>
                <w:sz w:val="24"/>
              </w:rPr>
              <w:t>可在屏上处置紧急呼叫信息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21</w:t>
            </w:r>
          </w:p>
        </w:tc>
        <w:tc>
          <w:tcPr>
            <w:tcW w:w="508" w:type="pct"/>
            <w:vMerge/>
            <w:vAlign w:val="center"/>
          </w:tcPr>
          <w:p w:rsidR="005345E9" w:rsidRDefault="005345E9">
            <w:pPr>
              <w:ind w:firstLine="480"/>
              <w:contextualSpacing/>
              <w:jc w:val="left"/>
              <w:rPr>
                <w:rFonts w:ascii="宋体" w:hAnsi="宋体"/>
                <w:sz w:val="24"/>
              </w:rPr>
            </w:pPr>
          </w:p>
        </w:tc>
        <w:tc>
          <w:tcPr>
            <w:tcW w:w="1679" w:type="pct"/>
            <w:gridSpan w:val="2"/>
            <w:vMerge/>
            <w:vAlign w:val="center"/>
          </w:tcPr>
          <w:p w:rsidR="005345E9" w:rsidRDefault="005345E9">
            <w:pPr>
              <w:ind w:firstLine="480"/>
              <w:contextualSpacing/>
              <w:jc w:val="left"/>
              <w:rPr>
                <w:rFonts w:ascii="宋体" w:hAnsi="宋体"/>
                <w:sz w:val="24"/>
              </w:rPr>
            </w:pPr>
          </w:p>
        </w:tc>
        <w:tc>
          <w:tcPr>
            <w:tcW w:w="2494" w:type="pct"/>
            <w:vAlign w:val="center"/>
          </w:tcPr>
          <w:p w:rsidR="005345E9" w:rsidRDefault="00F66521">
            <w:pPr>
              <w:contextualSpacing/>
              <w:jc w:val="left"/>
              <w:rPr>
                <w:rFonts w:ascii="宋体" w:hAnsi="宋体"/>
                <w:sz w:val="24"/>
              </w:rPr>
            </w:pPr>
            <w:r>
              <w:rPr>
                <w:rFonts w:ascii="宋体" w:hAnsi="宋体" w:hint="eastAsia"/>
                <w:sz w:val="24"/>
              </w:rPr>
              <w:t>可追踪当前接通的呼叫的接通时间</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22</w:t>
            </w:r>
          </w:p>
        </w:tc>
        <w:tc>
          <w:tcPr>
            <w:tcW w:w="508" w:type="pct"/>
            <w:vMerge/>
            <w:vAlign w:val="center"/>
          </w:tcPr>
          <w:p w:rsidR="005345E9" w:rsidRDefault="005345E9">
            <w:pPr>
              <w:contextualSpacing/>
              <w:jc w:val="left"/>
              <w:rPr>
                <w:rFonts w:ascii="宋体" w:hAnsi="宋体"/>
                <w:sz w:val="24"/>
              </w:rPr>
            </w:pPr>
          </w:p>
        </w:tc>
        <w:tc>
          <w:tcPr>
            <w:tcW w:w="1679" w:type="pct"/>
            <w:gridSpan w:val="2"/>
            <w:vMerge/>
            <w:vAlign w:val="center"/>
          </w:tcPr>
          <w:p w:rsidR="005345E9" w:rsidRDefault="005345E9">
            <w:pPr>
              <w:contextualSpacing/>
              <w:jc w:val="left"/>
              <w:rPr>
                <w:rFonts w:ascii="宋体" w:hAnsi="宋体"/>
                <w:sz w:val="24"/>
              </w:rPr>
            </w:pPr>
          </w:p>
        </w:tc>
        <w:tc>
          <w:tcPr>
            <w:tcW w:w="2494" w:type="pct"/>
            <w:vAlign w:val="center"/>
          </w:tcPr>
          <w:p w:rsidR="005345E9" w:rsidRDefault="00F66521">
            <w:pPr>
              <w:contextualSpacing/>
              <w:jc w:val="left"/>
              <w:rPr>
                <w:rFonts w:ascii="宋体" w:hAnsi="宋体"/>
                <w:sz w:val="24"/>
              </w:rPr>
            </w:pPr>
            <w:r>
              <w:rPr>
                <w:rFonts w:ascii="宋体" w:hAnsi="宋体" w:hint="eastAsia"/>
                <w:sz w:val="24"/>
              </w:rPr>
              <w:t>可语音提示当前处于呼叫的患者床号，或者处于紧急呼叫的卫生间房间号</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23</w:t>
            </w:r>
          </w:p>
        </w:tc>
        <w:tc>
          <w:tcPr>
            <w:tcW w:w="508" w:type="pct"/>
            <w:vMerge w:val="restart"/>
            <w:shd w:val="clear" w:color="auto" w:fill="auto"/>
            <w:vAlign w:val="center"/>
          </w:tcPr>
          <w:p w:rsidR="005345E9" w:rsidRDefault="00F66521">
            <w:pPr>
              <w:contextualSpacing/>
              <w:jc w:val="left"/>
              <w:rPr>
                <w:rFonts w:ascii="宋体" w:hAnsi="宋体"/>
                <w:sz w:val="24"/>
              </w:rPr>
            </w:pPr>
            <w:r>
              <w:rPr>
                <w:rFonts w:ascii="宋体" w:hAnsi="宋体" w:hint="eastAsia"/>
                <w:sz w:val="24"/>
              </w:rPr>
              <w:t>临床管理模块</w:t>
            </w:r>
          </w:p>
        </w:tc>
        <w:tc>
          <w:tcPr>
            <w:tcW w:w="697" w:type="pct"/>
            <w:vMerge w:val="restart"/>
            <w:shd w:val="clear" w:color="000000" w:fill="FFFFFF"/>
            <w:vAlign w:val="center"/>
          </w:tcPr>
          <w:p w:rsidR="005345E9" w:rsidRDefault="00F66521">
            <w:pPr>
              <w:contextualSpacing/>
              <w:jc w:val="left"/>
              <w:rPr>
                <w:rFonts w:ascii="宋体" w:hAnsi="宋体"/>
                <w:sz w:val="24"/>
              </w:rPr>
            </w:pPr>
            <w:r>
              <w:rPr>
                <w:rFonts w:ascii="宋体" w:hAnsi="宋体" w:hint="eastAsia"/>
                <w:sz w:val="24"/>
              </w:rPr>
              <w:t>患者体征</w:t>
            </w:r>
          </w:p>
        </w:tc>
        <w:tc>
          <w:tcPr>
            <w:tcW w:w="981"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患者体征信息</w:t>
            </w: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展示患者最近测量的体征信息（体温，血压等）</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24</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shd w:val="clear" w:color="auto" w:fill="auto"/>
            <w:vAlign w:val="center"/>
          </w:tcPr>
          <w:p w:rsidR="005345E9" w:rsidRDefault="005345E9">
            <w:pPr>
              <w:contextualSpacing/>
              <w:jc w:val="left"/>
              <w:rPr>
                <w:rFonts w:ascii="宋体" w:hAnsi="宋体"/>
                <w:sz w:val="24"/>
              </w:rPr>
            </w:pPr>
          </w:p>
        </w:tc>
        <w:tc>
          <w:tcPr>
            <w:tcW w:w="981"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患者体征趋势</w:t>
            </w: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展示患者最近的体征变化趋势（体温，血压等）</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25</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val="restart"/>
            <w:shd w:val="clear" w:color="000000" w:fill="FFFFFF"/>
            <w:vAlign w:val="center"/>
          </w:tcPr>
          <w:p w:rsidR="005345E9" w:rsidRDefault="00F66521">
            <w:pPr>
              <w:contextualSpacing/>
              <w:jc w:val="left"/>
              <w:rPr>
                <w:rFonts w:ascii="宋体" w:hAnsi="宋体"/>
                <w:sz w:val="24"/>
              </w:rPr>
            </w:pPr>
            <w:r>
              <w:rPr>
                <w:rFonts w:ascii="宋体" w:hAnsi="宋体" w:hint="eastAsia"/>
                <w:sz w:val="24"/>
              </w:rPr>
              <w:t>环境控制</w:t>
            </w:r>
          </w:p>
        </w:tc>
        <w:tc>
          <w:tcPr>
            <w:tcW w:w="981"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自动调整亮度</w:t>
            </w: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可根据环境调节屏幕的亮度</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26</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shd w:val="clear" w:color="auto" w:fill="auto"/>
            <w:vAlign w:val="center"/>
          </w:tcPr>
          <w:p w:rsidR="005345E9" w:rsidRDefault="005345E9">
            <w:pPr>
              <w:contextualSpacing/>
              <w:jc w:val="left"/>
              <w:rPr>
                <w:rFonts w:ascii="宋体" w:hAnsi="宋体"/>
                <w:sz w:val="24"/>
              </w:rPr>
            </w:pPr>
          </w:p>
        </w:tc>
        <w:tc>
          <w:tcPr>
            <w:tcW w:w="981"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亮暗屏控制</w:t>
            </w: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可根据预先设置的时间自动控制床头屏的亮暗控制</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27</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val="restart"/>
            <w:shd w:val="clear" w:color="000000" w:fill="FFFFFF"/>
            <w:vAlign w:val="center"/>
          </w:tcPr>
          <w:p w:rsidR="005345E9" w:rsidRDefault="00F66521">
            <w:pPr>
              <w:contextualSpacing/>
              <w:jc w:val="left"/>
              <w:rPr>
                <w:rFonts w:ascii="宋体" w:hAnsi="宋体"/>
                <w:sz w:val="24"/>
              </w:rPr>
            </w:pPr>
            <w:r>
              <w:rPr>
                <w:rFonts w:ascii="宋体" w:hAnsi="宋体" w:hint="eastAsia"/>
                <w:sz w:val="24"/>
              </w:rPr>
              <w:t>满意度调查</w:t>
            </w:r>
          </w:p>
        </w:tc>
        <w:tc>
          <w:tcPr>
            <w:tcW w:w="981"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患者满意度调查填写</w:t>
            </w: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患者可通过床头屏进行患者满意度调查</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28</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shd w:val="clear" w:color="auto" w:fill="auto"/>
            <w:vAlign w:val="center"/>
          </w:tcPr>
          <w:p w:rsidR="005345E9" w:rsidRDefault="005345E9">
            <w:pPr>
              <w:contextualSpacing/>
              <w:jc w:val="left"/>
              <w:rPr>
                <w:rFonts w:ascii="宋体" w:hAnsi="宋体"/>
                <w:sz w:val="24"/>
              </w:rPr>
            </w:pPr>
          </w:p>
        </w:tc>
        <w:tc>
          <w:tcPr>
            <w:tcW w:w="981"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满意度调查查看</w:t>
            </w: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护理人员可查看患者提交的满意度调查</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29</w:t>
            </w:r>
          </w:p>
        </w:tc>
        <w:tc>
          <w:tcPr>
            <w:tcW w:w="508" w:type="pct"/>
            <w:vMerge/>
            <w:vAlign w:val="center"/>
          </w:tcPr>
          <w:p w:rsidR="005345E9" w:rsidRDefault="005345E9">
            <w:pPr>
              <w:contextualSpacing/>
              <w:jc w:val="left"/>
              <w:rPr>
                <w:rFonts w:ascii="宋体" w:hAnsi="宋体"/>
                <w:sz w:val="24"/>
              </w:rPr>
            </w:pPr>
          </w:p>
        </w:tc>
        <w:tc>
          <w:tcPr>
            <w:tcW w:w="697" w:type="pct"/>
            <w:vMerge/>
            <w:vAlign w:val="center"/>
          </w:tcPr>
          <w:p w:rsidR="005345E9" w:rsidRDefault="005345E9">
            <w:pPr>
              <w:contextualSpacing/>
              <w:jc w:val="left"/>
              <w:rPr>
                <w:rFonts w:ascii="宋体" w:hAnsi="宋体"/>
                <w:sz w:val="24"/>
              </w:rPr>
            </w:pPr>
          </w:p>
        </w:tc>
        <w:tc>
          <w:tcPr>
            <w:tcW w:w="981" w:type="pct"/>
            <w:noWrap/>
            <w:vAlign w:val="center"/>
          </w:tcPr>
          <w:p w:rsidR="005345E9" w:rsidRDefault="00F66521">
            <w:pPr>
              <w:contextualSpacing/>
              <w:jc w:val="left"/>
              <w:rPr>
                <w:rFonts w:ascii="宋体" w:hAnsi="宋体"/>
                <w:sz w:val="24"/>
              </w:rPr>
            </w:pPr>
            <w:r>
              <w:rPr>
                <w:rFonts w:ascii="宋体" w:hAnsi="宋体" w:hint="eastAsia"/>
                <w:sz w:val="24"/>
              </w:rPr>
              <w:t>满意度评价统计</w:t>
            </w:r>
          </w:p>
        </w:tc>
        <w:tc>
          <w:tcPr>
            <w:tcW w:w="2494" w:type="pct"/>
            <w:noWrap/>
            <w:vAlign w:val="center"/>
          </w:tcPr>
          <w:p w:rsidR="005345E9" w:rsidRDefault="00F66521">
            <w:pPr>
              <w:contextualSpacing/>
              <w:jc w:val="left"/>
              <w:rPr>
                <w:rFonts w:ascii="宋体" w:hAnsi="宋体"/>
                <w:sz w:val="24"/>
              </w:rPr>
            </w:pPr>
            <w:r>
              <w:rPr>
                <w:rFonts w:ascii="宋体" w:hAnsi="宋体" w:hint="eastAsia"/>
                <w:sz w:val="24"/>
              </w:rPr>
              <w:t>可看满意度的统计信息。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30</w:t>
            </w:r>
          </w:p>
        </w:tc>
        <w:tc>
          <w:tcPr>
            <w:tcW w:w="508" w:type="pct"/>
            <w:vMerge/>
            <w:vAlign w:val="center"/>
          </w:tcPr>
          <w:p w:rsidR="005345E9" w:rsidRDefault="005345E9">
            <w:pPr>
              <w:contextualSpacing/>
              <w:jc w:val="left"/>
              <w:rPr>
                <w:rFonts w:ascii="宋体" w:hAnsi="宋体"/>
                <w:sz w:val="24"/>
              </w:rPr>
            </w:pPr>
          </w:p>
        </w:tc>
        <w:tc>
          <w:tcPr>
            <w:tcW w:w="697" w:type="pct"/>
            <w:vMerge/>
            <w:vAlign w:val="center"/>
          </w:tcPr>
          <w:p w:rsidR="005345E9" w:rsidRDefault="005345E9">
            <w:pPr>
              <w:contextualSpacing/>
              <w:jc w:val="left"/>
              <w:rPr>
                <w:rFonts w:ascii="宋体" w:hAnsi="宋体"/>
                <w:sz w:val="24"/>
              </w:rPr>
            </w:pPr>
          </w:p>
        </w:tc>
        <w:tc>
          <w:tcPr>
            <w:tcW w:w="981" w:type="pct"/>
            <w:noWrap/>
            <w:vAlign w:val="center"/>
          </w:tcPr>
          <w:p w:rsidR="005345E9" w:rsidRDefault="00F66521">
            <w:pPr>
              <w:contextualSpacing/>
              <w:jc w:val="left"/>
              <w:rPr>
                <w:rFonts w:ascii="宋体" w:hAnsi="宋体"/>
                <w:sz w:val="24"/>
              </w:rPr>
            </w:pPr>
            <w:r>
              <w:rPr>
                <w:rFonts w:ascii="宋体" w:hAnsi="宋体" w:hint="eastAsia"/>
                <w:sz w:val="24"/>
              </w:rPr>
              <w:t>满意度调查问卷设置</w:t>
            </w:r>
          </w:p>
        </w:tc>
        <w:tc>
          <w:tcPr>
            <w:tcW w:w="2494" w:type="pct"/>
            <w:noWrap/>
            <w:vAlign w:val="center"/>
          </w:tcPr>
          <w:p w:rsidR="005345E9" w:rsidRDefault="00F66521">
            <w:pPr>
              <w:contextualSpacing/>
              <w:jc w:val="left"/>
              <w:rPr>
                <w:rFonts w:ascii="宋体" w:hAnsi="宋体"/>
                <w:sz w:val="24"/>
              </w:rPr>
            </w:pPr>
            <w:r>
              <w:rPr>
                <w:rFonts w:ascii="宋体" w:hAnsi="宋体" w:hint="eastAsia"/>
                <w:sz w:val="24"/>
              </w:rPr>
              <w:t>院方可以在PC端根据自己需求设置调查内容。</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31</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val="restart"/>
            <w:shd w:val="clear" w:color="000000" w:fill="FFFFFF"/>
            <w:vAlign w:val="center"/>
          </w:tcPr>
          <w:p w:rsidR="005345E9" w:rsidRDefault="00F66521">
            <w:pPr>
              <w:contextualSpacing/>
              <w:jc w:val="left"/>
              <w:rPr>
                <w:rFonts w:ascii="宋体" w:hAnsi="宋体"/>
                <w:sz w:val="24"/>
              </w:rPr>
            </w:pPr>
            <w:r>
              <w:rPr>
                <w:rFonts w:ascii="宋体" w:hAnsi="宋体" w:hint="eastAsia"/>
                <w:sz w:val="24"/>
              </w:rPr>
              <w:t>▲费用查询</w:t>
            </w:r>
          </w:p>
        </w:tc>
        <w:tc>
          <w:tcPr>
            <w:tcW w:w="981"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身份检验</w:t>
            </w: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用户需通过身份验证才能使用费用查询相关的功能</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32</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shd w:val="clear" w:color="auto" w:fill="auto"/>
            <w:vAlign w:val="center"/>
          </w:tcPr>
          <w:p w:rsidR="005345E9" w:rsidRDefault="005345E9">
            <w:pPr>
              <w:contextualSpacing/>
              <w:jc w:val="left"/>
              <w:rPr>
                <w:rFonts w:ascii="宋体" w:hAnsi="宋体"/>
                <w:sz w:val="24"/>
              </w:rPr>
            </w:pPr>
          </w:p>
        </w:tc>
        <w:tc>
          <w:tcPr>
            <w:tcW w:w="981"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费用清单</w:t>
            </w: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患者可查询自身具体的住院费用，列明具体的费用项目和金额，支持按日期、按总计查询</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33</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val="restart"/>
            <w:shd w:val="clear" w:color="000000" w:fill="FFFFFF"/>
            <w:vAlign w:val="center"/>
          </w:tcPr>
          <w:p w:rsidR="005345E9" w:rsidRDefault="00F66521">
            <w:pPr>
              <w:contextualSpacing/>
              <w:jc w:val="left"/>
              <w:rPr>
                <w:rFonts w:ascii="宋体" w:hAnsi="宋体"/>
                <w:sz w:val="24"/>
              </w:rPr>
            </w:pPr>
            <w:r>
              <w:rPr>
                <w:rFonts w:ascii="宋体" w:hAnsi="宋体" w:hint="eastAsia"/>
                <w:sz w:val="24"/>
              </w:rPr>
              <w:t>▲消息</w:t>
            </w:r>
          </w:p>
        </w:tc>
        <w:tc>
          <w:tcPr>
            <w:tcW w:w="981"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特殊检查消息告知</w:t>
            </w: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向患者推送特殊检查/治疗项目的消息（特殊检查/治疗项目可根据病区定制)</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34</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shd w:val="clear" w:color="auto" w:fill="auto"/>
            <w:vAlign w:val="center"/>
          </w:tcPr>
          <w:p w:rsidR="005345E9" w:rsidRDefault="005345E9">
            <w:pPr>
              <w:contextualSpacing/>
              <w:jc w:val="left"/>
              <w:rPr>
                <w:rFonts w:ascii="宋体" w:hAnsi="宋体"/>
                <w:sz w:val="24"/>
              </w:rPr>
            </w:pPr>
          </w:p>
        </w:tc>
        <w:tc>
          <w:tcPr>
            <w:tcW w:w="981"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待办项、消息告知推送</w:t>
            </w: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向患者推送消息提醒，如注意事项</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lastRenderedPageBreak/>
              <w:t>35</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shd w:val="clear" w:color="auto" w:fill="auto"/>
            <w:vAlign w:val="center"/>
          </w:tcPr>
          <w:p w:rsidR="005345E9" w:rsidRDefault="005345E9">
            <w:pPr>
              <w:contextualSpacing/>
              <w:jc w:val="left"/>
              <w:rPr>
                <w:rFonts w:ascii="宋体" w:hAnsi="宋体"/>
                <w:sz w:val="24"/>
              </w:rPr>
            </w:pPr>
          </w:p>
        </w:tc>
        <w:tc>
          <w:tcPr>
            <w:tcW w:w="981"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历史消息查看</w:t>
            </w: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患者可查看护士站推送的历史消息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36</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val="restart"/>
            <w:shd w:val="clear" w:color="000000" w:fill="FFFFFF"/>
            <w:vAlign w:val="center"/>
          </w:tcPr>
          <w:p w:rsidR="005345E9" w:rsidRDefault="00F66521">
            <w:pPr>
              <w:contextualSpacing/>
              <w:jc w:val="left"/>
              <w:rPr>
                <w:rFonts w:ascii="宋体" w:hAnsi="宋体"/>
                <w:sz w:val="24"/>
              </w:rPr>
            </w:pPr>
            <w:r>
              <w:rPr>
                <w:rFonts w:ascii="宋体" w:hAnsi="宋体" w:hint="eastAsia"/>
                <w:sz w:val="24"/>
              </w:rPr>
              <w:t>治疗团队介绍</w:t>
            </w: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护士介绍内容展示</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37</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shd w:val="clear" w:color="auto" w:fill="auto"/>
            <w:vAlign w:val="center"/>
          </w:tcPr>
          <w:p w:rsidR="005345E9" w:rsidRDefault="005345E9">
            <w:pPr>
              <w:contextualSpacing/>
              <w:jc w:val="left"/>
              <w:rPr>
                <w:rFonts w:ascii="宋体" w:hAnsi="宋体"/>
                <w:sz w:val="24"/>
              </w:rPr>
            </w:pP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医生介绍内容展示</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38</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val="restart"/>
            <w:shd w:val="clear" w:color="000000" w:fill="FFFFFF"/>
            <w:vAlign w:val="center"/>
          </w:tcPr>
          <w:p w:rsidR="005345E9" w:rsidRDefault="00F66521">
            <w:pPr>
              <w:contextualSpacing/>
              <w:jc w:val="left"/>
              <w:rPr>
                <w:rFonts w:ascii="宋体" w:hAnsi="宋体"/>
                <w:sz w:val="24"/>
              </w:rPr>
            </w:pPr>
            <w:r>
              <w:rPr>
                <w:rFonts w:ascii="宋体" w:hAnsi="宋体" w:hint="eastAsia"/>
                <w:sz w:val="24"/>
              </w:rPr>
              <w:t>医院宣传</w:t>
            </w: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医院介绍内容展示</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39</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shd w:val="clear" w:color="auto" w:fill="auto"/>
            <w:vAlign w:val="center"/>
          </w:tcPr>
          <w:p w:rsidR="005345E9" w:rsidRDefault="005345E9">
            <w:pPr>
              <w:contextualSpacing/>
              <w:jc w:val="left"/>
              <w:rPr>
                <w:rFonts w:ascii="宋体" w:hAnsi="宋体"/>
                <w:sz w:val="24"/>
              </w:rPr>
            </w:pP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支持医院宣传片上传与播放</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40</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shd w:val="clear" w:color="auto" w:fill="auto"/>
            <w:vAlign w:val="center"/>
          </w:tcPr>
          <w:p w:rsidR="005345E9" w:rsidRDefault="005345E9">
            <w:pPr>
              <w:contextualSpacing/>
              <w:jc w:val="left"/>
              <w:rPr>
                <w:rFonts w:ascii="宋体" w:hAnsi="宋体"/>
                <w:sz w:val="24"/>
              </w:rPr>
            </w:pP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科室介绍内容展示</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41</w:t>
            </w:r>
          </w:p>
        </w:tc>
        <w:tc>
          <w:tcPr>
            <w:tcW w:w="508" w:type="pct"/>
            <w:vMerge w:val="restart"/>
            <w:shd w:val="clear" w:color="auto" w:fill="auto"/>
            <w:vAlign w:val="center"/>
          </w:tcPr>
          <w:p w:rsidR="005345E9" w:rsidRDefault="00F66521">
            <w:pPr>
              <w:contextualSpacing/>
              <w:jc w:val="left"/>
              <w:rPr>
                <w:rFonts w:ascii="宋体" w:hAnsi="宋体"/>
                <w:sz w:val="24"/>
              </w:rPr>
            </w:pPr>
            <w:r>
              <w:rPr>
                <w:rFonts w:ascii="宋体" w:hAnsi="宋体" w:hint="eastAsia"/>
                <w:sz w:val="24"/>
              </w:rPr>
              <w:t>基础模块</w:t>
            </w:r>
          </w:p>
        </w:tc>
        <w:tc>
          <w:tcPr>
            <w:tcW w:w="1679" w:type="pct"/>
            <w:gridSpan w:val="2"/>
            <w:vMerge w:val="restart"/>
            <w:shd w:val="clear" w:color="000000" w:fill="FFFFFF"/>
            <w:vAlign w:val="center"/>
          </w:tcPr>
          <w:p w:rsidR="005345E9" w:rsidRDefault="00F66521">
            <w:pPr>
              <w:contextualSpacing/>
              <w:jc w:val="left"/>
              <w:rPr>
                <w:rFonts w:ascii="宋体" w:hAnsi="宋体"/>
                <w:sz w:val="24"/>
              </w:rPr>
            </w:pPr>
            <w:r>
              <w:rPr>
                <w:rFonts w:ascii="宋体" w:hAnsi="宋体" w:hint="eastAsia"/>
                <w:sz w:val="24"/>
              </w:rPr>
              <w:t>患者床头卡</w:t>
            </w: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展示患者姓名、性别、年龄、责任医生、责任护士、入院天数、住院号等基本信息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42</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shd w:val="clear" w:color="auto" w:fill="auto"/>
            <w:vAlign w:val="center"/>
          </w:tcPr>
          <w:p w:rsidR="005345E9" w:rsidRDefault="005345E9">
            <w:pPr>
              <w:contextualSpacing/>
              <w:jc w:val="left"/>
              <w:rPr>
                <w:rFonts w:ascii="宋体" w:hAnsi="宋体"/>
                <w:sz w:val="24"/>
              </w:rPr>
            </w:pP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展示患者的住院号对应的二维码或者条形码以供扫码使用</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43</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shd w:val="clear" w:color="auto" w:fill="auto"/>
            <w:vAlign w:val="center"/>
          </w:tcPr>
          <w:p w:rsidR="005345E9" w:rsidRDefault="005345E9">
            <w:pPr>
              <w:contextualSpacing/>
              <w:jc w:val="left"/>
              <w:rPr>
                <w:rFonts w:ascii="宋体" w:hAnsi="宋体"/>
                <w:sz w:val="24"/>
              </w:rPr>
            </w:pP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展示患者的床号缴费情况，提供欠费标识</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44</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shd w:val="clear" w:color="auto" w:fill="auto"/>
            <w:vAlign w:val="center"/>
          </w:tcPr>
          <w:p w:rsidR="005345E9" w:rsidRDefault="005345E9">
            <w:pPr>
              <w:contextualSpacing/>
              <w:jc w:val="left"/>
              <w:rPr>
                <w:rFonts w:ascii="宋体" w:hAnsi="宋体"/>
                <w:sz w:val="24"/>
              </w:rPr>
            </w:pP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展示患者护理等级（如：一级护理，二级护理）</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45</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shd w:val="clear" w:color="auto" w:fill="auto"/>
            <w:vAlign w:val="center"/>
          </w:tcPr>
          <w:p w:rsidR="005345E9" w:rsidRDefault="005345E9">
            <w:pPr>
              <w:contextualSpacing/>
              <w:jc w:val="left"/>
              <w:rPr>
                <w:rFonts w:ascii="宋体" w:hAnsi="宋体"/>
                <w:sz w:val="24"/>
              </w:rPr>
            </w:pP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展示患者的饮食类型（如流质饮食）</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4</w:t>
            </w:r>
            <w:r>
              <w:rPr>
                <w:rFonts w:ascii="宋体" w:hAnsi="宋体"/>
                <w:sz w:val="24"/>
              </w:rPr>
              <w:t>6</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shd w:val="clear" w:color="auto" w:fill="auto"/>
            <w:vAlign w:val="center"/>
          </w:tcPr>
          <w:p w:rsidR="005345E9" w:rsidRDefault="005345E9">
            <w:pPr>
              <w:contextualSpacing/>
              <w:jc w:val="left"/>
              <w:rPr>
                <w:rFonts w:ascii="宋体" w:hAnsi="宋体"/>
                <w:sz w:val="24"/>
              </w:rPr>
            </w:pP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展示患者的过敏史信息（如青霉素过敏）</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4</w:t>
            </w:r>
            <w:r>
              <w:rPr>
                <w:rFonts w:ascii="宋体" w:hAnsi="宋体"/>
                <w:sz w:val="24"/>
              </w:rPr>
              <w:t>7</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shd w:val="clear" w:color="auto" w:fill="auto"/>
            <w:vAlign w:val="center"/>
          </w:tcPr>
          <w:p w:rsidR="005345E9" w:rsidRDefault="005345E9">
            <w:pPr>
              <w:contextualSpacing/>
              <w:jc w:val="left"/>
              <w:rPr>
                <w:rFonts w:ascii="宋体" w:hAnsi="宋体"/>
                <w:sz w:val="24"/>
              </w:rPr>
            </w:pP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患者护理等级颜色与图标可依据需求替换</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4</w:t>
            </w:r>
            <w:r>
              <w:rPr>
                <w:rFonts w:ascii="宋体" w:hAnsi="宋体"/>
                <w:sz w:val="24"/>
              </w:rPr>
              <w:t>8</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shd w:val="clear" w:color="auto" w:fill="auto"/>
            <w:vAlign w:val="center"/>
          </w:tcPr>
          <w:p w:rsidR="005345E9" w:rsidRDefault="005345E9">
            <w:pPr>
              <w:contextualSpacing/>
              <w:jc w:val="left"/>
              <w:rPr>
                <w:rFonts w:ascii="宋体" w:hAnsi="宋体"/>
                <w:sz w:val="24"/>
              </w:rPr>
            </w:pP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提供患者病情保护机制，可用标识替代部分敏感信息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4</w:t>
            </w:r>
            <w:r>
              <w:rPr>
                <w:rFonts w:ascii="宋体" w:hAnsi="宋体"/>
                <w:sz w:val="24"/>
              </w:rPr>
              <w:t>9</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shd w:val="clear" w:color="auto" w:fill="auto"/>
            <w:vAlign w:val="center"/>
          </w:tcPr>
          <w:p w:rsidR="005345E9" w:rsidRDefault="005345E9">
            <w:pPr>
              <w:contextualSpacing/>
              <w:jc w:val="left"/>
              <w:rPr>
                <w:rFonts w:ascii="宋体" w:hAnsi="宋体"/>
                <w:sz w:val="24"/>
              </w:rPr>
            </w:pP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提供显眼的图标，体现患者的跌倒评估结果，如高危跌倒</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5</w:t>
            </w:r>
            <w:r>
              <w:rPr>
                <w:rFonts w:ascii="宋体" w:hAnsi="宋体"/>
                <w:sz w:val="24"/>
              </w:rPr>
              <w:t>0</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shd w:val="clear" w:color="auto" w:fill="auto"/>
            <w:vAlign w:val="center"/>
          </w:tcPr>
          <w:p w:rsidR="005345E9" w:rsidRDefault="005345E9">
            <w:pPr>
              <w:contextualSpacing/>
              <w:jc w:val="left"/>
              <w:rPr>
                <w:rFonts w:ascii="宋体" w:hAnsi="宋体"/>
                <w:sz w:val="24"/>
              </w:rPr>
            </w:pP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展示患者疾病的感染性情况，如飞沫感染</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5</w:t>
            </w:r>
            <w:r>
              <w:rPr>
                <w:rFonts w:ascii="宋体" w:hAnsi="宋体"/>
                <w:sz w:val="24"/>
              </w:rPr>
              <w:t>1</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shd w:val="clear" w:color="auto" w:fill="auto"/>
            <w:vAlign w:val="center"/>
          </w:tcPr>
          <w:p w:rsidR="005345E9" w:rsidRDefault="005345E9">
            <w:pPr>
              <w:contextualSpacing/>
              <w:jc w:val="left"/>
              <w:rPr>
                <w:rFonts w:ascii="宋体" w:hAnsi="宋体"/>
                <w:sz w:val="24"/>
              </w:rPr>
            </w:pP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提供显眼的图标，体现患者的压疮评估结果，如高危压疮</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5</w:t>
            </w:r>
            <w:r>
              <w:rPr>
                <w:rFonts w:ascii="宋体" w:hAnsi="宋体"/>
                <w:sz w:val="24"/>
              </w:rPr>
              <w:t>2</w:t>
            </w:r>
          </w:p>
        </w:tc>
        <w:tc>
          <w:tcPr>
            <w:tcW w:w="508" w:type="pct"/>
            <w:vMerge/>
            <w:shd w:val="clear" w:color="auto" w:fill="auto"/>
            <w:vAlign w:val="center"/>
          </w:tcPr>
          <w:p w:rsidR="005345E9" w:rsidRDefault="005345E9">
            <w:pPr>
              <w:contextualSpacing/>
              <w:jc w:val="left"/>
              <w:rPr>
                <w:rFonts w:ascii="宋体" w:hAnsi="宋体"/>
                <w:sz w:val="24"/>
              </w:rPr>
            </w:pPr>
          </w:p>
        </w:tc>
        <w:tc>
          <w:tcPr>
            <w:tcW w:w="1679" w:type="pct"/>
            <w:gridSpan w:val="2"/>
            <w:vMerge/>
            <w:shd w:val="clear" w:color="auto" w:fill="auto"/>
            <w:vAlign w:val="center"/>
          </w:tcPr>
          <w:p w:rsidR="005345E9" w:rsidRDefault="005345E9">
            <w:pPr>
              <w:contextualSpacing/>
              <w:jc w:val="left"/>
              <w:rPr>
                <w:rFonts w:ascii="宋体" w:hAnsi="宋体"/>
                <w:sz w:val="24"/>
              </w:rPr>
            </w:pPr>
          </w:p>
        </w:tc>
        <w:tc>
          <w:tcPr>
            <w:tcW w:w="2494" w:type="pct"/>
            <w:shd w:val="clear" w:color="000000" w:fill="FFFFFF"/>
            <w:vAlign w:val="center"/>
          </w:tcPr>
          <w:p w:rsidR="005345E9" w:rsidRDefault="00F66521">
            <w:pPr>
              <w:contextualSpacing/>
              <w:jc w:val="left"/>
              <w:rPr>
                <w:rFonts w:ascii="宋体" w:hAnsi="宋体"/>
                <w:sz w:val="24"/>
              </w:rPr>
            </w:pPr>
            <w:r>
              <w:rPr>
                <w:rFonts w:ascii="宋体" w:hAnsi="宋体" w:hint="eastAsia"/>
                <w:sz w:val="24"/>
              </w:rPr>
              <w:t>提供显眼的图标，表征患者是否有过敏史</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5</w:t>
            </w:r>
            <w:r>
              <w:rPr>
                <w:rFonts w:ascii="宋体" w:hAnsi="宋体"/>
                <w:sz w:val="24"/>
              </w:rPr>
              <w:t>3</w:t>
            </w:r>
          </w:p>
        </w:tc>
        <w:tc>
          <w:tcPr>
            <w:tcW w:w="508" w:type="pct"/>
            <w:vMerge w:val="restar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系统设置</w:t>
            </w:r>
          </w:p>
        </w:tc>
        <w:tc>
          <w:tcPr>
            <w:tcW w:w="697" w:type="pct"/>
            <w:vMerge w:val="restar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设备管理</w:t>
            </w:r>
          </w:p>
        </w:tc>
        <w:tc>
          <w:tcPr>
            <w:tcW w:w="981"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设备连接状态监控</w:t>
            </w:r>
          </w:p>
        </w:tc>
        <w:tc>
          <w:tcPr>
            <w:tcW w:w="2494"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实时监控各设备的服务器连接状况</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5</w:t>
            </w:r>
            <w:r>
              <w:rPr>
                <w:rFonts w:ascii="宋体" w:hAnsi="宋体"/>
                <w:sz w:val="24"/>
              </w:rPr>
              <w:t>4</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shd w:val="clear" w:color="auto" w:fill="auto"/>
            <w:vAlign w:val="center"/>
          </w:tcPr>
          <w:p w:rsidR="005345E9" w:rsidRDefault="005345E9">
            <w:pPr>
              <w:contextualSpacing/>
              <w:jc w:val="left"/>
              <w:rPr>
                <w:rFonts w:ascii="宋体" w:hAnsi="宋体"/>
                <w:sz w:val="24"/>
              </w:rPr>
            </w:pPr>
          </w:p>
        </w:tc>
        <w:tc>
          <w:tcPr>
            <w:tcW w:w="981"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设备网络状态监控</w:t>
            </w:r>
          </w:p>
        </w:tc>
        <w:tc>
          <w:tcPr>
            <w:tcW w:w="2494"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实时监控各设备的网络连接状况</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5</w:t>
            </w:r>
            <w:r>
              <w:rPr>
                <w:rFonts w:ascii="宋体" w:hAnsi="宋体"/>
                <w:sz w:val="24"/>
              </w:rPr>
              <w:t>5</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shd w:val="clear" w:color="auto" w:fill="auto"/>
            <w:vAlign w:val="center"/>
          </w:tcPr>
          <w:p w:rsidR="005345E9" w:rsidRDefault="005345E9">
            <w:pPr>
              <w:contextualSpacing/>
              <w:jc w:val="left"/>
              <w:rPr>
                <w:rFonts w:ascii="宋体" w:hAnsi="宋体"/>
                <w:sz w:val="24"/>
              </w:rPr>
            </w:pPr>
          </w:p>
        </w:tc>
        <w:tc>
          <w:tcPr>
            <w:tcW w:w="981"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设备版本状态监控</w:t>
            </w:r>
          </w:p>
        </w:tc>
        <w:tc>
          <w:tcPr>
            <w:tcW w:w="2494"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实时监控各设备版本状况</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5</w:t>
            </w:r>
            <w:r>
              <w:rPr>
                <w:rFonts w:ascii="宋体" w:hAnsi="宋体"/>
                <w:sz w:val="24"/>
              </w:rPr>
              <w:t>6</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shd w:val="clear" w:color="auto" w:fill="auto"/>
            <w:vAlign w:val="center"/>
          </w:tcPr>
          <w:p w:rsidR="005345E9" w:rsidRDefault="005345E9">
            <w:pPr>
              <w:contextualSpacing/>
              <w:jc w:val="left"/>
              <w:rPr>
                <w:rFonts w:ascii="宋体" w:hAnsi="宋体"/>
                <w:sz w:val="24"/>
              </w:rPr>
            </w:pPr>
          </w:p>
        </w:tc>
        <w:tc>
          <w:tcPr>
            <w:tcW w:w="981"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设备远程亮度控制</w:t>
            </w:r>
          </w:p>
        </w:tc>
        <w:tc>
          <w:tcPr>
            <w:tcW w:w="2494"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远程控制设备的亮暗屏幕</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5</w:t>
            </w:r>
            <w:r>
              <w:rPr>
                <w:rFonts w:ascii="宋体" w:hAnsi="宋体"/>
                <w:sz w:val="24"/>
              </w:rPr>
              <w:t>7</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shd w:val="clear" w:color="auto" w:fill="auto"/>
            <w:vAlign w:val="center"/>
          </w:tcPr>
          <w:p w:rsidR="005345E9" w:rsidRDefault="005345E9">
            <w:pPr>
              <w:contextualSpacing/>
              <w:jc w:val="left"/>
              <w:rPr>
                <w:rFonts w:ascii="宋体" w:hAnsi="宋体"/>
                <w:sz w:val="24"/>
              </w:rPr>
            </w:pPr>
          </w:p>
        </w:tc>
        <w:tc>
          <w:tcPr>
            <w:tcW w:w="981"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设备远程系统控制</w:t>
            </w:r>
          </w:p>
        </w:tc>
        <w:tc>
          <w:tcPr>
            <w:tcW w:w="2494"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远程控制设备进行重启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5</w:t>
            </w:r>
            <w:r>
              <w:rPr>
                <w:rFonts w:ascii="宋体" w:hAnsi="宋体"/>
                <w:sz w:val="24"/>
              </w:rPr>
              <w:t>8</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shd w:val="clear" w:color="auto" w:fill="auto"/>
            <w:vAlign w:val="center"/>
          </w:tcPr>
          <w:p w:rsidR="005345E9" w:rsidRDefault="005345E9">
            <w:pPr>
              <w:contextualSpacing/>
              <w:jc w:val="left"/>
              <w:rPr>
                <w:rFonts w:ascii="宋体" w:hAnsi="宋体"/>
                <w:sz w:val="24"/>
              </w:rPr>
            </w:pPr>
          </w:p>
        </w:tc>
        <w:tc>
          <w:tcPr>
            <w:tcW w:w="981"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设备远程升级</w:t>
            </w:r>
          </w:p>
        </w:tc>
        <w:tc>
          <w:tcPr>
            <w:tcW w:w="2494"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用于设备分批次更新</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5</w:t>
            </w:r>
            <w:r>
              <w:rPr>
                <w:rFonts w:ascii="宋体" w:hAnsi="宋体"/>
                <w:sz w:val="24"/>
              </w:rPr>
              <w:t>9</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val="restar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用户管理</w:t>
            </w:r>
          </w:p>
        </w:tc>
        <w:tc>
          <w:tcPr>
            <w:tcW w:w="981"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用户维护</w:t>
            </w:r>
          </w:p>
        </w:tc>
        <w:tc>
          <w:tcPr>
            <w:tcW w:w="2494"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用于维护用户信息</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6</w:t>
            </w:r>
            <w:r>
              <w:rPr>
                <w:rFonts w:ascii="宋体" w:hAnsi="宋体"/>
                <w:sz w:val="24"/>
              </w:rPr>
              <w:t>0</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vMerge/>
            <w:shd w:val="clear" w:color="auto" w:fill="auto"/>
            <w:vAlign w:val="center"/>
          </w:tcPr>
          <w:p w:rsidR="005345E9" w:rsidRDefault="005345E9">
            <w:pPr>
              <w:contextualSpacing/>
              <w:jc w:val="left"/>
              <w:rPr>
                <w:rFonts w:ascii="宋体" w:hAnsi="宋体"/>
                <w:sz w:val="24"/>
              </w:rPr>
            </w:pPr>
          </w:p>
        </w:tc>
        <w:tc>
          <w:tcPr>
            <w:tcW w:w="981"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权限管理</w:t>
            </w:r>
          </w:p>
        </w:tc>
        <w:tc>
          <w:tcPr>
            <w:tcW w:w="2494"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用于管理用户的权限</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lastRenderedPageBreak/>
              <w:t>6</w:t>
            </w:r>
            <w:r>
              <w:rPr>
                <w:rFonts w:ascii="宋体" w:hAnsi="宋体"/>
                <w:sz w:val="24"/>
              </w:rPr>
              <w:t>1</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医院介绍</w:t>
            </w:r>
          </w:p>
        </w:tc>
        <w:tc>
          <w:tcPr>
            <w:tcW w:w="981"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医院介绍内容设置</w:t>
            </w:r>
          </w:p>
        </w:tc>
        <w:tc>
          <w:tcPr>
            <w:tcW w:w="2494"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可设置医院简介内容，允许上传医院宣传片</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6</w:t>
            </w:r>
            <w:r>
              <w:rPr>
                <w:rFonts w:ascii="宋体" w:hAnsi="宋体"/>
                <w:sz w:val="24"/>
              </w:rPr>
              <w:t>2</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科室介绍</w:t>
            </w:r>
          </w:p>
        </w:tc>
        <w:tc>
          <w:tcPr>
            <w:tcW w:w="981"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科室介绍内容设置</w:t>
            </w:r>
          </w:p>
        </w:tc>
        <w:tc>
          <w:tcPr>
            <w:tcW w:w="2494"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可设置科室简介内容</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6</w:t>
            </w:r>
            <w:r>
              <w:rPr>
                <w:rFonts w:ascii="宋体" w:hAnsi="宋体"/>
                <w:sz w:val="24"/>
              </w:rPr>
              <w:t>3</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护士信息维护</w:t>
            </w:r>
          </w:p>
        </w:tc>
        <w:tc>
          <w:tcPr>
            <w:tcW w:w="981"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护士信息内容设置</w:t>
            </w:r>
          </w:p>
        </w:tc>
        <w:tc>
          <w:tcPr>
            <w:tcW w:w="2494" w:type="pct"/>
            <w:noWrap/>
            <w:vAlign w:val="center"/>
          </w:tcPr>
          <w:p w:rsidR="005345E9" w:rsidRDefault="00F66521">
            <w:pPr>
              <w:contextualSpacing/>
              <w:jc w:val="left"/>
              <w:rPr>
                <w:rFonts w:ascii="宋体" w:hAnsi="宋体"/>
                <w:sz w:val="24"/>
              </w:rPr>
            </w:pPr>
            <w:r>
              <w:rPr>
                <w:rFonts w:ascii="宋体" w:hAnsi="宋体" w:hint="eastAsia"/>
                <w:sz w:val="24"/>
              </w:rPr>
              <w:t>额外维护无法获取到的护士信息，如护士头像，护士介绍</w:t>
            </w:r>
          </w:p>
        </w:tc>
      </w:tr>
      <w:tr w:rsidR="005345E9">
        <w:trPr>
          <w:trHeight w:val="20"/>
        </w:trPr>
        <w:tc>
          <w:tcPr>
            <w:tcW w:w="319"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6</w:t>
            </w:r>
            <w:r>
              <w:rPr>
                <w:rFonts w:ascii="宋体" w:hAnsi="宋体"/>
                <w:sz w:val="24"/>
              </w:rPr>
              <w:t>4</w:t>
            </w:r>
          </w:p>
        </w:tc>
        <w:tc>
          <w:tcPr>
            <w:tcW w:w="508" w:type="pct"/>
            <w:vMerge/>
            <w:shd w:val="clear" w:color="auto" w:fill="auto"/>
            <w:vAlign w:val="center"/>
          </w:tcPr>
          <w:p w:rsidR="005345E9" w:rsidRDefault="005345E9">
            <w:pPr>
              <w:contextualSpacing/>
              <w:jc w:val="left"/>
              <w:rPr>
                <w:rFonts w:ascii="宋体" w:hAnsi="宋体"/>
                <w:sz w:val="24"/>
              </w:rPr>
            </w:pPr>
          </w:p>
        </w:tc>
        <w:tc>
          <w:tcPr>
            <w:tcW w:w="697"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医生信息维护</w:t>
            </w:r>
          </w:p>
        </w:tc>
        <w:tc>
          <w:tcPr>
            <w:tcW w:w="981" w:type="pct"/>
            <w:shd w:val="clear" w:color="000000" w:fill="FFFFFF"/>
            <w:noWrap/>
            <w:vAlign w:val="center"/>
          </w:tcPr>
          <w:p w:rsidR="005345E9" w:rsidRDefault="00F66521">
            <w:pPr>
              <w:contextualSpacing/>
              <w:jc w:val="left"/>
              <w:rPr>
                <w:rFonts w:ascii="宋体" w:hAnsi="宋体"/>
                <w:sz w:val="24"/>
              </w:rPr>
            </w:pPr>
            <w:r>
              <w:rPr>
                <w:rFonts w:ascii="宋体" w:hAnsi="宋体" w:hint="eastAsia"/>
                <w:sz w:val="24"/>
              </w:rPr>
              <w:t>医生信息内容设置</w:t>
            </w:r>
          </w:p>
        </w:tc>
        <w:tc>
          <w:tcPr>
            <w:tcW w:w="2494" w:type="pct"/>
            <w:noWrap/>
            <w:vAlign w:val="center"/>
          </w:tcPr>
          <w:p w:rsidR="005345E9" w:rsidRDefault="00F66521">
            <w:pPr>
              <w:contextualSpacing/>
              <w:jc w:val="left"/>
              <w:rPr>
                <w:rFonts w:ascii="宋体" w:hAnsi="宋体"/>
                <w:sz w:val="24"/>
              </w:rPr>
            </w:pPr>
            <w:r>
              <w:rPr>
                <w:rFonts w:ascii="宋体" w:hAnsi="宋体" w:hint="eastAsia"/>
                <w:sz w:val="24"/>
              </w:rPr>
              <w:t>额外维护无法获取到的医生信息，如医生头像，医生介绍</w:t>
            </w:r>
          </w:p>
        </w:tc>
      </w:tr>
    </w:tbl>
    <w:p w:rsidR="005345E9" w:rsidRDefault="005345E9"/>
    <w:p w:rsidR="005345E9" w:rsidRDefault="00F66521">
      <w:pPr>
        <w:keepNext/>
        <w:keepLines/>
        <w:numPr>
          <w:ilvl w:val="2"/>
          <w:numId w:val="0"/>
        </w:numPr>
        <w:spacing w:before="260" w:after="260" w:line="360" w:lineRule="auto"/>
        <w:ind w:left="6" w:hanging="6"/>
        <w:contextualSpacing/>
        <w:jc w:val="left"/>
        <w:outlineLvl w:val="2"/>
        <w:rPr>
          <w:rFonts w:asciiTheme="minorEastAsia" w:hAnsiTheme="minorEastAsia" w:cs="Songti SC Regular"/>
          <w:b/>
          <w:bCs/>
          <w:sz w:val="24"/>
        </w:rPr>
      </w:pPr>
      <w:r>
        <w:rPr>
          <w:rFonts w:asciiTheme="minorEastAsia" w:hAnsiTheme="minorEastAsia" w:cs="Songti SC Regular"/>
          <w:b/>
          <w:bCs/>
          <w:sz w:val="24"/>
        </w:rPr>
        <w:t>（</w:t>
      </w:r>
      <w:r>
        <w:rPr>
          <w:rFonts w:asciiTheme="minorEastAsia" w:hAnsiTheme="minorEastAsia" w:cs="Songti SC Regular" w:hint="eastAsia"/>
          <w:b/>
          <w:bCs/>
          <w:sz w:val="24"/>
        </w:rPr>
        <w:t>三</w:t>
      </w:r>
      <w:r>
        <w:rPr>
          <w:rFonts w:asciiTheme="minorEastAsia" w:hAnsiTheme="minorEastAsia" w:cs="Songti SC Regular"/>
          <w:b/>
          <w:bCs/>
          <w:sz w:val="24"/>
        </w:rPr>
        <w:t>）</w:t>
      </w:r>
      <w:r>
        <w:rPr>
          <w:rFonts w:asciiTheme="minorEastAsia" w:hAnsiTheme="minorEastAsia" w:cs="Songti SC Regular" w:hint="eastAsia"/>
          <w:b/>
          <w:bCs/>
          <w:sz w:val="24"/>
        </w:rPr>
        <w:t>智能呼叫主机</w:t>
      </w:r>
    </w:p>
    <w:p w:rsidR="005345E9" w:rsidRDefault="00F66521">
      <w:pPr>
        <w:spacing w:line="360" w:lineRule="auto"/>
        <w:rPr>
          <w:sz w:val="24"/>
          <w:lang/>
        </w:rPr>
      </w:pPr>
      <w:r>
        <w:rPr>
          <w:rFonts w:hint="eastAsia"/>
          <w:sz w:val="24"/>
        </w:rPr>
        <w:t>智能呼叫主机</w:t>
      </w:r>
      <w:r>
        <w:rPr>
          <w:rFonts w:hint="eastAsia"/>
          <w:sz w:val="24"/>
          <w:lang/>
        </w:rPr>
        <w:t>参数要求：</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hint="eastAsia"/>
          <w:color w:val="auto"/>
          <w:lang/>
        </w:rPr>
        <w:t>1、屏幕尺寸：≥10英寸；</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hint="eastAsia"/>
          <w:color w:val="auto"/>
          <w:lang/>
        </w:rPr>
        <w:t>2、分辨率：1280(H)×800(V)；</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hint="eastAsia"/>
          <w:color w:val="auto"/>
          <w:lang/>
        </w:rPr>
        <w:t>3、▲配置有手持听筒，抬起听筒即可接听病房呼叫；</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hint="eastAsia"/>
          <w:color w:val="auto"/>
          <w:lang/>
        </w:rPr>
        <w:t>4、▲支持手持听筒对讲，免提对讲双模式切换；</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hint="eastAsia"/>
          <w:color w:val="auto"/>
          <w:lang/>
        </w:rPr>
        <w:t>5、支持双向呼叫、对讲；</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hint="eastAsia"/>
          <w:color w:val="auto"/>
          <w:lang/>
        </w:rPr>
        <w:t>6、▲病房呼叫时，弹窗显示呼叫信息；</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hint="eastAsia"/>
          <w:color w:val="auto"/>
          <w:lang/>
        </w:rPr>
        <w:t>7、</w:t>
      </w:r>
      <w:r>
        <w:rPr>
          <w:rFonts w:asciiTheme="minorEastAsia" w:hAnsiTheme="minorEastAsia" w:cs="Songti SC Regular" w:hint="eastAsia"/>
          <w:color w:val="auto"/>
          <w:lang/>
        </w:rPr>
        <w:t>音频编码：</w:t>
      </w:r>
      <w:r>
        <w:rPr>
          <w:rFonts w:asciiTheme="minorEastAsia" w:hAnsiTheme="minorEastAsia" w:cs="Songti SC Regular" w:hint="eastAsia"/>
          <w:color w:val="auto"/>
          <w:lang/>
        </w:rPr>
        <w:t>解码：G.711a、G.711u、AAC、AAC+、MP3、AMR；</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hint="eastAsia"/>
          <w:color w:val="auto"/>
          <w:lang/>
        </w:rPr>
        <w:t>8、摄像头：800 万像素，支持前后翻转。</w:t>
      </w:r>
    </w:p>
    <w:p w:rsidR="005345E9" w:rsidRDefault="005345E9">
      <w:pPr>
        <w:pStyle w:val="a5"/>
        <w:spacing w:before="0" w:beforeAutospacing="0" w:after="0" w:afterAutospacing="0" w:line="360" w:lineRule="auto"/>
        <w:ind w:leftChars="104" w:left="218"/>
        <w:rPr>
          <w:rFonts w:asciiTheme="minorEastAsia" w:hAnsiTheme="minorEastAsia" w:cs="Songti SC Regular"/>
          <w:color w:val="auto"/>
          <w:lang/>
        </w:rPr>
      </w:pPr>
    </w:p>
    <w:p w:rsidR="005345E9" w:rsidRDefault="00F66521">
      <w:pPr>
        <w:keepNext/>
        <w:keepLines/>
        <w:numPr>
          <w:ilvl w:val="2"/>
          <w:numId w:val="0"/>
        </w:numPr>
        <w:spacing w:before="260" w:after="260" w:line="360" w:lineRule="auto"/>
        <w:ind w:left="6" w:hanging="6"/>
        <w:contextualSpacing/>
        <w:jc w:val="left"/>
        <w:outlineLvl w:val="2"/>
        <w:rPr>
          <w:rFonts w:asciiTheme="minorEastAsia" w:hAnsiTheme="minorEastAsia" w:cs="Songti SC Regular"/>
          <w:b/>
          <w:bCs/>
          <w:sz w:val="24"/>
        </w:rPr>
      </w:pPr>
      <w:r>
        <w:rPr>
          <w:rFonts w:asciiTheme="minorEastAsia" w:hAnsiTheme="minorEastAsia" w:cs="Songti SC Regular"/>
          <w:b/>
          <w:bCs/>
          <w:sz w:val="24"/>
        </w:rPr>
        <w:t>（</w:t>
      </w:r>
      <w:r>
        <w:rPr>
          <w:rFonts w:asciiTheme="minorEastAsia" w:hAnsiTheme="minorEastAsia" w:cs="Songti SC Regular" w:hint="eastAsia"/>
          <w:b/>
          <w:bCs/>
          <w:sz w:val="24"/>
        </w:rPr>
        <w:t>四</w:t>
      </w:r>
      <w:r>
        <w:rPr>
          <w:rFonts w:asciiTheme="minorEastAsia" w:hAnsiTheme="minorEastAsia" w:cs="Songti SC Regular"/>
          <w:b/>
          <w:bCs/>
          <w:sz w:val="24"/>
        </w:rPr>
        <w:t>）</w:t>
      </w:r>
      <w:r>
        <w:rPr>
          <w:rFonts w:asciiTheme="minorEastAsia" w:hAnsiTheme="minorEastAsia" w:cs="Songti SC Regular" w:hint="eastAsia"/>
          <w:b/>
          <w:bCs/>
          <w:sz w:val="24"/>
        </w:rPr>
        <w:t>床头屏</w:t>
      </w:r>
    </w:p>
    <w:p w:rsidR="005345E9" w:rsidRDefault="00F66521">
      <w:pPr>
        <w:spacing w:line="360" w:lineRule="auto"/>
        <w:rPr>
          <w:rFonts w:asciiTheme="minorEastAsia" w:hAnsiTheme="minorEastAsia"/>
          <w:sz w:val="24"/>
          <w:lang/>
        </w:rPr>
      </w:pPr>
      <w:r>
        <w:rPr>
          <w:rFonts w:asciiTheme="minorEastAsia" w:hAnsiTheme="minorEastAsia" w:hint="eastAsia"/>
          <w:sz w:val="24"/>
          <w:lang/>
        </w:rPr>
        <w:t>床头屏参数要求:</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hint="eastAsia"/>
          <w:color w:val="auto"/>
          <w:lang/>
        </w:rPr>
        <w:t>1、屏幕尺寸≥6.86英寸，分辨率≥1280×480，采用电容触摸屏；</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2</w:t>
      </w:r>
      <w:r>
        <w:rPr>
          <w:rFonts w:asciiTheme="minorEastAsia" w:hAnsiTheme="minorEastAsia" w:cs="Songti SC Regular" w:hint="eastAsia"/>
          <w:color w:val="auto"/>
          <w:lang/>
        </w:rPr>
        <w:t>、整机集成多功能呼叫按键，可发起呼叫、取消呼叫，长按可重启整机整机一体化设计；</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3</w:t>
      </w:r>
      <w:r>
        <w:rPr>
          <w:rFonts w:asciiTheme="minorEastAsia" w:hAnsiTheme="minorEastAsia" w:cs="Songti SC Regular" w:hint="eastAsia"/>
          <w:color w:val="auto"/>
          <w:lang/>
        </w:rPr>
        <w:t>、为保证整机一体性，内置天线设计，集成呼叫模块，无需外置呼叫器；</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4</w:t>
      </w:r>
      <w:r>
        <w:rPr>
          <w:rFonts w:asciiTheme="minorEastAsia" w:hAnsiTheme="minorEastAsia" w:cs="Songti SC Regular" w:hint="eastAsia"/>
          <w:color w:val="auto"/>
          <w:lang/>
        </w:rPr>
        <w:t>、▲整机配置多功能呼叫手柄，实现呼叫发起、支持发起不同呼叫类型、呼叫取消（提供第三方权威认证机构测试报告）；</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5</w:t>
      </w:r>
      <w:r>
        <w:rPr>
          <w:rFonts w:asciiTheme="minorEastAsia" w:hAnsiTheme="minorEastAsia" w:cs="Songti SC Regular" w:hint="eastAsia"/>
          <w:color w:val="auto"/>
          <w:lang/>
        </w:rPr>
        <w:t>、▲支持DC15-30V宽范围电压供电，整机支持POE供电（提供第三方权威认证机构测试报告）；</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6</w:t>
      </w:r>
      <w:r>
        <w:rPr>
          <w:rFonts w:asciiTheme="minorEastAsia" w:hAnsiTheme="minorEastAsia" w:cs="Songti SC Regular" w:hint="eastAsia"/>
          <w:color w:val="auto"/>
          <w:lang/>
        </w:rPr>
        <w:t>、▲内置光线传感器，可根据环境光线强度，自动调节背光（提供第三方权威认证机构测试报告）；</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lastRenderedPageBreak/>
        <w:t>7</w:t>
      </w:r>
      <w:r>
        <w:rPr>
          <w:rFonts w:asciiTheme="minorEastAsia" w:hAnsiTheme="minorEastAsia" w:cs="Songti SC Regular" w:hint="eastAsia"/>
          <w:color w:val="auto"/>
          <w:lang/>
        </w:rPr>
        <w:t>、至少支持RJ45、Wi-Fi、蓝牙的数据通讯；</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8</w:t>
      </w:r>
      <w:r>
        <w:rPr>
          <w:rFonts w:asciiTheme="minorEastAsia" w:hAnsiTheme="minorEastAsia" w:cs="Songti SC Regular" w:hint="eastAsia"/>
          <w:color w:val="auto"/>
          <w:lang/>
        </w:rPr>
        <w:t>、内存：≥1G RAM，存储：≥8G ROM；</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hint="eastAsia"/>
          <w:color w:val="auto"/>
          <w:lang/>
        </w:rPr>
        <w:t>9、内置硬件看门狗电路，有防死机程序，可确保设备在24小时无人看守的情况下正常运行；</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10</w:t>
      </w:r>
      <w:r>
        <w:rPr>
          <w:rFonts w:asciiTheme="minorEastAsia" w:hAnsiTheme="minorEastAsia" w:cs="Songti SC Regular" w:hint="eastAsia"/>
          <w:color w:val="auto"/>
          <w:lang/>
        </w:rPr>
        <w:t>、产品符合强制性产品认证制度，需具备CCC认证；</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11</w:t>
      </w:r>
      <w:r>
        <w:rPr>
          <w:rFonts w:asciiTheme="minorEastAsia" w:hAnsiTheme="minorEastAsia" w:cs="Songti SC Regular" w:hint="eastAsia"/>
          <w:color w:val="auto"/>
          <w:lang/>
        </w:rPr>
        <w:t>、▲产品符合中华人民共和国无线电管理规定和技术标准，通过SRRC认证。</w:t>
      </w:r>
    </w:p>
    <w:p w:rsidR="005345E9" w:rsidRDefault="005345E9">
      <w:pPr>
        <w:spacing w:line="360" w:lineRule="auto"/>
        <w:rPr>
          <w:lang/>
        </w:rPr>
      </w:pPr>
    </w:p>
    <w:p w:rsidR="005345E9" w:rsidRDefault="00F66521">
      <w:pPr>
        <w:keepNext/>
        <w:keepLines/>
        <w:numPr>
          <w:ilvl w:val="2"/>
          <w:numId w:val="0"/>
        </w:numPr>
        <w:spacing w:before="260" w:after="260" w:line="360" w:lineRule="auto"/>
        <w:ind w:left="6" w:hanging="6"/>
        <w:contextualSpacing/>
        <w:jc w:val="left"/>
        <w:outlineLvl w:val="2"/>
        <w:rPr>
          <w:rFonts w:asciiTheme="minorEastAsia" w:hAnsiTheme="minorEastAsia" w:cs="Songti SC Regular"/>
          <w:b/>
          <w:bCs/>
          <w:sz w:val="24"/>
        </w:rPr>
      </w:pPr>
      <w:r>
        <w:rPr>
          <w:rFonts w:asciiTheme="minorEastAsia" w:hAnsiTheme="minorEastAsia" w:cs="Songti SC Regular"/>
          <w:b/>
          <w:bCs/>
          <w:sz w:val="24"/>
        </w:rPr>
        <w:t>（</w:t>
      </w:r>
      <w:r>
        <w:rPr>
          <w:rFonts w:asciiTheme="minorEastAsia" w:hAnsiTheme="minorEastAsia" w:cs="Songti SC Regular" w:hint="eastAsia"/>
          <w:b/>
          <w:bCs/>
          <w:sz w:val="24"/>
        </w:rPr>
        <w:t>五</w:t>
      </w:r>
      <w:r>
        <w:rPr>
          <w:rFonts w:asciiTheme="minorEastAsia" w:hAnsiTheme="minorEastAsia" w:cs="Songti SC Regular"/>
          <w:b/>
          <w:bCs/>
          <w:sz w:val="24"/>
        </w:rPr>
        <w:t>）</w:t>
      </w:r>
      <w:r>
        <w:rPr>
          <w:rFonts w:asciiTheme="minorEastAsia" w:hAnsiTheme="minorEastAsia" w:cs="Songti SC Regular" w:hint="eastAsia"/>
          <w:b/>
          <w:bCs/>
          <w:sz w:val="24"/>
        </w:rPr>
        <w:t>智能门口屏</w:t>
      </w:r>
    </w:p>
    <w:p w:rsidR="005345E9" w:rsidRDefault="00F66521">
      <w:pPr>
        <w:spacing w:line="360" w:lineRule="auto"/>
        <w:rPr>
          <w:sz w:val="24"/>
          <w:lang/>
        </w:rPr>
      </w:pPr>
      <w:r>
        <w:rPr>
          <w:rFonts w:hint="eastAsia"/>
          <w:sz w:val="24"/>
          <w:lang/>
        </w:rPr>
        <w:t>智能门口屏参数要求：</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hint="eastAsia"/>
          <w:color w:val="auto"/>
          <w:lang/>
        </w:rPr>
        <w:t>1、屏幕尺寸≥10英寸；</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2</w:t>
      </w:r>
      <w:r>
        <w:rPr>
          <w:rFonts w:asciiTheme="minorEastAsia" w:hAnsiTheme="minorEastAsia" w:cs="Songti SC Regular" w:hint="eastAsia"/>
          <w:color w:val="auto"/>
          <w:lang/>
        </w:rPr>
        <w:t>、内存：≥1G RAM；</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hint="eastAsia"/>
          <w:color w:val="auto"/>
          <w:lang/>
        </w:rPr>
        <w:t>3、存储：≥8G ROM；</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hint="eastAsia"/>
          <w:color w:val="auto"/>
          <w:lang/>
        </w:rPr>
        <w:t>4、操作系统：基于Android 5.0及以上操作系统；</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hint="eastAsia"/>
          <w:color w:val="auto"/>
          <w:lang/>
        </w:rPr>
        <w:t>5、分辨率：≥800(H)×1280(V)支持高清显示（提供国家级第三方认证机构测试报告，并加盖原厂公章）；</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6</w:t>
      </w:r>
      <w:r>
        <w:rPr>
          <w:rFonts w:asciiTheme="minorEastAsia" w:hAnsiTheme="minorEastAsia" w:cs="Songti SC Regular" w:hint="eastAsia"/>
          <w:color w:val="auto"/>
          <w:lang/>
        </w:rPr>
        <w:t>、采用电容触摸屏</w:t>
      </w:r>
      <w:r w:rsidR="008F43F4">
        <w:rPr>
          <w:rFonts w:asciiTheme="minorEastAsia" w:hAnsiTheme="minorEastAsia" w:cs="Songti SC Regular" w:hint="eastAsia"/>
          <w:color w:val="auto"/>
          <w:lang/>
        </w:rPr>
        <w:t>；</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7</w:t>
      </w:r>
      <w:r>
        <w:rPr>
          <w:rFonts w:asciiTheme="minorEastAsia" w:hAnsiTheme="minorEastAsia" w:cs="Songti SC Regular" w:hint="eastAsia"/>
          <w:color w:val="auto"/>
          <w:lang/>
        </w:rPr>
        <w:t>、▲支持DC15-30V宽范围电压供电，支持POE供电（提供国家级第三方认证机构测试报告，并加盖原厂公章）；</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8</w:t>
      </w:r>
      <w:r>
        <w:rPr>
          <w:rFonts w:asciiTheme="minorEastAsia" w:hAnsiTheme="minorEastAsia" w:cs="Songti SC Regular" w:hint="eastAsia"/>
          <w:color w:val="auto"/>
          <w:lang/>
        </w:rPr>
        <w:t>、声音输出功率：≥1W；</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9</w:t>
      </w:r>
      <w:r>
        <w:rPr>
          <w:rFonts w:asciiTheme="minorEastAsia" w:hAnsiTheme="minorEastAsia" w:cs="Songti SC Regular" w:hint="eastAsia"/>
          <w:color w:val="auto"/>
          <w:lang/>
        </w:rPr>
        <w:t>、▲内置NFC身份识别模块，可快速识别医护人员身份（提供国家级第三方认证机构测试报告，并加盖原厂公章）；</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10</w:t>
      </w:r>
      <w:r>
        <w:rPr>
          <w:rFonts w:asciiTheme="minorEastAsia" w:hAnsiTheme="minorEastAsia" w:cs="Songti SC Regular" w:hint="eastAsia"/>
          <w:color w:val="auto"/>
          <w:lang/>
        </w:rPr>
        <w:t>、至少支持RJ45、蓝牙的数据通讯；</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11</w:t>
      </w:r>
      <w:r>
        <w:rPr>
          <w:rFonts w:asciiTheme="minorEastAsia" w:hAnsiTheme="minorEastAsia" w:cs="Songti SC Regular" w:hint="eastAsia"/>
          <w:color w:val="auto"/>
          <w:lang/>
        </w:rPr>
        <w:t>、▲报警灯：内置黄色/绿色双色报警灯（提供国家级第三方认证机构测试报告，并加盖原厂公章）；</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12</w:t>
      </w:r>
      <w:r>
        <w:rPr>
          <w:rFonts w:asciiTheme="minorEastAsia" w:hAnsiTheme="minorEastAsia" w:cs="Songti SC Regular" w:hint="eastAsia"/>
          <w:color w:val="auto"/>
          <w:lang/>
        </w:rPr>
        <w:t>、具有复位功能；</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13</w:t>
      </w:r>
      <w:r>
        <w:rPr>
          <w:rFonts w:asciiTheme="minorEastAsia" w:hAnsiTheme="minorEastAsia" w:cs="Songti SC Regular" w:hint="eastAsia"/>
          <w:color w:val="auto"/>
          <w:lang/>
        </w:rPr>
        <w:t>、配置USB接口，可拓展连接USB设备；</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14</w:t>
      </w:r>
      <w:r>
        <w:rPr>
          <w:rFonts w:asciiTheme="minorEastAsia" w:hAnsiTheme="minorEastAsia" w:cs="Songti SC Regular" w:hint="eastAsia"/>
          <w:color w:val="auto"/>
          <w:lang/>
        </w:rPr>
        <w:t>、内置硬件看门狗电路，有防死机程序，可确保设备在24小时无人看守的情况下正常运行；</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t>15</w:t>
      </w:r>
      <w:r>
        <w:rPr>
          <w:rFonts w:asciiTheme="minorEastAsia" w:hAnsiTheme="minorEastAsia" w:cs="Songti SC Regular" w:hint="eastAsia"/>
          <w:color w:val="auto"/>
          <w:lang/>
        </w:rPr>
        <w:t>、产品符合强制性产品认证制度，需具备CCC认证（需提供证书复印件）。</w:t>
      </w:r>
    </w:p>
    <w:p w:rsidR="005345E9" w:rsidRDefault="00F66521">
      <w:pPr>
        <w:pStyle w:val="a5"/>
        <w:spacing w:before="0" w:beforeAutospacing="0" w:after="0" w:afterAutospacing="0" w:line="360" w:lineRule="auto"/>
        <w:ind w:leftChars="104" w:left="218"/>
        <w:rPr>
          <w:rFonts w:asciiTheme="minorEastAsia" w:hAnsiTheme="minorEastAsia" w:cs="Songti SC Regular"/>
          <w:color w:val="auto"/>
          <w:lang/>
        </w:rPr>
      </w:pPr>
      <w:r>
        <w:rPr>
          <w:rFonts w:asciiTheme="minorEastAsia" w:hAnsiTheme="minorEastAsia" w:cs="Songti SC Regular"/>
          <w:color w:val="auto"/>
          <w:lang/>
        </w:rPr>
        <w:lastRenderedPageBreak/>
        <w:t>16、</w:t>
      </w:r>
      <w:r>
        <w:rPr>
          <w:rFonts w:asciiTheme="minorEastAsia" w:hAnsiTheme="minorEastAsia" w:cs="Songti SC Regular" w:hint="eastAsia"/>
          <w:color w:val="auto"/>
          <w:lang/>
        </w:rPr>
        <w:t>▲产品符合中华人民共和国无线电管理规定和技术标准，通过SRRC认证。</w:t>
      </w:r>
    </w:p>
    <w:p w:rsidR="005345E9" w:rsidRDefault="005345E9">
      <w:pPr>
        <w:spacing w:line="360" w:lineRule="auto"/>
        <w:rPr>
          <w:rFonts w:asciiTheme="minorEastAsia" w:hAnsiTheme="minorEastAsia"/>
          <w:lang/>
        </w:rPr>
      </w:pPr>
    </w:p>
    <w:p w:rsidR="005345E9" w:rsidRDefault="00F66521">
      <w:pPr>
        <w:keepNext/>
        <w:keepLines/>
        <w:numPr>
          <w:ilvl w:val="2"/>
          <w:numId w:val="0"/>
        </w:numPr>
        <w:spacing w:before="260" w:after="260" w:line="360" w:lineRule="auto"/>
        <w:ind w:left="6" w:hanging="6"/>
        <w:contextualSpacing/>
        <w:jc w:val="left"/>
        <w:outlineLvl w:val="2"/>
        <w:rPr>
          <w:rFonts w:asciiTheme="minorEastAsia" w:hAnsiTheme="minorEastAsia" w:cs="Songti SC Regular"/>
          <w:b/>
          <w:bCs/>
          <w:sz w:val="24"/>
        </w:rPr>
      </w:pPr>
      <w:r>
        <w:rPr>
          <w:rFonts w:asciiTheme="minorEastAsia" w:hAnsiTheme="minorEastAsia" w:cs="Songti SC Regular"/>
          <w:b/>
          <w:bCs/>
          <w:sz w:val="24"/>
        </w:rPr>
        <w:t>（</w:t>
      </w:r>
      <w:r>
        <w:rPr>
          <w:rFonts w:asciiTheme="minorEastAsia" w:hAnsiTheme="minorEastAsia" w:cs="Songti SC Regular" w:hint="eastAsia"/>
          <w:b/>
          <w:bCs/>
          <w:sz w:val="24"/>
        </w:rPr>
        <w:t>六</w:t>
      </w:r>
      <w:r>
        <w:rPr>
          <w:rFonts w:asciiTheme="minorEastAsia" w:hAnsiTheme="minorEastAsia" w:cs="Songti SC Regular"/>
          <w:b/>
          <w:bCs/>
          <w:sz w:val="24"/>
        </w:rPr>
        <w:t>）</w:t>
      </w:r>
      <w:r>
        <w:rPr>
          <w:rFonts w:asciiTheme="minorEastAsia" w:hAnsiTheme="minorEastAsia" w:cs="Songti SC Regular" w:hint="eastAsia"/>
          <w:b/>
          <w:bCs/>
          <w:sz w:val="24"/>
        </w:rPr>
        <w:t>卫生间呼叫器</w:t>
      </w:r>
    </w:p>
    <w:p w:rsidR="005345E9" w:rsidRDefault="00F66521">
      <w:pPr>
        <w:spacing w:line="360" w:lineRule="auto"/>
        <w:rPr>
          <w:rFonts w:asciiTheme="minorEastAsia" w:hAnsiTheme="minorEastAsia"/>
          <w:sz w:val="24"/>
          <w:lang/>
        </w:rPr>
      </w:pPr>
      <w:r>
        <w:rPr>
          <w:rFonts w:asciiTheme="minorEastAsia" w:hAnsiTheme="minorEastAsia" w:hint="eastAsia"/>
          <w:sz w:val="24"/>
          <w:lang/>
        </w:rPr>
        <w:t>卫生间呼叫器参数要求：</w:t>
      </w:r>
    </w:p>
    <w:p w:rsidR="005345E9" w:rsidRDefault="00F66521">
      <w:pPr>
        <w:spacing w:line="360" w:lineRule="auto"/>
        <w:ind w:leftChars="103" w:left="216" w:firstLine="2"/>
        <w:rPr>
          <w:rFonts w:asciiTheme="minorEastAsia" w:hAnsiTheme="minorEastAsia" w:cs="Songti SC Regular"/>
          <w:sz w:val="24"/>
        </w:rPr>
      </w:pPr>
      <w:r>
        <w:rPr>
          <w:rFonts w:asciiTheme="minorEastAsia" w:hAnsiTheme="minorEastAsia" w:cs="Songti SC Regular" w:hint="eastAsia"/>
          <w:sz w:val="24"/>
        </w:rPr>
        <w:t>1、防水，防水按钮，带拉绳；</w:t>
      </w:r>
    </w:p>
    <w:p w:rsidR="005345E9" w:rsidRDefault="00F66521">
      <w:pPr>
        <w:spacing w:line="360" w:lineRule="auto"/>
        <w:ind w:leftChars="103" w:left="216" w:firstLine="2"/>
        <w:rPr>
          <w:rFonts w:asciiTheme="minorEastAsia" w:hAnsiTheme="minorEastAsia" w:cs="Songti SC Regular"/>
          <w:sz w:val="24"/>
        </w:rPr>
      </w:pPr>
      <w:r>
        <w:rPr>
          <w:rFonts w:asciiTheme="minorEastAsia" w:hAnsiTheme="minorEastAsia" w:cs="Songti SC Regular" w:hint="eastAsia"/>
          <w:sz w:val="24"/>
        </w:rPr>
        <w:t>2、二线制并联联接；</w:t>
      </w:r>
    </w:p>
    <w:p w:rsidR="005345E9" w:rsidRDefault="00F66521">
      <w:pPr>
        <w:spacing w:line="360" w:lineRule="auto"/>
        <w:ind w:leftChars="103" w:left="216" w:firstLine="2"/>
        <w:rPr>
          <w:rFonts w:asciiTheme="minorEastAsia" w:hAnsiTheme="minorEastAsia" w:cs="Songti SC Regular"/>
          <w:sz w:val="24"/>
        </w:rPr>
      </w:pPr>
      <w:r>
        <w:rPr>
          <w:rFonts w:asciiTheme="minorEastAsia" w:hAnsiTheme="minorEastAsia" w:cs="Songti SC Regular" w:hint="eastAsia"/>
          <w:sz w:val="24"/>
        </w:rPr>
        <w:t>3、尺寸：91×91×22.5mm。</w:t>
      </w:r>
    </w:p>
    <w:p w:rsidR="005345E9" w:rsidRDefault="005345E9">
      <w:pPr>
        <w:pStyle w:val="a0"/>
      </w:pPr>
    </w:p>
    <w:p w:rsidR="005345E9" w:rsidRDefault="00F66521">
      <w:pPr>
        <w:keepNext/>
        <w:keepLines/>
        <w:tabs>
          <w:tab w:val="left" w:pos="360"/>
        </w:tabs>
        <w:spacing w:before="260" w:after="260" w:line="360" w:lineRule="auto"/>
        <w:ind w:leftChars="-144" w:left="-302" w:firstLineChars="200" w:firstLine="482"/>
        <w:contextualSpacing/>
        <w:jc w:val="left"/>
        <w:outlineLvl w:val="1"/>
        <w:rPr>
          <w:rFonts w:asciiTheme="minorEastAsia" w:hAnsiTheme="minorEastAsia" w:cs="Songti SC Regular"/>
          <w:b/>
          <w:bCs/>
          <w:sz w:val="24"/>
        </w:rPr>
      </w:pPr>
      <w:r>
        <w:rPr>
          <w:rFonts w:asciiTheme="minorEastAsia" w:hAnsiTheme="minorEastAsia" w:cs="Songti SC Regular" w:hint="eastAsia"/>
          <w:b/>
          <w:bCs/>
          <w:sz w:val="24"/>
          <w:lang/>
        </w:rPr>
        <w:t>四</w:t>
      </w:r>
      <w:r>
        <w:rPr>
          <w:rFonts w:asciiTheme="minorEastAsia" w:hAnsiTheme="minorEastAsia" w:cs="Songti SC Regular"/>
          <w:b/>
          <w:bCs/>
          <w:sz w:val="24"/>
          <w:lang/>
        </w:rPr>
        <w:t>、</w:t>
      </w:r>
      <w:r>
        <w:rPr>
          <w:rFonts w:asciiTheme="minorEastAsia" w:hAnsiTheme="minorEastAsia" w:cs="Songti SC Regular" w:hint="eastAsia"/>
          <w:b/>
          <w:bCs/>
          <w:sz w:val="24"/>
        </w:rPr>
        <w:t>实施与培训要求</w:t>
      </w:r>
    </w:p>
    <w:p w:rsidR="005345E9" w:rsidRDefault="00F66521">
      <w:pPr>
        <w:keepNext/>
        <w:keepLines/>
        <w:numPr>
          <w:ilvl w:val="2"/>
          <w:numId w:val="0"/>
        </w:numPr>
        <w:spacing w:before="260" w:after="260" w:line="360" w:lineRule="auto"/>
        <w:ind w:left="709" w:hanging="709"/>
        <w:contextualSpacing/>
        <w:jc w:val="left"/>
        <w:outlineLvl w:val="2"/>
        <w:rPr>
          <w:rFonts w:asciiTheme="minorEastAsia" w:hAnsiTheme="minorEastAsia" w:cs="Songti SC Regular"/>
          <w:b/>
          <w:bCs/>
          <w:sz w:val="24"/>
        </w:rPr>
      </w:pPr>
      <w:r>
        <w:rPr>
          <w:rFonts w:asciiTheme="minorEastAsia" w:hAnsiTheme="minorEastAsia" w:cs="Songti SC Regular" w:hint="eastAsia"/>
          <w:b/>
          <w:bCs/>
          <w:sz w:val="24"/>
        </w:rPr>
        <w:t>（一）实施要求</w:t>
      </w:r>
    </w:p>
    <w:p w:rsidR="005345E9" w:rsidRDefault="0026437E">
      <w:pPr>
        <w:numPr>
          <w:ilvl w:val="0"/>
          <w:numId w:val="3"/>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供应商</w:t>
      </w:r>
      <w:r w:rsidR="00F66521">
        <w:rPr>
          <w:rFonts w:asciiTheme="minorEastAsia" w:hAnsiTheme="minorEastAsia" w:cs="Songti SC Regular" w:hint="eastAsia"/>
          <w:sz w:val="24"/>
        </w:rPr>
        <w:t>必须承担的设备运输、安装调试、接口对接、验收检测和提供设备操作说明书、图纸等其他类似的义务。</w:t>
      </w:r>
    </w:p>
    <w:p w:rsidR="005345E9" w:rsidRDefault="0026437E">
      <w:pPr>
        <w:numPr>
          <w:ilvl w:val="0"/>
          <w:numId w:val="3"/>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供应商</w:t>
      </w:r>
      <w:r w:rsidR="00F66521">
        <w:rPr>
          <w:rFonts w:asciiTheme="minorEastAsia" w:hAnsiTheme="minorEastAsia" w:cs="Songti SC Regular" w:hint="eastAsia"/>
          <w:sz w:val="24"/>
        </w:rPr>
        <w:t>交货前对产品作出全面检查和对验收文件进行整理，并列出清单，作为医院收货验收和使用的技术条件依据，检验的结果随货物交采购人。</w:t>
      </w:r>
    </w:p>
    <w:p w:rsidR="005345E9" w:rsidRDefault="00F66521">
      <w:pPr>
        <w:numPr>
          <w:ilvl w:val="0"/>
          <w:numId w:val="3"/>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货物经过双方检验认可后，签署验收报告，产品保修期自验收合格之日起算，由中标人提供产品保修文件。</w:t>
      </w:r>
    </w:p>
    <w:p w:rsidR="005345E9" w:rsidRDefault="00F66521">
      <w:pPr>
        <w:numPr>
          <w:ilvl w:val="0"/>
          <w:numId w:val="3"/>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医院对</w:t>
      </w:r>
      <w:r w:rsidR="0026437E">
        <w:rPr>
          <w:rFonts w:asciiTheme="minorEastAsia" w:hAnsiTheme="minorEastAsia" w:cs="Songti SC Regular" w:hint="eastAsia"/>
          <w:sz w:val="24"/>
        </w:rPr>
        <w:t>供应商</w:t>
      </w:r>
      <w:r>
        <w:rPr>
          <w:rFonts w:asciiTheme="minorEastAsia" w:hAnsiTheme="minorEastAsia" w:cs="Songti SC Regular" w:hint="eastAsia"/>
          <w:sz w:val="24"/>
        </w:rPr>
        <w:t>提供的货物在使用前进行调试时，</w:t>
      </w:r>
      <w:r w:rsidR="0026437E">
        <w:rPr>
          <w:rFonts w:asciiTheme="minorEastAsia" w:hAnsiTheme="minorEastAsia" w:cs="Songti SC Regular" w:hint="eastAsia"/>
          <w:sz w:val="24"/>
        </w:rPr>
        <w:t>供应商</w:t>
      </w:r>
      <w:r>
        <w:rPr>
          <w:rFonts w:asciiTheme="minorEastAsia" w:hAnsiTheme="minorEastAsia" w:cs="Songti SC Regular" w:hint="eastAsia"/>
          <w:sz w:val="24"/>
        </w:rPr>
        <w:t>负责安装并培训用户的使用操作人员，并协助用户一起调试，支持在设备上安装采购人的移动医护系统。直到符合技术要求，采购方进行最终验收。</w:t>
      </w:r>
    </w:p>
    <w:p w:rsidR="005345E9" w:rsidRDefault="00F66521">
      <w:pPr>
        <w:numPr>
          <w:ilvl w:val="0"/>
          <w:numId w:val="3"/>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中标人在实施前提供详细的实施方案，并提交招标人认可。中标人应根据招标人的需要，在规定的时间内，保证质量，完成系统建设。实施过程中应科学、合理地掌握与其他工作界面的协调、交叉。</w:t>
      </w:r>
    </w:p>
    <w:p w:rsidR="005345E9" w:rsidRDefault="00F66521">
      <w:pPr>
        <w:keepNext/>
        <w:keepLines/>
        <w:numPr>
          <w:ilvl w:val="2"/>
          <w:numId w:val="0"/>
        </w:numPr>
        <w:spacing w:before="260" w:after="260" w:line="360" w:lineRule="auto"/>
        <w:ind w:left="709" w:hanging="709"/>
        <w:contextualSpacing/>
        <w:jc w:val="left"/>
        <w:outlineLvl w:val="2"/>
        <w:rPr>
          <w:rFonts w:asciiTheme="minorEastAsia" w:hAnsiTheme="minorEastAsia" w:cs="Songti SC Regular"/>
          <w:b/>
          <w:bCs/>
          <w:sz w:val="24"/>
        </w:rPr>
      </w:pPr>
      <w:r>
        <w:rPr>
          <w:rFonts w:asciiTheme="minorEastAsia" w:hAnsiTheme="minorEastAsia" w:cs="Songti SC Regular" w:hint="eastAsia"/>
          <w:b/>
          <w:bCs/>
          <w:sz w:val="24"/>
        </w:rPr>
        <w:t>（二）培训要求</w:t>
      </w:r>
    </w:p>
    <w:p w:rsidR="005345E9" w:rsidRDefault="00F66521">
      <w:pPr>
        <w:numPr>
          <w:ilvl w:val="0"/>
          <w:numId w:val="4"/>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安装调试完毕，对采购人操作人员进行培训。根据医院的情况制定相关培训方案，课程设置等，包括培训资料、讲义等；对于所有培训，必须派出具有相应专业的实际工作和教学经验的教师和相应的辅导人员进行培训。培训所使用的语言和教材必须是中文，否则</w:t>
      </w:r>
      <w:r w:rsidR="0026437E">
        <w:rPr>
          <w:rFonts w:asciiTheme="minorEastAsia" w:hAnsiTheme="minorEastAsia" w:cs="Songti SC Regular" w:hint="eastAsia"/>
          <w:sz w:val="24"/>
        </w:rPr>
        <w:t>供应商</w:t>
      </w:r>
      <w:r>
        <w:rPr>
          <w:rFonts w:asciiTheme="minorEastAsia" w:hAnsiTheme="minorEastAsia" w:cs="Songti SC Regular" w:hint="eastAsia"/>
          <w:sz w:val="24"/>
        </w:rPr>
        <w:t>必须提供相应的翻译。</w:t>
      </w:r>
    </w:p>
    <w:p w:rsidR="005345E9" w:rsidRDefault="00F66521">
      <w:pPr>
        <w:numPr>
          <w:ilvl w:val="0"/>
          <w:numId w:val="4"/>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培训对象包括设备管理员、医院管理人员、操作员，设备管理人员培训</w:t>
      </w:r>
      <w:r>
        <w:rPr>
          <w:rFonts w:asciiTheme="minorEastAsia" w:hAnsiTheme="minorEastAsia" w:cs="Songti SC Regular" w:hint="eastAsia"/>
          <w:sz w:val="24"/>
        </w:rPr>
        <w:lastRenderedPageBreak/>
        <w:t>内容为设备涉及的相关技术内容；医院管理人员培训内容为相关流程和管理思想；操作员为设备的操作培训。必须提供功能、流程、接口（如有）等详细的说明操作文档以及故障处理方法文档。</w:t>
      </w:r>
    </w:p>
    <w:p w:rsidR="005345E9" w:rsidRDefault="00F66521">
      <w:pPr>
        <w:numPr>
          <w:ilvl w:val="0"/>
          <w:numId w:val="4"/>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所有的培训费用包含在投标总价。</w:t>
      </w:r>
    </w:p>
    <w:p w:rsidR="005345E9" w:rsidRDefault="00F66521">
      <w:pPr>
        <w:keepNext/>
        <w:keepLines/>
        <w:numPr>
          <w:ilvl w:val="2"/>
          <w:numId w:val="0"/>
        </w:numPr>
        <w:spacing w:before="260" w:after="260" w:line="360" w:lineRule="auto"/>
        <w:ind w:left="709" w:hanging="709"/>
        <w:contextualSpacing/>
        <w:jc w:val="left"/>
        <w:outlineLvl w:val="2"/>
        <w:rPr>
          <w:rFonts w:asciiTheme="minorEastAsia" w:hAnsiTheme="minorEastAsia" w:cs="Songti SC Regular"/>
          <w:b/>
          <w:bCs/>
          <w:sz w:val="24"/>
        </w:rPr>
      </w:pPr>
      <w:r>
        <w:rPr>
          <w:rFonts w:asciiTheme="minorEastAsia" w:hAnsiTheme="minorEastAsia" w:cs="Songti SC Regular" w:hint="eastAsia"/>
          <w:b/>
          <w:bCs/>
          <w:sz w:val="24"/>
        </w:rPr>
        <w:t>（三）验收要求</w:t>
      </w:r>
    </w:p>
    <w:p w:rsidR="005345E9" w:rsidRDefault="00F66521">
      <w:pPr>
        <w:numPr>
          <w:ilvl w:val="0"/>
          <w:numId w:val="5"/>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验收标准：系统验收以招标文件的技术要求、中标人投标文件的项目需求说明、实施方案、技术方案为依据。</w:t>
      </w:r>
    </w:p>
    <w:p w:rsidR="005345E9" w:rsidRDefault="00F66521">
      <w:pPr>
        <w:numPr>
          <w:ilvl w:val="0"/>
          <w:numId w:val="5"/>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项目组应协助用户建立编译环境，在项目实施过程中，包括维护服务时期，项目组交付待安装的应用软件，必须在系统管理人员的监督下，在用户指定的编译环境中进行编译测试后才能进行用户现场安装；</w:t>
      </w:r>
    </w:p>
    <w:p w:rsidR="005345E9" w:rsidRDefault="00F66521">
      <w:pPr>
        <w:numPr>
          <w:ilvl w:val="0"/>
          <w:numId w:val="5"/>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系统开发应严格按国家软件工程规范进行，项目组须根据开发进度及时提供相关文档，文档应有严格的版本控制，最终交付的文档必须是最新的。所提供的文档需包含但不局限以下文档：用户需求说明书、用户操作说明书。</w:t>
      </w:r>
    </w:p>
    <w:p w:rsidR="005345E9" w:rsidRDefault="00F66521">
      <w:pPr>
        <w:numPr>
          <w:ilvl w:val="0"/>
          <w:numId w:val="5"/>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所有的技术文件须用中文书写。</w:t>
      </w:r>
    </w:p>
    <w:p w:rsidR="005345E9" w:rsidRDefault="00F66521">
      <w:pPr>
        <w:numPr>
          <w:ilvl w:val="0"/>
          <w:numId w:val="5"/>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项目交付应在合同规定时间内，将采购范围内所界定的工作完成，并协助采购人制定相应管理规范，在通过双方认可验收后，交付给采购人，其中包括：符合项目目标和相应的技术要求、业务需求，并能保持系统稳定、运行良好。足以确保系统正常运行所需的管理、运营及维护有关的配套技术文件。</w:t>
      </w:r>
    </w:p>
    <w:p w:rsidR="005345E9" w:rsidRDefault="00F66521">
      <w:pPr>
        <w:numPr>
          <w:ilvl w:val="0"/>
          <w:numId w:val="5"/>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项目总体验收时，项目开发完成并通过测试后，正式进入试运行期，试运行结束后，由项目组和用户共同对系统进行验收。</w:t>
      </w:r>
    </w:p>
    <w:p w:rsidR="005345E9" w:rsidRDefault="00F66521">
      <w:pPr>
        <w:keepNext/>
        <w:keepLines/>
        <w:tabs>
          <w:tab w:val="left" w:pos="360"/>
        </w:tabs>
        <w:spacing w:before="260" w:after="260" w:line="360" w:lineRule="auto"/>
        <w:ind w:firstLineChars="50" w:firstLine="120"/>
        <w:contextualSpacing/>
        <w:jc w:val="left"/>
        <w:outlineLvl w:val="1"/>
        <w:rPr>
          <w:rFonts w:asciiTheme="minorEastAsia" w:hAnsiTheme="minorEastAsia" w:cs="Songti SC Regular"/>
          <w:b/>
          <w:bCs/>
          <w:sz w:val="24"/>
        </w:rPr>
      </w:pPr>
      <w:r>
        <w:rPr>
          <w:rFonts w:asciiTheme="minorEastAsia" w:hAnsiTheme="minorEastAsia" w:cs="Songti SC Regular" w:hint="eastAsia"/>
          <w:b/>
          <w:bCs/>
          <w:sz w:val="24"/>
          <w:lang/>
        </w:rPr>
        <w:t>五</w:t>
      </w:r>
      <w:r>
        <w:rPr>
          <w:rFonts w:asciiTheme="minorEastAsia" w:hAnsiTheme="minorEastAsia" w:cs="Songti SC Regular"/>
          <w:b/>
          <w:bCs/>
          <w:sz w:val="24"/>
          <w:lang/>
        </w:rPr>
        <w:t>、</w:t>
      </w:r>
      <w:r>
        <w:rPr>
          <w:rFonts w:asciiTheme="minorEastAsia" w:hAnsiTheme="minorEastAsia" w:cs="Songti SC Regular" w:hint="eastAsia"/>
          <w:b/>
          <w:bCs/>
          <w:sz w:val="24"/>
        </w:rPr>
        <w:t>质量保质期和售后服务要求</w:t>
      </w:r>
    </w:p>
    <w:p w:rsidR="005345E9" w:rsidRPr="005534AF" w:rsidRDefault="00F66521">
      <w:pPr>
        <w:spacing w:line="360" w:lineRule="auto"/>
        <w:ind w:leftChars="200" w:left="420"/>
        <w:contextualSpacing/>
        <w:jc w:val="left"/>
        <w:rPr>
          <w:rFonts w:asciiTheme="minorEastAsia" w:hAnsiTheme="minorEastAsia" w:cs="Songti SC Regular"/>
          <w:sz w:val="24"/>
        </w:rPr>
      </w:pPr>
      <w:r w:rsidRPr="005534AF">
        <w:rPr>
          <w:rFonts w:asciiTheme="minorEastAsia" w:hAnsiTheme="minorEastAsia" w:cs="Songti SC Regular" w:hint="eastAsia"/>
          <w:sz w:val="24"/>
        </w:rPr>
        <w:t>1、</w:t>
      </w:r>
      <w:r w:rsidR="0026437E" w:rsidRPr="005534AF">
        <w:rPr>
          <w:rFonts w:asciiTheme="minorEastAsia" w:hAnsiTheme="minorEastAsia" w:cs="Songti SC Regular" w:hint="eastAsia"/>
          <w:sz w:val="24"/>
        </w:rPr>
        <w:t>供应商</w:t>
      </w:r>
      <w:r w:rsidRPr="005534AF">
        <w:rPr>
          <w:rFonts w:asciiTheme="minorEastAsia" w:hAnsiTheme="minorEastAsia" w:cs="Songti SC Regular" w:hint="eastAsia"/>
          <w:sz w:val="24"/>
        </w:rPr>
        <w:t>必须向用户承诺技术后援支持。为用户在验收完毕后在使用软硬件过程中提供不少于三年的免费维保及技术支持，在质保期内，所有软件均享受免费升级服务。</w:t>
      </w:r>
    </w:p>
    <w:p w:rsidR="005345E9" w:rsidRDefault="00F66521">
      <w:pPr>
        <w:spacing w:line="360" w:lineRule="auto"/>
        <w:ind w:firstLine="420"/>
        <w:contextualSpacing/>
        <w:jc w:val="left"/>
        <w:rPr>
          <w:rFonts w:asciiTheme="minorEastAsia" w:hAnsiTheme="minorEastAsia" w:cs="Songti SC Regular"/>
          <w:sz w:val="24"/>
        </w:rPr>
      </w:pPr>
      <w:r>
        <w:rPr>
          <w:rFonts w:asciiTheme="minorEastAsia" w:hAnsiTheme="minorEastAsia" w:cs="Songti SC Regular" w:hint="eastAsia"/>
          <w:sz w:val="24"/>
        </w:rPr>
        <w:t>2、售后服务</w:t>
      </w:r>
    </w:p>
    <w:p w:rsidR="005345E9" w:rsidRDefault="00F66521">
      <w:pPr>
        <w:numPr>
          <w:ilvl w:val="0"/>
          <w:numId w:val="6"/>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t>系统环境的维护：主要防止因操作系统故障或系统配置故障影响用户正常使用。</w:t>
      </w:r>
    </w:p>
    <w:p w:rsidR="005345E9" w:rsidRDefault="00F66521">
      <w:pPr>
        <w:numPr>
          <w:ilvl w:val="0"/>
          <w:numId w:val="6"/>
        </w:numPr>
        <w:spacing w:line="360" w:lineRule="auto"/>
        <w:contextualSpacing/>
        <w:jc w:val="left"/>
        <w:rPr>
          <w:rFonts w:asciiTheme="minorEastAsia" w:hAnsiTheme="minorEastAsia" w:cs="Songti SC Regular"/>
          <w:sz w:val="24"/>
        </w:rPr>
      </w:pPr>
      <w:r>
        <w:rPr>
          <w:rFonts w:asciiTheme="minorEastAsia" w:hAnsiTheme="minorEastAsia" w:cs="Songti SC Regular" w:hint="eastAsia"/>
          <w:sz w:val="24"/>
        </w:rPr>
        <w:lastRenderedPageBreak/>
        <w:t>系统应用软件维护：对应用软件设计在保证期内进行更新维护，并迅速恢复因用户误操作或某些错误操作导致系统故障。</w:t>
      </w:r>
    </w:p>
    <w:p w:rsidR="0026437E" w:rsidRPr="005534AF" w:rsidRDefault="00F66521" w:rsidP="00042661">
      <w:pPr>
        <w:numPr>
          <w:ilvl w:val="0"/>
          <w:numId w:val="6"/>
        </w:numPr>
        <w:spacing w:line="360" w:lineRule="auto"/>
        <w:ind w:leftChars="114" w:left="839" w:hangingChars="250" w:hanging="600"/>
        <w:contextualSpacing/>
        <w:jc w:val="left"/>
        <w:rPr>
          <w:rFonts w:asciiTheme="minorEastAsia" w:hAnsiTheme="minorEastAsia" w:cs="Songti SC Regular"/>
          <w:sz w:val="24"/>
        </w:rPr>
      </w:pPr>
      <w:r w:rsidRPr="005534AF">
        <w:rPr>
          <w:rFonts w:asciiTheme="minorEastAsia" w:hAnsiTheme="minorEastAsia" w:cs="Songti SC Regular" w:hint="eastAsia"/>
          <w:sz w:val="24"/>
        </w:rPr>
        <w:t>在质保期内，承诺所有硬件故障三个工作日内修复，如不能修复</w:t>
      </w:r>
      <w:r w:rsidR="0026437E" w:rsidRPr="005534AF">
        <w:rPr>
          <w:rFonts w:asciiTheme="minorEastAsia" w:hAnsiTheme="minorEastAsia" w:cs="Songti SC Regular" w:hint="eastAsia"/>
          <w:sz w:val="24"/>
        </w:rPr>
        <w:t>，则需提供备用机进行替换。保证用户正常业务，直到原硬件修复为</w:t>
      </w:r>
    </w:p>
    <w:p w:rsidR="005345E9" w:rsidRPr="005534AF" w:rsidRDefault="00F66521" w:rsidP="00042661">
      <w:pPr>
        <w:numPr>
          <w:ilvl w:val="0"/>
          <w:numId w:val="6"/>
        </w:numPr>
        <w:spacing w:line="360" w:lineRule="auto"/>
        <w:ind w:leftChars="114" w:left="839" w:hangingChars="250" w:hanging="600"/>
        <w:contextualSpacing/>
        <w:jc w:val="left"/>
        <w:rPr>
          <w:rFonts w:asciiTheme="minorEastAsia" w:hAnsiTheme="minorEastAsia" w:cs="Songti SC Regular"/>
          <w:sz w:val="24"/>
        </w:rPr>
      </w:pPr>
      <w:r w:rsidRPr="005534AF">
        <w:rPr>
          <w:rFonts w:asciiTheme="minorEastAsia" w:hAnsiTheme="minorEastAsia" w:cs="Songti SC Regular" w:hint="eastAsia"/>
          <w:sz w:val="24"/>
        </w:rPr>
        <w:t>质保期满后，后续硬件与软件维保费不高于项目中标金额的8%。</w:t>
      </w:r>
    </w:p>
    <w:p w:rsidR="005345E9" w:rsidRDefault="00F66521">
      <w:pPr>
        <w:spacing w:line="360" w:lineRule="auto"/>
        <w:ind w:leftChars="103" w:left="830" w:hangingChars="256" w:hanging="614"/>
        <w:contextualSpacing/>
        <w:jc w:val="left"/>
        <w:rPr>
          <w:rFonts w:asciiTheme="minorEastAsia" w:hAnsiTheme="minorEastAsia" w:cs="Songti SC Regular"/>
          <w:sz w:val="24"/>
        </w:rPr>
      </w:pPr>
      <w:r>
        <w:rPr>
          <w:rFonts w:asciiTheme="minorEastAsia" w:hAnsiTheme="minorEastAsia" w:cs="Songti SC Regular" w:hint="eastAsia"/>
          <w:sz w:val="24"/>
        </w:rPr>
        <w:t>（5）供应商必须在1小时内对用户所提出的维修要求做出反应，重大故障须2小时内到达现场，6小时内恢复系统正常运行。</w:t>
      </w:r>
    </w:p>
    <w:p w:rsidR="005345E9" w:rsidRDefault="00F66521">
      <w:pPr>
        <w:autoSpaceDE w:val="0"/>
        <w:autoSpaceDN w:val="0"/>
        <w:adjustRightInd w:val="0"/>
        <w:spacing w:line="360" w:lineRule="auto"/>
        <w:ind w:leftChars="103" w:left="838" w:hangingChars="259" w:hanging="622"/>
        <w:contextualSpacing/>
        <w:jc w:val="left"/>
        <w:rPr>
          <w:rFonts w:asciiTheme="minorEastAsia" w:hAnsiTheme="minorEastAsia" w:cs="Songti SC Regular"/>
          <w:kern w:val="0"/>
          <w:sz w:val="24"/>
        </w:rPr>
      </w:pPr>
      <w:r>
        <w:rPr>
          <w:rFonts w:asciiTheme="minorEastAsia" w:hAnsiTheme="minorEastAsia" w:cs="Songti SC Regular" w:hint="eastAsia"/>
          <w:kern w:val="0"/>
          <w:sz w:val="24"/>
        </w:rPr>
        <w:t>（6）产品在保修期内将进行季度大检（季度对设备的部件模块完好性，使用寿命等进行检测，做到预防故障发生，对设备的基本功能进行检测，是否能正常使用，灵活性，反应速度，外观清洁等），年度全检（年度对设备各项性能进行全面检查，如，主板，硬盘，触屏，显屏，电源等）。</w:t>
      </w:r>
    </w:p>
    <w:p w:rsidR="005345E9" w:rsidRDefault="00F66521">
      <w:pPr>
        <w:keepNext/>
        <w:keepLines/>
        <w:tabs>
          <w:tab w:val="left" w:pos="360"/>
        </w:tabs>
        <w:spacing w:before="260" w:after="260" w:line="360" w:lineRule="auto"/>
        <w:contextualSpacing/>
        <w:jc w:val="left"/>
        <w:outlineLvl w:val="1"/>
        <w:rPr>
          <w:rFonts w:asciiTheme="minorEastAsia" w:hAnsiTheme="minorEastAsia" w:cs="Songti SC Regular"/>
          <w:b/>
          <w:bCs/>
          <w:sz w:val="24"/>
        </w:rPr>
      </w:pPr>
      <w:r>
        <w:rPr>
          <w:rFonts w:asciiTheme="minorEastAsia" w:hAnsiTheme="minorEastAsia" w:cs="Songti SC Regular" w:hint="eastAsia"/>
          <w:b/>
          <w:bCs/>
          <w:sz w:val="24"/>
          <w:lang/>
        </w:rPr>
        <w:t>六</w:t>
      </w:r>
      <w:r>
        <w:rPr>
          <w:rFonts w:asciiTheme="minorEastAsia" w:hAnsiTheme="minorEastAsia" w:cs="Songti SC Regular"/>
          <w:b/>
          <w:bCs/>
          <w:sz w:val="24"/>
          <w:lang/>
        </w:rPr>
        <w:t>、</w:t>
      </w:r>
      <w:r>
        <w:rPr>
          <w:rFonts w:asciiTheme="minorEastAsia" w:hAnsiTheme="minorEastAsia" w:cs="Songti SC Regular" w:hint="eastAsia"/>
          <w:b/>
          <w:bCs/>
          <w:sz w:val="24"/>
        </w:rPr>
        <w:t>其他要求</w:t>
      </w:r>
    </w:p>
    <w:p w:rsidR="005345E9" w:rsidRDefault="00F66521">
      <w:pPr>
        <w:spacing w:line="360" w:lineRule="auto"/>
        <w:contextualSpacing/>
        <w:jc w:val="left"/>
        <w:rPr>
          <w:rFonts w:asciiTheme="minorEastAsia" w:hAnsiTheme="minorEastAsia" w:cs="Songti SC Regular"/>
          <w:bCs/>
          <w:sz w:val="24"/>
        </w:rPr>
      </w:pPr>
      <w:r>
        <w:rPr>
          <w:rFonts w:asciiTheme="minorEastAsia" w:hAnsiTheme="minorEastAsia" w:cs="Songti SC Regular" w:hint="eastAsia"/>
          <w:b/>
          <w:sz w:val="24"/>
        </w:rPr>
        <w:t>1、版权要求</w:t>
      </w:r>
    </w:p>
    <w:p w:rsidR="005345E9" w:rsidRDefault="00F66521">
      <w:pPr>
        <w:autoSpaceDE w:val="0"/>
        <w:autoSpaceDN w:val="0"/>
        <w:adjustRightInd w:val="0"/>
        <w:spacing w:line="360" w:lineRule="auto"/>
        <w:ind w:firstLineChars="236" w:firstLine="566"/>
        <w:contextualSpacing/>
        <w:jc w:val="left"/>
        <w:rPr>
          <w:rFonts w:asciiTheme="minorEastAsia" w:hAnsiTheme="minorEastAsia" w:cs="Songti SC Regular"/>
          <w:sz w:val="24"/>
        </w:rPr>
      </w:pPr>
      <w:r>
        <w:rPr>
          <w:rFonts w:asciiTheme="minorEastAsia" w:hAnsiTheme="minorEastAsia" w:cs="Songti SC Regular" w:hint="eastAsia"/>
          <w:kern w:val="0"/>
          <w:sz w:val="24"/>
        </w:rPr>
        <w:t>投标方应保证提供的所有产品不侵犯任何第三方的版权、知识产权和其他合法权利</w:t>
      </w:r>
      <w:r>
        <w:rPr>
          <w:rFonts w:asciiTheme="minorEastAsia" w:hAnsiTheme="minorEastAsia" w:cs="Songti SC Regular" w:hint="eastAsia"/>
          <w:sz w:val="24"/>
        </w:rPr>
        <w:t>。</w:t>
      </w:r>
    </w:p>
    <w:p w:rsidR="005345E9" w:rsidRDefault="00F66521">
      <w:pPr>
        <w:spacing w:line="360" w:lineRule="auto"/>
        <w:contextualSpacing/>
        <w:jc w:val="left"/>
        <w:rPr>
          <w:rFonts w:asciiTheme="minorEastAsia" w:hAnsiTheme="minorEastAsia" w:cs="Songti SC Regular"/>
          <w:b/>
          <w:sz w:val="24"/>
        </w:rPr>
      </w:pPr>
      <w:r>
        <w:rPr>
          <w:rFonts w:asciiTheme="minorEastAsia" w:hAnsiTheme="minorEastAsia" w:cs="Songti SC Regular" w:hint="eastAsia"/>
          <w:b/>
          <w:sz w:val="24"/>
        </w:rPr>
        <w:t>2、保密要求</w:t>
      </w:r>
    </w:p>
    <w:p w:rsidR="005345E9" w:rsidRDefault="0026437E">
      <w:pPr>
        <w:autoSpaceDE w:val="0"/>
        <w:autoSpaceDN w:val="0"/>
        <w:adjustRightInd w:val="0"/>
        <w:spacing w:line="360" w:lineRule="auto"/>
        <w:ind w:firstLine="420"/>
        <w:contextualSpacing/>
        <w:jc w:val="left"/>
        <w:rPr>
          <w:rFonts w:asciiTheme="minorEastAsia" w:hAnsiTheme="minorEastAsia" w:cs="Songti SC Regular"/>
          <w:kern w:val="0"/>
          <w:sz w:val="24"/>
        </w:rPr>
      </w:pPr>
      <w:r>
        <w:rPr>
          <w:rFonts w:asciiTheme="minorEastAsia" w:hAnsiTheme="minorEastAsia" w:cs="Songti SC Regular" w:hint="eastAsia"/>
          <w:sz w:val="24"/>
        </w:rPr>
        <w:t>供应商</w:t>
      </w:r>
      <w:r w:rsidR="00F66521">
        <w:rPr>
          <w:rFonts w:asciiTheme="minorEastAsia" w:hAnsiTheme="minorEastAsia" w:cs="Songti SC Regular" w:hint="eastAsia"/>
          <w:sz w:val="24"/>
        </w:rPr>
        <w:t>承诺按照国家、市的有关法规文件规定，要求履行保密责任，并与建设单位签订保密协议；按照保密规定开展工作，对项目过程中的全部文档资料和信息负有保密责任</w:t>
      </w:r>
      <w:r w:rsidR="00F66521">
        <w:rPr>
          <w:rFonts w:asciiTheme="minorEastAsia" w:hAnsiTheme="minorEastAsia" w:cs="Songti SC Regular" w:hint="eastAsia"/>
          <w:kern w:val="0"/>
          <w:sz w:val="24"/>
        </w:rPr>
        <w:t>。</w:t>
      </w:r>
    </w:p>
    <w:sectPr w:rsidR="005345E9" w:rsidSect="00073C9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8A9" w:rsidRDefault="007C68A9" w:rsidP="0021176F">
      <w:r>
        <w:separator/>
      </w:r>
    </w:p>
  </w:endnote>
  <w:endnote w:type="continuationSeparator" w:id="1">
    <w:p w:rsidR="007C68A9" w:rsidRDefault="007C68A9" w:rsidP="00211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ongti SC Regular">
    <w:charset w:val="86"/>
    <w:family w:val="auto"/>
    <w:pitch w:val="default"/>
    <w:sig w:usb0="00000000" w:usb1="00000000" w:usb2="00000000" w:usb3="00000000" w:csb0="00160000" w:csb1="00000000"/>
  </w:font>
  <w:font w:name="Calibri Light">
    <w:altName w:val="Segoe UI Semi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009869"/>
      <w:docPartObj>
        <w:docPartGallery w:val="Page Numbers (Bottom of Page)"/>
        <w:docPartUnique/>
      </w:docPartObj>
    </w:sdtPr>
    <w:sdtContent>
      <w:sdt>
        <w:sdtPr>
          <w:id w:val="1728636285"/>
          <w:docPartObj>
            <w:docPartGallery w:val="Page Numbers (Top of Page)"/>
            <w:docPartUnique/>
          </w:docPartObj>
        </w:sdtPr>
        <w:sdtContent>
          <w:p w:rsidR="00B100CB" w:rsidRDefault="00073C99">
            <w:pPr>
              <w:pStyle w:val="a7"/>
              <w:jc w:val="center"/>
            </w:pPr>
            <w:r>
              <w:rPr>
                <w:b/>
                <w:bCs/>
                <w:sz w:val="24"/>
                <w:szCs w:val="24"/>
              </w:rPr>
              <w:fldChar w:fldCharType="begin"/>
            </w:r>
            <w:r w:rsidR="00B100CB">
              <w:rPr>
                <w:b/>
                <w:bCs/>
              </w:rPr>
              <w:instrText>PAGE</w:instrText>
            </w:r>
            <w:r>
              <w:rPr>
                <w:b/>
                <w:bCs/>
                <w:sz w:val="24"/>
                <w:szCs w:val="24"/>
              </w:rPr>
              <w:fldChar w:fldCharType="separate"/>
            </w:r>
            <w:r w:rsidR="003F273A">
              <w:rPr>
                <w:b/>
                <w:bCs/>
                <w:noProof/>
              </w:rPr>
              <w:t>1</w:t>
            </w:r>
            <w:r>
              <w:rPr>
                <w:b/>
                <w:bCs/>
                <w:sz w:val="24"/>
                <w:szCs w:val="24"/>
              </w:rPr>
              <w:fldChar w:fldCharType="end"/>
            </w:r>
            <w:r w:rsidR="00B100CB">
              <w:rPr>
                <w:lang w:val="zh-CN"/>
              </w:rPr>
              <w:t xml:space="preserve"> / </w:t>
            </w:r>
            <w:r>
              <w:rPr>
                <w:b/>
                <w:bCs/>
                <w:sz w:val="24"/>
                <w:szCs w:val="24"/>
              </w:rPr>
              <w:fldChar w:fldCharType="begin"/>
            </w:r>
            <w:r w:rsidR="00B100CB">
              <w:rPr>
                <w:b/>
                <w:bCs/>
              </w:rPr>
              <w:instrText>NUMPAGES</w:instrText>
            </w:r>
            <w:r>
              <w:rPr>
                <w:b/>
                <w:bCs/>
                <w:sz w:val="24"/>
                <w:szCs w:val="24"/>
              </w:rPr>
              <w:fldChar w:fldCharType="separate"/>
            </w:r>
            <w:r w:rsidR="003F273A">
              <w:rPr>
                <w:b/>
                <w:bCs/>
                <w:noProof/>
              </w:rPr>
              <w:t>10</w:t>
            </w:r>
            <w:r>
              <w:rPr>
                <w:b/>
                <w:bCs/>
                <w:sz w:val="24"/>
                <w:szCs w:val="24"/>
              </w:rPr>
              <w:fldChar w:fldCharType="end"/>
            </w:r>
          </w:p>
        </w:sdtContent>
      </w:sdt>
    </w:sdtContent>
  </w:sdt>
  <w:p w:rsidR="00B100CB" w:rsidRDefault="00B100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8A9" w:rsidRDefault="007C68A9" w:rsidP="0021176F">
      <w:r>
        <w:separator/>
      </w:r>
    </w:p>
  </w:footnote>
  <w:footnote w:type="continuationSeparator" w:id="1">
    <w:p w:rsidR="007C68A9" w:rsidRDefault="007C68A9" w:rsidP="00211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786"/>
    <w:multiLevelType w:val="multilevel"/>
    <w:tmpl w:val="0381278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D066194"/>
    <w:multiLevelType w:val="multilevel"/>
    <w:tmpl w:val="0D06619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2242542"/>
    <w:multiLevelType w:val="multilevel"/>
    <w:tmpl w:val="1224254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291D761F"/>
    <w:multiLevelType w:val="multilevel"/>
    <w:tmpl w:val="291D761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63D40661"/>
    <w:multiLevelType w:val="multilevel"/>
    <w:tmpl w:val="63D40661"/>
    <w:lvl w:ilvl="0">
      <w:start w:val="1"/>
      <w:numFmt w:val="none"/>
      <w:lvlText w:val=""/>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lvlText w:val="%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6C9C5ECD"/>
    <w:multiLevelType w:val="multilevel"/>
    <w:tmpl w:val="6C9C5EC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FF9F8309"/>
    <w:rsid w:val="B36DEF49"/>
    <w:rsid w:val="BBECE39E"/>
    <w:rsid w:val="DE9F1463"/>
    <w:rsid w:val="F779DA92"/>
    <w:rsid w:val="FD97FEB8"/>
    <w:rsid w:val="FF9F8309"/>
    <w:rsid w:val="0005262C"/>
    <w:rsid w:val="00073C99"/>
    <w:rsid w:val="000F4CD4"/>
    <w:rsid w:val="00100C21"/>
    <w:rsid w:val="001A45AD"/>
    <w:rsid w:val="0021176F"/>
    <w:rsid w:val="0021219C"/>
    <w:rsid w:val="0026437E"/>
    <w:rsid w:val="00396943"/>
    <w:rsid w:val="003F273A"/>
    <w:rsid w:val="00444BA6"/>
    <w:rsid w:val="005345E9"/>
    <w:rsid w:val="005534AF"/>
    <w:rsid w:val="005F5B06"/>
    <w:rsid w:val="00624A42"/>
    <w:rsid w:val="006734F7"/>
    <w:rsid w:val="006D736F"/>
    <w:rsid w:val="00723BE0"/>
    <w:rsid w:val="00742FB2"/>
    <w:rsid w:val="00785D13"/>
    <w:rsid w:val="007C68A9"/>
    <w:rsid w:val="007D4D47"/>
    <w:rsid w:val="00811D2F"/>
    <w:rsid w:val="008272C7"/>
    <w:rsid w:val="008922C0"/>
    <w:rsid w:val="008C59D0"/>
    <w:rsid w:val="008E00AA"/>
    <w:rsid w:val="008F43F4"/>
    <w:rsid w:val="0092026B"/>
    <w:rsid w:val="00933801"/>
    <w:rsid w:val="009354DB"/>
    <w:rsid w:val="00A11146"/>
    <w:rsid w:val="00A4610B"/>
    <w:rsid w:val="00AE5A8E"/>
    <w:rsid w:val="00B100CB"/>
    <w:rsid w:val="00B24E84"/>
    <w:rsid w:val="00B34929"/>
    <w:rsid w:val="00B57222"/>
    <w:rsid w:val="00C7626C"/>
    <w:rsid w:val="00D76FCE"/>
    <w:rsid w:val="00DA0B88"/>
    <w:rsid w:val="00DA6687"/>
    <w:rsid w:val="00EA658C"/>
    <w:rsid w:val="00EE22A6"/>
    <w:rsid w:val="00EF7DDD"/>
    <w:rsid w:val="00F65C9D"/>
    <w:rsid w:val="00F66521"/>
    <w:rsid w:val="00FC668A"/>
    <w:rsid w:val="1380613F"/>
    <w:rsid w:val="14461BE2"/>
    <w:rsid w:val="348652C3"/>
    <w:rsid w:val="4D736907"/>
    <w:rsid w:val="74EB28B0"/>
    <w:rsid w:val="755D28A0"/>
    <w:rsid w:val="774F01B6"/>
    <w:rsid w:val="7B3B9D58"/>
    <w:rsid w:val="7B4709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73C9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73C99"/>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qFormat/>
    <w:rsid w:val="00073C99"/>
    <w:pPr>
      <w:spacing w:before="25" w:after="25"/>
      <w:jc w:val="left"/>
    </w:pPr>
    <w:rPr>
      <w:bCs/>
      <w:spacing w:val="10"/>
      <w:kern w:val="0"/>
      <w:sz w:val="24"/>
      <w:szCs w:val="20"/>
    </w:rPr>
  </w:style>
  <w:style w:type="paragraph" w:styleId="a4">
    <w:name w:val="Balloon Text"/>
    <w:basedOn w:val="a"/>
    <w:link w:val="Char"/>
    <w:qFormat/>
    <w:rsid w:val="00073C99"/>
    <w:rPr>
      <w:rFonts w:ascii="宋体" w:eastAsia="宋体"/>
      <w:sz w:val="18"/>
      <w:szCs w:val="18"/>
    </w:rPr>
  </w:style>
  <w:style w:type="paragraph" w:styleId="a5">
    <w:name w:val="Normal (Web)"/>
    <w:basedOn w:val="a"/>
    <w:qFormat/>
    <w:rsid w:val="00073C99"/>
    <w:pPr>
      <w:widowControl/>
      <w:spacing w:before="100" w:beforeAutospacing="1" w:after="100" w:afterAutospacing="1"/>
      <w:jc w:val="left"/>
    </w:pPr>
    <w:rPr>
      <w:rFonts w:ascii="宋体" w:hAnsi="宋体"/>
      <w:color w:val="000000"/>
      <w:kern w:val="0"/>
      <w:sz w:val="24"/>
    </w:rPr>
  </w:style>
  <w:style w:type="paragraph" w:customStyle="1" w:styleId="10">
    <w:name w:val="列出段落1"/>
    <w:basedOn w:val="a"/>
    <w:uiPriority w:val="99"/>
    <w:qFormat/>
    <w:rsid w:val="00073C99"/>
    <w:pPr>
      <w:ind w:firstLineChars="200" w:firstLine="420"/>
    </w:pPr>
    <w:rPr>
      <w:rFonts w:ascii="Calibri" w:eastAsia="宋体" w:hAnsi="Calibri" w:cs="Times New Roman"/>
      <w:szCs w:val="22"/>
    </w:rPr>
  </w:style>
  <w:style w:type="character" w:customStyle="1" w:styleId="Char">
    <w:name w:val="批注框文本 Char"/>
    <w:basedOn w:val="a1"/>
    <w:link w:val="a4"/>
    <w:qFormat/>
    <w:rsid w:val="00073C99"/>
    <w:rPr>
      <w:rFonts w:ascii="宋体" w:hAnsiTheme="minorHAnsi" w:cstheme="minorBidi"/>
      <w:kern w:val="2"/>
      <w:sz w:val="18"/>
      <w:szCs w:val="18"/>
    </w:rPr>
  </w:style>
  <w:style w:type="paragraph" w:styleId="a6">
    <w:name w:val="header"/>
    <w:basedOn w:val="a"/>
    <w:link w:val="Char0"/>
    <w:rsid w:val="002117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21176F"/>
    <w:rPr>
      <w:rFonts w:asciiTheme="minorHAnsi" w:eastAsiaTheme="minorEastAsia" w:hAnsiTheme="minorHAnsi" w:cstheme="minorBidi"/>
      <w:kern w:val="2"/>
      <w:sz w:val="18"/>
      <w:szCs w:val="18"/>
    </w:rPr>
  </w:style>
  <w:style w:type="paragraph" w:styleId="a7">
    <w:name w:val="footer"/>
    <w:basedOn w:val="a"/>
    <w:link w:val="Char1"/>
    <w:uiPriority w:val="99"/>
    <w:rsid w:val="0021176F"/>
    <w:pPr>
      <w:tabs>
        <w:tab w:val="center" w:pos="4153"/>
        <w:tab w:val="right" w:pos="8306"/>
      </w:tabs>
      <w:snapToGrid w:val="0"/>
      <w:jc w:val="left"/>
    </w:pPr>
    <w:rPr>
      <w:sz w:val="18"/>
      <w:szCs w:val="18"/>
    </w:rPr>
  </w:style>
  <w:style w:type="character" w:customStyle="1" w:styleId="Char1">
    <w:name w:val="页脚 Char"/>
    <w:basedOn w:val="a1"/>
    <w:link w:val="a7"/>
    <w:uiPriority w:val="99"/>
    <w:rsid w:val="0021176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979</Words>
  <Characters>5581</Characters>
  <Application>Microsoft Office Word</Application>
  <DocSecurity>0</DocSecurity>
  <Lines>46</Lines>
  <Paragraphs>13</Paragraphs>
  <ScaleCrop>false</ScaleCrop>
  <Company>Microsoft</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禤睿平</cp:lastModifiedBy>
  <cp:revision>2</cp:revision>
  <dcterms:created xsi:type="dcterms:W3CDTF">2022-08-29T07:25:00Z</dcterms:created>
  <dcterms:modified xsi:type="dcterms:W3CDTF">2022-08-29T07:25:00Z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2052-4.4.1.7380</vt:lpwstr>
  </property>
  <property fmtid="{D5CDD505-2E9C-101B-9397-08002B2CF9AE}" pid="3" name="ICV">
    <vt:lpwstr>D2C0FFF6925313DB230BCC624FCD54C6</vt:lpwstr>
  </property>
</Properties>
</file>