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D2" w:rsidRPr="00B20B77" w:rsidRDefault="00956B57" w:rsidP="00CD2C81">
      <w:pPr>
        <w:pStyle w:val="2"/>
        <w:spacing w:line="276" w:lineRule="auto"/>
        <w:jc w:val="center"/>
        <w:rPr>
          <w:rFonts w:ascii="宋体" w:eastAsia="宋体" w:hAnsi="宋体" w:cs="微软雅黑"/>
          <w:sz w:val="28"/>
          <w:szCs w:val="24"/>
        </w:rPr>
      </w:pPr>
      <w:r w:rsidRPr="00B20B77">
        <w:rPr>
          <w:rFonts w:ascii="宋体" w:eastAsia="宋体" w:hAnsi="宋体" w:cs="微软雅黑"/>
          <w:sz w:val="28"/>
          <w:szCs w:val="24"/>
        </w:rPr>
        <w:t>“</w:t>
      </w:r>
      <w:r w:rsidR="00212372" w:rsidRPr="00B20B77">
        <w:rPr>
          <w:rFonts w:ascii="宋体" w:eastAsia="宋体" w:hAnsi="宋体" w:cs="微软雅黑" w:hint="eastAsia"/>
          <w:sz w:val="28"/>
          <w:szCs w:val="24"/>
        </w:rPr>
        <w:t>国家神经系统疾病临床医学研究中心区域分中心</w:t>
      </w:r>
      <w:r w:rsidR="002F4940" w:rsidRPr="00B20B77">
        <w:rPr>
          <w:rFonts w:ascii="宋体" w:eastAsia="宋体" w:hAnsi="宋体" w:cs="微软雅黑" w:hint="eastAsia"/>
          <w:sz w:val="28"/>
          <w:szCs w:val="24"/>
        </w:rPr>
        <w:t>信息系统</w:t>
      </w:r>
      <w:r w:rsidR="00212372" w:rsidRPr="00B20B77">
        <w:rPr>
          <w:rFonts w:ascii="宋体" w:eastAsia="宋体" w:hAnsi="宋体" w:cs="微软雅黑" w:hint="eastAsia"/>
          <w:sz w:val="28"/>
          <w:szCs w:val="24"/>
        </w:rPr>
        <w:t>建设项目</w:t>
      </w:r>
      <w:r w:rsidRPr="00B20B77">
        <w:rPr>
          <w:rFonts w:ascii="宋体" w:eastAsia="宋体" w:hAnsi="宋体" w:cs="微软雅黑"/>
          <w:sz w:val="28"/>
          <w:szCs w:val="24"/>
        </w:rPr>
        <w:t>”</w:t>
      </w:r>
      <w:r w:rsidR="00212356" w:rsidRPr="00B20B77">
        <w:rPr>
          <w:rFonts w:ascii="宋体" w:eastAsia="宋体" w:hAnsi="宋体" w:cs="微软雅黑" w:hint="eastAsia"/>
          <w:sz w:val="28"/>
          <w:szCs w:val="24"/>
        </w:rPr>
        <w:t>用户需求书</w:t>
      </w:r>
    </w:p>
    <w:p w:rsidR="00B226D2" w:rsidRPr="00B20B77" w:rsidRDefault="00956B57" w:rsidP="00CD2C81">
      <w:pPr>
        <w:pStyle w:val="2"/>
        <w:numPr>
          <w:ilvl w:val="0"/>
          <w:numId w:val="1"/>
        </w:numPr>
        <w:spacing w:line="276" w:lineRule="auto"/>
        <w:ind w:leftChars="67" w:left="141" w:firstLine="0"/>
        <w:rPr>
          <w:rFonts w:ascii="宋体" w:eastAsia="宋体" w:hAnsi="宋体" w:cs="微软雅黑"/>
          <w:sz w:val="24"/>
          <w:szCs w:val="24"/>
        </w:rPr>
      </w:pPr>
      <w:r w:rsidRPr="00B20B77">
        <w:rPr>
          <w:rFonts w:ascii="宋体" w:eastAsia="宋体" w:hAnsi="宋体" w:cs="微软雅黑" w:hint="eastAsia"/>
          <w:sz w:val="24"/>
          <w:szCs w:val="24"/>
        </w:rPr>
        <w:t>项目概况</w:t>
      </w:r>
    </w:p>
    <w:p w:rsidR="0025409B" w:rsidRPr="00B20B77" w:rsidRDefault="00956B57" w:rsidP="00CD2C81">
      <w:pPr>
        <w:spacing w:line="276" w:lineRule="auto"/>
        <w:ind w:leftChars="135" w:left="283"/>
        <w:rPr>
          <w:rFonts w:ascii="宋体" w:eastAsia="宋体" w:hAnsi="宋体" w:cs="宋体"/>
          <w:color w:val="000000"/>
          <w:sz w:val="24"/>
          <w:szCs w:val="24"/>
          <w:shd w:val="clear" w:color="auto" w:fill="FFFFFF"/>
        </w:rPr>
      </w:pPr>
      <w:r w:rsidRPr="00B20B77">
        <w:rPr>
          <w:rFonts w:ascii="宋体" w:eastAsia="宋体" w:hAnsi="宋体" w:cs="微软雅黑" w:hint="eastAsia"/>
          <w:sz w:val="24"/>
          <w:szCs w:val="24"/>
        </w:rPr>
        <w:t>神经系统疾病学科建设平台项目，将赋能</w:t>
      </w:r>
      <w:r w:rsidRPr="00B20B77">
        <w:rPr>
          <w:rFonts w:ascii="宋体" w:eastAsia="宋体" w:hAnsi="宋体" w:cs="宋体" w:hint="eastAsia"/>
          <w:color w:val="000000"/>
          <w:sz w:val="24"/>
          <w:szCs w:val="24"/>
          <w:shd w:val="clear" w:color="auto" w:fill="FFFFFF"/>
        </w:rPr>
        <w:t>全院级卒中诊疗流程，进一步优化医院各个科室的合作流程和效率，包括急诊科，神经内科，神经外科等。精准、快速地服务于医院的绿色通道建立，提升患者诊断效率，提高卒中的诊疗在院前急救接诊、院内诊疗水平、全流程质控。不同模态的影像检查组合帮助神经外科诊疗医生对脑肿瘤的更精确诊断和治疗。科研管理平台将实现对医院科研情况的有效管理和全程跟踪，实现决策者对科研活动的宏观管理与决策，为科研人员考评提供依据。加入有国家级医疗专家的互联网综合医疗服务系统，实现远程会诊、远程联合门诊等服务，使患者可以在当地获得国家级医疗专家服务。</w:t>
      </w:r>
    </w:p>
    <w:p w:rsidR="0025409B" w:rsidRPr="00B20B77" w:rsidRDefault="0025409B" w:rsidP="00CD2C81">
      <w:pPr>
        <w:pStyle w:val="2"/>
        <w:numPr>
          <w:ilvl w:val="0"/>
          <w:numId w:val="1"/>
        </w:numPr>
        <w:spacing w:line="276" w:lineRule="auto"/>
        <w:ind w:leftChars="67" w:left="141" w:firstLine="0"/>
        <w:rPr>
          <w:rFonts w:ascii="宋体" w:eastAsia="宋体" w:hAnsi="宋体" w:cs="微软雅黑"/>
          <w:sz w:val="24"/>
          <w:szCs w:val="24"/>
        </w:rPr>
      </w:pPr>
      <w:r w:rsidRPr="00B20B77">
        <w:rPr>
          <w:rFonts w:ascii="宋体" w:eastAsia="宋体" w:hAnsi="宋体" w:cs="微软雅黑" w:hint="eastAsia"/>
          <w:sz w:val="24"/>
          <w:szCs w:val="24"/>
        </w:rPr>
        <w:t>需求清单</w:t>
      </w:r>
    </w:p>
    <w:p w:rsidR="00F00B14" w:rsidRPr="00B20B77" w:rsidRDefault="00F00B14" w:rsidP="0015693B">
      <w:pPr>
        <w:ind w:left="141"/>
        <w:rPr>
          <w:sz w:val="24"/>
          <w:szCs w:val="24"/>
        </w:rPr>
      </w:pPr>
      <w:r w:rsidRPr="00B20B77">
        <w:rPr>
          <w:sz w:val="24"/>
          <w:szCs w:val="24"/>
        </w:rPr>
        <w:t>2.1</w:t>
      </w:r>
      <w:r w:rsidRPr="00B20B77">
        <w:rPr>
          <w:rFonts w:hint="eastAsia"/>
          <w:sz w:val="24"/>
          <w:szCs w:val="24"/>
        </w:rPr>
        <w:t>功能平台清单</w:t>
      </w:r>
    </w:p>
    <w:tbl>
      <w:tblPr>
        <w:tblStyle w:val="a7"/>
        <w:tblW w:w="0" w:type="auto"/>
        <w:tblLook w:val="04A0"/>
      </w:tblPr>
      <w:tblGrid>
        <w:gridCol w:w="846"/>
        <w:gridCol w:w="5290"/>
        <w:gridCol w:w="3068"/>
      </w:tblGrid>
      <w:tr w:rsidR="001F49EE" w:rsidRPr="00B20B77" w:rsidTr="0015693B">
        <w:tc>
          <w:tcPr>
            <w:tcW w:w="846" w:type="dxa"/>
          </w:tcPr>
          <w:p w:rsidR="001F49EE" w:rsidRPr="00B20B77" w:rsidRDefault="001F49EE" w:rsidP="001F49EE">
            <w:pPr>
              <w:rPr>
                <w:sz w:val="24"/>
                <w:szCs w:val="24"/>
              </w:rPr>
            </w:pPr>
            <w:r w:rsidRPr="00B20B77">
              <w:rPr>
                <w:rFonts w:hint="eastAsia"/>
                <w:sz w:val="24"/>
                <w:szCs w:val="24"/>
              </w:rPr>
              <w:t>序号</w:t>
            </w:r>
          </w:p>
        </w:tc>
        <w:tc>
          <w:tcPr>
            <w:tcW w:w="5290" w:type="dxa"/>
          </w:tcPr>
          <w:p w:rsidR="001F49EE" w:rsidRPr="00B20B77" w:rsidRDefault="001F49EE" w:rsidP="001F49EE">
            <w:pPr>
              <w:rPr>
                <w:sz w:val="24"/>
                <w:szCs w:val="24"/>
              </w:rPr>
            </w:pPr>
            <w:r w:rsidRPr="00B20B77">
              <w:rPr>
                <w:rFonts w:hint="eastAsia"/>
                <w:sz w:val="24"/>
                <w:szCs w:val="24"/>
              </w:rPr>
              <w:t>功能平台</w:t>
            </w:r>
          </w:p>
        </w:tc>
        <w:tc>
          <w:tcPr>
            <w:tcW w:w="3068" w:type="dxa"/>
          </w:tcPr>
          <w:p w:rsidR="001F49EE" w:rsidRPr="00B20B77" w:rsidRDefault="001F49EE" w:rsidP="001F49EE">
            <w:pPr>
              <w:rPr>
                <w:sz w:val="24"/>
                <w:szCs w:val="24"/>
              </w:rPr>
            </w:pPr>
            <w:r w:rsidRPr="00B20B77">
              <w:rPr>
                <w:rFonts w:hint="eastAsia"/>
                <w:sz w:val="24"/>
                <w:szCs w:val="24"/>
              </w:rPr>
              <w:t>数量</w:t>
            </w:r>
          </w:p>
        </w:tc>
      </w:tr>
      <w:tr w:rsidR="001F49EE" w:rsidRPr="00B20B77" w:rsidTr="0015693B">
        <w:tc>
          <w:tcPr>
            <w:tcW w:w="846" w:type="dxa"/>
          </w:tcPr>
          <w:p w:rsidR="001F49EE" w:rsidRPr="00B20B77" w:rsidRDefault="001F49EE" w:rsidP="001F49EE">
            <w:pPr>
              <w:rPr>
                <w:sz w:val="24"/>
                <w:szCs w:val="24"/>
              </w:rPr>
            </w:pPr>
            <w:r w:rsidRPr="00B20B77">
              <w:rPr>
                <w:sz w:val="24"/>
                <w:szCs w:val="24"/>
              </w:rPr>
              <w:t>1</w:t>
            </w:r>
          </w:p>
        </w:tc>
        <w:tc>
          <w:tcPr>
            <w:tcW w:w="5290" w:type="dxa"/>
          </w:tcPr>
          <w:p w:rsidR="001F49EE" w:rsidRPr="00B20B77" w:rsidRDefault="001F49EE" w:rsidP="001F49EE">
            <w:pPr>
              <w:rPr>
                <w:sz w:val="24"/>
                <w:szCs w:val="24"/>
              </w:rPr>
            </w:pPr>
            <w:r w:rsidRPr="00B20B77">
              <w:rPr>
                <w:rFonts w:hint="eastAsia"/>
                <w:sz w:val="24"/>
                <w:szCs w:val="24"/>
              </w:rPr>
              <w:t>神经系统基础平台</w:t>
            </w:r>
          </w:p>
        </w:tc>
        <w:tc>
          <w:tcPr>
            <w:tcW w:w="3068" w:type="dxa"/>
          </w:tcPr>
          <w:p w:rsidR="001F49EE" w:rsidRPr="00B20B77" w:rsidRDefault="001F49EE" w:rsidP="001F49EE">
            <w:pPr>
              <w:rPr>
                <w:sz w:val="24"/>
                <w:szCs w:val="24"/>
              </w:rPr>
            </w:pPr>
            <w:r w:rsidRPr="00B20B77">
              <w:rPr>
                <w:sz w:val="24"/>
                <w:szCs w:val="24"/>
              </w:rPr>
              <w:t>1项</w:t>
            </w:r>
          </w:p>
        </w:tc>
      </w:tr>
      <w:tr w:rsidR="001F49EE" w:rsidRPr="00B20B77" w:rsidTr="0015693B">
        <w:tc>
          <w:tcPr>
            <w:tcW w:w="846" w:type="dxa"/>
          </w:tcPr>
          <w:p w:rsidR="001F49EE" w:rsidRPr="00B20B77" w:rsidRDefault="001F49EE" w:rsidP="001F49EE">
            <w:pPr>
              <w:rPr>
                <w:sz w:val="24"/>
                <w:szCs w:val="24"/>
              </w:rPr>
            </w:pPr>
            <w:r w:rsidRPr="00B20B77">
              <w:rPr>
                <w:sz w:val="24"/>
                <w:szCs w:val="24"/>
              </w:rPr>
              <w:t>2</w:t>
            </w:r>
          </w:p>
        </w:tc>
        <w:tc>
          <w:tcPr>
            <w:tcW w:w="5290" w:type="dxa"/>
          </w:tcPr>
          <w:p w:rsidR="001F49EE" w:rsidRPr="00B20B77" w:rsidRDefault="001F49EE" w:rsidP="001F49EE">
            <w:pPr>
              <w:rPr>
                <w:sz w:val="24"/>
                <w:szCs w:val="24"/>
              </w:rPr>
            </w:pPr>
            <w:r w:rsidRPr="00B20B77">
              <w:rPr>
                <w:rFonts w:hint="eastAsia"/>
                <w:sz w:val="24"/>
                <w:szCs w:val="24"/>
              </w:rPr>
              <w:t>急诊智慧卒中平台</w:t>
            </w:r>
          </w:p>
        </w:tc>
        <w:tc>
          <w:tcPr>
            <w:tcW w:w="3068" w:type="dxa"/>
          </w:tcPr>
          <w:p w:rsidR="001F49EE" w:rsidRPr="00B20B77" w:rsidRDefault="001F49EE" w:rsidP="001F49EE">
            <w:pPr>
              <w:rPr>
                <w:sz w:val="24"/>
                <w:szCs w:val="24"/>
              </w:rPr>
            </w:pPr>
            <w:r w:rsidRPr="00B20B77">
              <w:rPr>
                <w:sz w:val="24"/>
                <w:szCs w:val="24"/>
              </w:rPr>
              <w:t>1项</w:t>
            </w:r>
          </w:p>
        </w:tc>
      </w:tr>
      <w:tr w:rsidR="001F49EE" w:rsidRPr="00B20B77" w:rsidTr="001F49EE">
        <w:tc>
          <w:tcPr>
            <w:tcW w:w="846" w:type="dxa"/>
          </w:tcPr>
          <w:p w:rsidR="001F49EE" w:rsidRPr="00B20B77" w:rsidRDefault="001F49EE" w:rsidP="001F49EE">
            <w:pPr>
              <w:rPr>
                <w:sz w:val="24"/>
                <w:szCs w:val="24"/>
              </w:rPr>
            </w:pPr>
            <w:r w:rsidRPr="00B20B77">
              <w:rPr>
                <w:sz w:val="24"/>
                <w:szCs w:val="24"/>
              </w:rPr>
              <w:t>3</w:t>
            </w:r>
          </w:p>
        </w:tc>
        <w:tc>
          <w:tcPr>
            <w:tcW w:w="5290" w:type="dxa"/>
          </w:tcPr>
          <w:p w:rsidR="001F49EE" w:rsidRPr="00B20B77" w:rsidRDefault="001F49EE" w:rsidP="001F49EE">
            <w:pPr>
              <w:rPr>
                <w:sz w:val="24"/>
                <w:szCs w:val="24"/>
              </w:rPr>
            </w:pPr>
            <w:r w:rsidRPr="00B20B77">
              <w:rPr>
                <w:rFonts w:ascii="宋体" w:eastAsia="宋体" w:hAnsi="宋体" w:cs="宋体" w:hint="eastAsia"/>
                <w:sz w:val="24"/>
                <w:szCs w:val="24"/>
              </w:rPr>
              <w:t>神经外科智慧诊疗平台</w:t>
            </w:r>
          </w:p>
        </w:tc>
        <w:tc>
          <w:tcPr>
            <w:tcW w:w="3068" w:type="dxa"/>
          </w:tcPr>
          <w:p w:rsidR="001F49EE" w:rsidRPr="00B20B77" w:rsidRDefault="001F49EE" w:rsidP="001F49EE">
            <w:pPr>
              <w:rPr>
                <w:sz w:val="24"/>
                <w:szCs w:val="24"/>
              </w:rPr>
            </w:pPr>
            <w:r w:rsidRPr="00B20B77">
              <w:rPr>
                <w:sz w:val="24"/>
                <w:szCs w:val="24"/>
              </w:rPr>
              <w:t>1项</w:t>
            </w:r>
          </w:p>
        </w:tc>
      </w:tr>
      <w:tr w:rsidR="001F49EE" w:rsidRPr="00B20B77" w:rsidTr="001F49EE">
        <w:tc>
          <w:tcPr>
            <w:tcW w:w="846" w:type="dxa"/>
          </w:tcPr>
          <w:p w:rsidR="001F49EE" w:rsidRPr="00B20B77" w:rsidRDefault="001F49EE" w:rsidP="001F49EE">
            <w:pPr>
              <w:rPr>
                <w:sz w:val="24"/>
                <w:szCs w:val="24"/>
              </w:rPr>
            </w:pPr>
            <w:r w:rsidRPr="00B20B77">
              <w:rPr>
                <w:sz w:val="24"/>
                <w:szCs w:val="24"/>
              </w:rPr>
              <w:t>4</w:t>
            </w:r>
          </w:p>
        </w:tc>
        <w:tc>
          <w:tcPr>
            <w:tcW w:w="5290" w:type="dxa"/>
          </w:tcPr>
          <w:p w:rsidR="001F49EE" w:rsidRPr="00B20B77" w:rsidRDefault="001F49EE" w:rsidP="001F49EE">
            <w:pPr>
              <w:rPr>
                <w:sz w:val="24"/>
                <w:szCs w:val="24"/>
              </w:rPr>
            </w:pPr>
            <w:r w:rsidRPr="00B20B77">
              <w:rPr>
                <w:sz w:val="24"/>
                <w:szCs w:val="24"/>
              </w:rPr>
              <w:t>MR影像辅助诊断平台</w:t>
            </w:r>
          </w:p>
        </w:tc>
        <w:tc>
          <w:tcPr>
            <w:tcW w:w="3068" w:type="dxa"/>
          </w:tcPr>
          <w:p w:rsidR="001F49EE" w:rsidRPr="00B20B77" w:rsidRDefault="001F49EE" w:rsidP="001F49EE">
            <w:pPr>
              <w:rPr>
                <w:sz w:val="24"/>
                <w:szCs w:val="24"/>
              </w:rPr>
            </w:pPr>
            <w:r w:rsidRPr="00B20B77">
              <w:rPr>
                <w:sz w:val="24"/>
                <w:szCs w:val="24"/>
              </w:rPr>
              <w:t>1项</w:t>
            </w:r>
          </w:p>
        </w:tc>
      </w:tr>
    </w:tbl>
    <w:p w:rsidR="00002AE6" w:rsidRPr="00B20B77" w:rsidRDefault="00002AE6" w:rsidP="0015693B">
      <w:pPr>
        <w:rPr>
          <w:sz w:val="24"/>
          <w:szCs w:val="24"/>
        </w:rPr>
      </w:pPr>
    </w:p>
    <w:p w:rsidR="001F49EE" w:rsidRPr="00B20B77" w:rsidRDefault="00F00B14" w:rsidP="0015693B">
      <w:pPr>
        <w:rPr>
          <w:sz w:val="24"/>
          <w:szCs w:val="24"/>
        </w:rPr>
      </w:pPr>
      <w:r w:rsidRPr="00B20B77">
        <w:rPr>
          <w:sz w:val="24"/>
          <w:szCs w:val="24"/>
        </w:rPr>
        <w:t>2.2</w:t>
      </w:r>
      <w:r w:rsidRPr="00B20B77">
        <w:rPr>
          <w:rFonts w:hint="eastAsia"/>
          <w:sz w:val="24"/>
          <w:szCs w:val="24"/>
        </w:rPr>
        <w:t>功能说明</w:t>
      </w:r>
    </w:p>
    <w:tbl>
      <w:tblPr>
        <w:tblStyle w:val="a7"/>
        <w:tblW w:w="9209" w:type="dxa"/>
        <w:tblLook w:val="04A0"/>
      </w:tblPr>
      <w:tblGrid>
        <w:gridCol w:w="846"/>
        <w:gridCol w:w="1134"/>
        <w:gridCol w:w="1559"/>
        <w:gridCol w:w="1985"/>
        <w:gridCol w:w="3685"/>
      </w:tblGrid>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序号</w:t>
            </w:r>
          </w:p>
        </w:tc>
        <w:tc>
          <w:tcPr>
            <w:tcW w:w="1134"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属性</w:t>
            </w:r>
          </w:p>
        </w:tc>
        <w:tc>
          <w:tcPr>
            <w:tcW w:w="1559"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平台</w:t>
            </w:r>
          </w:p>
        </w:tc>
        <w:tc>
          <w:tcPr>
            <w:tcW w:w="19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系统名称</w:t>
            </w: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功能说明</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1</w:t>
            </w:r>
          </w:p>
        </w:tc>
        <w:tc>
          <w:tcPr>
            <w:tcW w:w="1134" w:type="dxa"/>
            <w:vMerge w:val="restart"/>
          </w:tcPr>
          <w:p w:rsidR="0025409B" w:rsidRPr="00B20B77" w:rsidRDefault="0025409B" w:rsidP="00CD2C81">
            <w:pPr>
              <w:spacing w:line="360" w:lineRule="auto"/>
              <w:ind w:leftChars="67" w:left="141"/>
              <w:jc w:val="center"/>
              <w:rPr>
                <w:rFonts w:ascii="宋体" w:eastAsia="宋体" w:hAnsi="宋体" w:cs="宋体"/>
                <w:sz w:val="24"/>
                <w:szCs w:val="24"/>
              </w:rPr>
            </w:pPr>
            <w:r w:rsidRPr="00B20B77">
              <w:rPr>
                <w:rFonts w:ascii="宋体" w:eastAsia="宋体" w:hAnsi="宋体" w:cs="宋体" w:hint="eastAsia"/>
                <w:sz w:val="24"/>
                <w:szCs w:val="24"/>
              </w:rPr>
              <w:t>软件</w:t>
            </w:r>
          </w:p>
        </w:tc>
        <w:tc>
          <w:tcPr>
            <w:tcW w:w="1559" w:type="dxa"/>
            <w:vMerge w:val="restart"/>
          </w:tcPr>
          <w:p w:rsidR="0025409B" w:rsidRPr="00B20B77" w:rsidRDefault="0025409B" w:rsidP="00CD2C81">
            <w:pPr>
              <w:spacing w:line="360" w:lineRule="auto"/>
              <w:ind w:leftChars="67" w:left="141"/>
              <w:jc w:val="center"/>
              <w:rPr>
                <w:rFonts w:ascii="宋体" w:eastAsia="宋体" w:hAnsi="宋体" w:cs="宋体"/>
                <w:sz w:val="24"/>
                <w:szCs w:val="24"/>
              </w:rPr>
            </w:pPr>
            <w:r w:rsidRPr="00B20B77">
              <w:rPr>
                <w:rFonts w:ascii="宋体" w:eastAsia="宋体" w:hAnsi="宋体" w:cs="宋体" w:hint="eastAsia"/>
                <w:sz w:val="24"/>
                <w:szCs w:val="24"/>
              </w:rPr>
              <w:t>神经系统基础平台</w:t>
            </w:r>
          </w:p>
        </w:tc>
        <w:tc>
          <w:tcPr>
            <w:tcW w:w="1985" w:type="dxa"/>
            <w:vMerge w:val="restart"/>
          </w:tcPr>
          <w:p w:rsidR="0025409B" w:rsidRPr="00B20B77" w:rsidRDefault="0025409B" w:rsidP="00CD2C81">
            <w:pPr>
              <w:spacing w:line="360" w:lineRule="auto"/>
              <w:ind w:leftChars="67" w:left="141"/>
              <w:jc w:val="center"/>
              <w:rPr>
                <w:rFonts w:ascii="宋体" w:eastAsia="宋体" w:hAnsi="宋体" w:cs="宋体"/>
                <w:sz w:val="24"/>
                <w:szCs w:val="24"/>
              </w:rPr>
            </w:pPr>
            <w:r w:rsidRPr="00B20B77">
              <w:rPr>
                <w:rFonts w:ascii="宋体" w:eastAsia="宋体" w:hAnsi="宋体" w:cs="宋体" w:hint="eastAsia"/>
                <w:sz w:val="24"/>
                <w:szCs w:val="24"/>
              </w:rPr>
              <w:t>远程会诊平台</w:t>
            </w: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医院科室管理系统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2</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医生管理系统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3</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远程会诊发起系统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4</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远程M</w:t>
            </w:r>
            <w:r w:rsidRPr="00B20B77">
              <w:rPr>
                <w:rFonts w:ascii="宋体" w:eastAsia="宋体" w:hAnsi="宋体" w:cs="宋体"/>
                <w:sz w:val="24"/>
                <w:szCs w:val="24"/>
              </w:rPr>
              <w:t>DT</w:t>
            </w:r>
            <w:r w:rsidRPr="00B20B77">
              <w:rPr>
                <w:rFonts w:ascii="宋体" w:eastAsia="宋体" w:hAnsi="宋体" w:cs="宋体" w:hint="eastAsia"/>
                <w:sz w:val="24"/>
                <w:szCs w:val="24"/>
              </w:rPr>
              <w:t>管理系统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lastRenderedPageBreak/>
              <w:t>6</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患者档案管理系统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7</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远程门诊管理系统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8</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远程挂号系统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9</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上级医院管理系统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10</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val="restart"/>
          </w:tcPr>
          <w:p w:rsidR="0025409B" w:rsidRPr="00B20B77" w:rsidRDefault="0025409B" w:rsidP="00CD2C81">
            <w:pPr>
              <w:spacing w:line="360" w:lineRule="auto"/>
              <w:ind w:leftChars="67" w:left="141"/>
              <w:jc w:val="center"/>
              <w:rPr>
                <w:rFonts w:ascii="宋体" w:eastAsia="宋体" w:hAnsi="宋体" w:cs="宋体"/>
                <w:sz w:val="24"/>
                <w:szCs w:val="24"/>
              </w:rPr>
            </w:pPr>
            <w:r w:rsidRPr="00B20B77">
              <w:rPr>
                <w:rFonts w:ascii="宋体" w:eastAsia="宋体" w:hAnsi="宋体" w:cs="宋体" w:hint="eastAsia"/>
                <w:sz w:val="24"/>
                <w:szCs w:val="24"/>
              </w:rPr>
              <w:t>科研大数据平台</w:t>
            </w: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用户及权限管理系统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11</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物质管理系统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12</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C</w:t>
            </w:r>
            <w:r w:rsidRPr="00B20B77">
              <w:rPr>
                <w:rFonts w:ascii="宋体" w:eastAsia="宋体" w:hAnsi="宋体" w:cs="宋体"/>
                <w:sz w:val="24"/>
                <w:szCs w:val="24"/>
              </w:rPr>
              <w:t>RF</w:t>
            </w:r>
            <w:r w:rsidRPr="00B20B77">
              <w:rPr>
                <w:rFonts w:ascii="宋体" w:eastAsia="宋体" w:hAnsi="宋体" w:cs="宋体" w:hint="eastAsia"/>
                <w:sz w:val="24"/>
                <w:szCs w:val="24"/>
              </w:rPr>
              <w:t>设计模块</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13</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短信提醒系统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14</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E</w:t>
            </w:r>
            <w:r w:rsidRPr="00B20B77">
              <w:rPr>
                <w:rFonts w:ascii="宋体" w:eastAsia="宋体" w:hAnsi="宋体" w:cs="宋体"/>
                <w:sz w:val="24"/>
                <w:szCs w:val="24"/>
              </w:rPr>
              <w:t>DC</w:t>
            </w:r>
            <w:r w:rsidRPr="00B20B77">
              <w:rPr>
                <w:rFonts w:ascii="宋体" w:eastAsia="宋体" w:hAnsi="宋体" w:cs="宋体" w:hint="eastAsia"/>
                <w:sz w:val="24"/>
                <w:szCs w:val="24"/>
              </w:rPr>
              <w:t>数据系统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15</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科研及数据质控管理系统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16</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量表管理系统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17</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科研及数据随访子系统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18</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数据二次录入子系统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19</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R</w:t>
            </w:r>
            <w:r w:rsidRPr="00B20B77">
              <w:rPr>
                <w:rFonts w:ascii="宋体" w:eastAsia="宋体" w:hAnsi="宋体" w:cs="宋体"/>
                <w:sz w:val="24"/>
                <w:szCs w:val="24"/>
              </w:rPr>
              <w:t>CT</w:t>
            </w:r>
            <w:r w:rsidRPr="00B20B77">
              <w:rPr>
                <w:rFonts w:ascii="宋体" w:eastAsia="宋体" w:hAnsi="宋体" w:cs="宋体" w:hint="eastAsia"/>
                <w:sz w:val="24"/>
                <w:szCs w:val="24"/>
              </w:rPr>
              <w:t>研究随机化子系统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20</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数据管理系统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21</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科研管理信息系统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22</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论文成果管理子系统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23</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数据元管理系统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24</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专病库平台系统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25</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val="restart"/>
          </w:tcPr>
          <w:p w:rsidR="0025409B" w:rsidRPr="00B20B77" w:rsidRDefault="0025409B" w:rsidP="00CD2C81">
            <w:pPr>
              <w:spacing w:line="360" w:lineRule="auto"/>
              <w:ind w:leftChars="67" w:left="141"/>
              <w:jc w:val="center"/>
              <w:rPr>
                <w:rFonts w:ascii="宋体" w:eastAsia="宋体" w:hAnsi="宋体" w:cs="宋体"/>
                <w:sz w:val="24"/>
                <w:szCs w:val="24"/>
              </w:rPr>
            </w:pPr>
            <w:r w:rsidRPr="00B20B77">
              <w:rPr>
                <w:rFonts w:ascii="宋体" w:eastAsia="宋体" w:hAnsi="宋体" w:cs="宋体" w:hint="eastAsia"/>
                <w:sz w:val="24"/>
                <w:szCs w:val="24"/>
              </w:rPr>
              <w:t>急诊智慧卒中平台</w:t>
            </w:r>
          </w:p>
        </w:tc>
        <w:tc>
          <w:tcPr>
            <w:tcW w:w="1985" w:type="dxa"/>
            <w:vMerge w:val="restart"/>
          </w:tcPr>
          <w:p w:rsidR="0025409B" w:rsidRPr="00B20B77" w:rsidRDefault="0025409B" w:rsidP="00CD2C81">
            <w:pPr>
              <w:spacing w:line="360" w:lineRule="auto"/>
              <w:ind w:leftChars="67" w:left="141"/>
              <w:jc w:val="center"/>
              <w:rPr>
                <w:rFonts w:ascii="宋体" w:eastAsia="宋体" w:hAnsi="宋体" w:cs="宋体"/>
                <w:sz w:val="24"/>
                <w:szCs w:val="24"/>
              </w:rPr>
            </w:pPr>
            <w:r w:rsidRPr="00B20B77">
              <w:rPr>
                <w:rFonts w:ascii="宋体" w:eastAsia="宋体" w:hAnsi="宋体" w:cs="宋体" w:hint="eastAsia"/>
                <w:sz w:val="24"/>
                <w:szCs w:val="24"/>
              </w:rPr>
              <w:t>急性缺血性卒中多模态影像自动化分析系统平台</w:t>
            </w: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脑出血（C</w:t>
            </w:r>
            <w:r w:rsidRPr="00B20B77">
              <w:rPr>
                <w:rFonts w:ascii="宋体" w:eastAsia="宋体" w:hAnsi="宋体" w:cs="宋体"/>
                <w:sz w:val="24"/>
                <w:szCs w:val="24"/>
              </w:rPr>
              <w:t>T</w:t>
            </w:r>
            <w:r w:rsidRPr="00B20B77">
              <w:rPr>
                <w:rFonts w:ascii="宋体" w:eastAsia="宋体" w:hAnsi="宋体" w:cs="宋体" w:hint="eastAsia"/>
                <w:sz w:val="24"/>
                <w:szCs w:val="24"/>
              </w:rPr>
              <w:t>）智能分析系统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26</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C</w:t>
            </w:r>
            <w:r w:rsidRPr="00B20B77">
              <w:rPr>
                <w:rFonts w:ascii="宋体" w:eastAsia="宋体" w:hAnsi="宋体" w:cs="宋体"/>
                <w:sz w:val="24"/>
                <w:szCs w:val="24"/>
              </w:rPr>
              <w:t>TA</w:t>
            </w:r>
            <w:r w:rsidRPr="00B20B77">
              <w:rPr>
                <w:rFonts w:ascii="宋体" w:eastAsia="宋体" w:hAnsi="宋体" w:cs="宋体" w:hint="eastAsia"/>
                <w:sz w:val="24"/>
                <w:szCs w:val="24"/>
              </w:rPr>
              <w:t>智能分析系统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27</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C</w:t>
            </w:r>
            <w:r w:rsidRPr="00B20B77">
              <w:rPr>
                <w:rFonts w:ascii="宋体" w:eastAsia="宋体" w:hAnsi="宋体" w:cs="宋体"/>
                <w:sz w:val="24"/>
                <w:szCs w:val="24"/>
              </w:rPr>
              <w:t>TP</w:t>
            </w:r>
            <w:r w:rsidRPr="00B20B77">
              <w:rPr>
                <w:rFonts w:ascii="宋体" w:eastAsia="宋体" w:hAnsi="宋体" w:cs="宋体" w:hint="eastAsia"/>
                <w:sz w:val="24"/>
                <w:szCs w:val="24"/>
              </w:rPr>
              <w:t>智能分析系统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28</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sz w:val="24"/>
                <w:szCs w:val="24"/>
              </w:rPr>
              <w:t>DWI</w:t>
            </w:r>
            <w:r w:rsidRPr="00B20B77">
              <w:rPr>
                <w:rFonts w:ascii="宋体" w:eastAsia="宋体" w:hAnsi="宋体" w:cs="宋体" w:hint="eastAsia"/>
                <w:sz w:val="24"/>
                <w:szCs w:val="24"/>
              </w:rPr>
              <w:t>智能分析系统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29</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M</w:t>
            </w:r>
            <w:r w:rsidRPr="00B20B77">
              <w:rPr>
                <w:rFonts w:ascii="宋体" w:eastAsia="宋体" w:hAnsi="宋体" w:cs="宋体"/>
                <w:sz w:val="24"/>
                <w:szCs w:val="24"/>
              </w:rPr>
              <w:t>RP</w:t>
            </w:r>
            <w:r w:rsidRPr="00B20B77">
              <w:rPr>
                <w:rFonts w:ascii="宋体" w:eastAsia="宋体" w:hAnsi="宋体" w:cs="宋体" w:hint="eastAsia"/>
                <w:sz w:val="24"/>
                <w:szCs w:val="24"/>
              </w:rPr>
              <w:t>智能分析系统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30</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患者管理系统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31</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医师登录系统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32</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val="restart"/>
          </w:tcPr>
          <w:p w:rsidR="0025409B" w:rsidRPr="00B20B77" w:rsidRDefault="0025409B" w:rsidP="00CD2C81">
            <w:pPr>
              <w:spacing w:line="360" w:lineRule="auto"/>
              <w:ind w:leftChars="67" w:left="141"/>
              <w:jc w:val="center"/>
              <w:rPr>
                <w:rFonts w:ascii="宋体" w:eastAsia="宋体" w:hAnsi="宋体" w:cs="宋体"/>
                <w:sz w:val="24"/>
                <w:szCs w:val="24"/>
              </w:rPr>
            </w:pPr>
            <w:r w:rsidRPr="00B20B77">
              <w:rPr>
                <w:rFonts w:ascii="宋体" w:eastAsia="宋体" w:hAnsi="宋体" w:cs="宋体" w:hint="eastAsia"/>
                <w:sz w:val="24"/>
                <w:szCs w:val="24"/>
              </w:rPr>
              <w:t>绿通平台</w:t>
            </w: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智能定位系统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33</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病例采集系统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34</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急救接诊系统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lastRenderedPageBreak/>
              <w:t>35</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影像浏览系统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36</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检验报告查看系统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37</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治疗决策系统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38</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适应症禁忌系统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39</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溶栓治疗方案系统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40</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治疗监护系统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41</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患者轨迹采集系统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42</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质控管理系统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43</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val="restart"/>
          </w:tcPr>
          <w:p w:rsidR="0025409B" w:rsidRPr="00B20B77" w:rsidRDefault="0025409B" w:rsidP="00CD2C81">
            <w:pPr>
              <w:spacing w:line="360" w:lineRule="auto"/>
              <w:ind w:leftChars="67" w:left="141"/>
              <w:jc w:val="center"/>
              <w:rPr>
                <w:rFonts w:ascii="宋体" w:eastAsia="宋体" w:hAnsi="宋体" w:cs="宋体"/>
                <w:sz w:val="24"/>
                <w:szCs w:val="24"/>
              </w:rPr>
            </w:pPr>
            <w:r w:rsidRPr="00B20B77">
              <w:rPr>
                <w:rFonts w:ascii="宋体" w:eastAsia="宋体" w:hAnsi="宋体" w:cs="宋体" w:hint="eastAsia"/>
                <w:sz w:val="24"/>
                <w:szCs w:val="24"/>
              </w:rPr>
              <w:t>脑血管病临床诊疗辅助决策平台</w:t>
            </w: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医师登录系统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44</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病人信息管理系统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45</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临床信息管理系统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46</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影像智能分析系统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47</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病因分型系统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48</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治疗建议系统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49</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临床知识库系统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50</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质控管理平台系统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51</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val="restart"/>
          </w:tcPr>
          <w:p w:rsidR="0025409B" w:rsidRPr="00B20B77" w:rsidRDefault="0025409B" w:rsidP="00CD2C81">
            <w:pPr>
              <w:spacing w:line="360" w:lineRule="auto"/>
              <w:ind w:leftChars="67" w:left="141"/>
              <w:jc w:val="center"/>
              <w:rPr>
                <w:rFonts w:ascii="宋体" w:eastAsia="宋体" w:hAnsi="宋体" w:cs="宋体"/>
                <w:sz w:val="24"/>
                <w:szCs w:val="24"/>
              </w:rPr>
            </w:pPr>
            <w:r w:rsidRPr="00B20B77">
              <w:rPr>
                <w:rFonts w:ascii="宋体" w:eastAsia="宋体" w:hAnsi="宋体" w:cs="宋体" w:hint="eastAsia"/>
                <w:sz w:val="24"/>
                <w:szCs w:val="24"/>
              </w:rPr>
              <w:t>神经外科智慧诊疗平台</w:t>
            </w:r>
          </w:p>
        </w:tc>
        <w:tc>
          <w:tcPr>
            <w:tcW w:w="1985" w:type="dxa"/>
            <w:vMerge w:val="restart"/>
          </w:tcPr>
          <w:p w:rsidR="0025409B" w:rsidRPr="00B20B77" w:rsidRDefault="0025409B" w:rsidP="00CD2C81">
            <w:pPr>
              <w:spacing w:line="360" w:lineRule="auto"/>
              <w:ind w:leftChars="67" w:left="141"/>
              <w:jc w:val="center"/>
              <w:rPr>
                <w:rFonts w:ascii="宋体" w:eastAsia="宋体" w:hAnsi="宋体" w:cs="宋体"/>
                <w:sz w:val="24"/>
                <w:szCs w:val="24"/>
              </w:rPr>
            </w:pPr>
            <w:r w:rsidRPr="00B20B77">
              <w:rPr>
                <w:rFonts w:ascii="宋体" w:eastAsia="宋体" w:hAnsi="宋体" w:cs="宋体" w:hint="eastAsia"/>
                <w:sz w:val="24"/>
                <w:szCs w:val="24"/>
              </w:rPr>
              <w:t>脑肿瘤术前辅助规划软件</w:t>
            </w: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脑肿瘤智能辅助诊断系统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52</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脑肿瘤智能定位系统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53</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脑神经纤维素智能重建系统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54</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脑血管三维智能重建系统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55</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脑组织智能重建系统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56</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化疗放疗危及器官智能勾画系统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57</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脑肿瘤病例库系统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58</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val="restart"/>
          </w:tcPr>
          <w:p w:rsidR="0025409B" w:rsidRPr="00B20B77" w:rsidRDefault="0025409B" w:rsidP="00CD2C81">
            <w:pPr>
              <w:spacing w:line="360" w:lineRule="auto"/>
              <w:ind w:leftChars="67" w:left="141"/>
              <w:jc w:val="center"/>
              <w:rPr>
                <w:rFonts w:ascii="宋体" w:eastAsia="宋体" w:hAnsi="宋体" w:cs="宋体"/>
                <w:sz w:val="24"/>
                <w:szCs w:val="24"/>
              </w:rPr>
            </w:pPr>
            <w:r w:rsidRPr="00B20B77">
              <w:rPr>
                <w:rFonts w:ascii="宋体" w:eastAsia="宋体" w:hAnsi="宋体" w:cs="宋体" w:hint="eastAsia"/>
                <w:sz w:val="24"/>
                <w:szCs w:val="24"/>
              </w:rPr>
              <w:t>M</w:t>
            </w:r>
            <w:r w:rsidRPr="00B20B77">
              <w:rPr>
                <w:rFonts w:ascii="宋体" w:eastAsia="宋体" w:hAnsi="宋体" w:cs="宋体"/>
                <w:sz w:val="24"/>
                <w:szCs w:val="24"/>
              </w:rPr>
              <w:t>R</w:t>
            </w:r>
            <w:r w:rsidRPr="00B20B77">
              <w:rPr>
                <w:rFonts w:ascii="宋体" w:eastAsia="宋体" w:hAnsi="宋体" w:cs="宋体" w:hint="eastAsia"/>
                <w:sz w:val="24"/>
                <w:szCs w:val="24"/>
              </w:rPr>
              <w:t>影像辅助诊断平台</w:t>
            </w:r>
          </w:p>
        </w:tc>
        <w:tc>
          <w:tcPr>
            <w:tcW w:w="1985" w:type="dxa"/>
            <w:vMerge w:val="restart"/>
          </w:tcPr>
          <w:p w:rsidR="0025409B" w:rsidRPr="00B20B77" w:rsidRDefault="0025409B" w:rsidP="00CD2C81">
            <w:pPr>
              <w:spacing w:line="360" w:lineRule="auto"/>
              <w:ind w:leftChars="67" w:left="141"/>
              <w:jc w:val="center"/>
              <w:rPr>
                <w:rFonts w:ascii="宋体" w:eastAsia="宋体" w:hAnsi="宋体" w:cs="宋体"/>
                <w:sz w:val="24"/>
                <w:szCs w:val="24"/>
              </w:rPr>
            </w:pPr>
            <w:r w:rsidRPr="00B20B77">
              <w:rPr>
                <w:rFonts w:ascii="宋体" w:eastAsia="宋体" w:hAnsi="宋体" w:cs="宋体" w:hint="eastAsia"/>
                <w:sz w:val="24"/>
                <w:szCs w:val="24"/>
              </w:rPr>
              <w:t>M</w:t>
            </w:r>
            <w:r w:rsidRPr="00B20B77">
              <w:rPr>
                <w:rFonts w:ascii="宋体" w:eastAsia="宋体" w:hAnsi="宋体" w:cs="宋体"/>
                <w:sz w:val="24"/>
                <w:szCs w:val="24"/>
              </w:rPr>
              <w:t>R</w:t>
            </w:r>
            <w:r w:rsidRPr="00B20B77">
              <w:rPr>
                <w:rFonts w:ascii="宋体" w:eastAsia="宋体" w:hAnsi="宋体" w:cs="宋体" w:hint="eastAsia"/>
                <w:sz w:val="24"/>
                <w:szCs w:val="24"/>
              </w:rPr>
              <w:t>脑小血管病智能辅助系统</w:t>
            </w: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多病灶自动识别匹配系统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59</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感兴趣区域智能识别系统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60</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脑小血管病智能分析及辅助诊断系统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61</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脑小血管病智能识别系统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lastRenderedPageBreak/>
              <w:t>62</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val="restart"/>
          </w:tcPr>
          <w:p w:rsidR="0025409B" w:rsidRPr="00B20B77" w:rsidRDefault="0025409B" w:rsidP="00CD2C81">
            <w:pPr>
              <w:spacing w:line="360" w:lineRule="auto"/>
              <w:ind w:leftChars="67" w:left="141"/>
              <w:jc w:val="center"/>
              <w:rPr>
                <w:rFonts w:ascii="宋体" w:eastAsia="宋体" w:hAnsi="宋体" w:cs="宋体"/>
                <w:sz w:val="24"/>
                <w:szCs w:val="24"/>
              </w:rPr>
            </w:pPr>
            <w:r w:rsidRPr="00B20B77">
              <w:rPr>
                <w:rFonts w:ascii="宋体" w:eastAsia="宋体" w:hAnsi="宋体" w:cs="宋体" w:hint="eastAsia"/>
                <w:sz w:val="24"/>
                <w:szCs w:val="24"/>
              </w:rPr>
              <w:t>心脏M</w:t>
            </w:r>
            <w:r w:rsidRPr="00B20B77">
              <w:rPr>
                <w:rFonts w:ascii="宋体" w:eastAsia="宋体" w:hAnsi="宋体" w:cs="宋体"/>
                <w:sz w:val="24"/>
                <w:szCs w:val="24"/>
              </w:rPr>
              <w:t>R</w:t>
            </w:r>
            <w:r w:rsidRPr="00B20B77">
              <w:rPr>
                <w:rFonts w:ascii="宋体" w:eastAsia="宋体" w:hAnsi="宋体" w:cs="宋体" w:hint="eastAsia"/>
                <w:sz w:val="24"/>
                <w:szCs w:val="24"/>
              </w:rPr>
              <w:t>智能辅助系统</w:t>
            </w: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心肌M</w:t>
            </w:r>
            <w:r w:rsidRPr="00B20B77">
              <w:rPr>
                <w:rFonts w:ascii="宋体" w:eastAsia="宋体" w:hAnsi="宋体" w:cs="宋体"/>
                <w:sz w:val="24"/>
                <w:szCs w:val="24"/>
              </w:rPr>
              <w:t>RI</w:t>
            </w:r>
            <w:r w:rsidRPr="00B20B77">
              <w:rPr>
                <w:rFonts w:ascii="宋体" w:eastAsia="宋体" w:hAnsi="宋体" w:cs="宋体" w:hint="eastAsia"/>
                <w:sz w:val="24"/>
                <w:szCs w:val="24"/>
              </w:rPr>
              <w:t>影像识别系统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63</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左室心肌分段系统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64</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心脏解剖结构智能分割系统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65</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左右心室心功能智能分析系统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66</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左右心室心功能参数智能分析系统</w:t>
            </w:r>
          </w:p>
        </w:tc>
      </w:tr>
      <w:tr w:rsidR="0025409B" w:rsidRPr="00B20B77" w:rsidTr="00D643C0">
        <w:tc>
          <w:tcPr>
            <w:tcW w:w="846"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67</w:t>
            </w:r>
          </w:p>
        </w:tc>
        <w:tc>
          <w:tcPr>
            <w:tcW w:w="1134"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559"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1985" w:type="dxa"/>
            <w:vMerge/>
          </w:tcPr>
          <w:p w:rsidR="0025409B" w:rsidRPr="00B20B77" w:rsidRDefault="0025409B" w:rsidP="00CD2C81">
            <w:pPr>
              <w:spacing w:line="360" w:lineRule="auto"/>
              <w:ind w:leftChars="67" w:left="141"/>
              <w:rPr>
                <w:rFonts w:ascii="宋体" w:eastAsia="宋体" w:hAnsi="宋体" w:cs="宋体"/>
                <w:sz w:val="24"/>
                <w:szCs w:val="24"/>
              </w:rPr>
            </w:pPr>
          </w:p>
        </w:tc>
        <w:tc>
          <w:tcPr>
            <w:tcW w:w="3685" w:type="dxa"/>
          </w:tcPr>
          <w:p w:rsidR="0025409B" w:rsidRPr="00B20B77" w:rsidRDefault="0025409B" w:rsidP="00CD2C81">
            <w:pPr>
              <w:spacing w:line="360" w:lineRule="auto"/>
              <w:ind w:leftChars="67" w:left="141"/>
              <w:rPr>
                <w:rFonts w:ascii="宋体" w:eastAsia="宋体" w:hAnsi="宋体" w:cs="宋体"/>
                <w:sz w:val="24"/>
                <w:szCs w:val="24"/>
              </w:rPr>
            </w:pPr>
            <w:r w:rsidRPr="00B20B77">
              <w:rPr>
                <w:rFonts w:ascii="宋体" w:eastAsia="宋体" w:hAnsi="宋体" w:cs="宋体" w:hint="eastAsia"/>
                <w:sz w:val="24"/>
                <w:szCs w:val="24"/>
              </w:rPr>
              <w:t>心肌疾病辅助诊断系统</w:t>
            </w:r>
          </w:p>
        </w:tc>
      </w:tr>
    </w:tbl>
    <w:p w:rsidR="0025409B" w:rsidRPr="00B20B77" w:rsidRDefault="0025409B" w:rsidP="00CD2C81">
      <w:pPr>
        <w:spacing w:line="276" w:lineRule="auto"/>
        <w:ind w:leftChars="67" w:left="141"/>
        <w:rPr>
          <w:rFonts w:ascii="宋体" w:eastAsia="宋体" w:hAnsi="宋体" w:cs="宋体"/>
          <w:color w:val="000000"/>
          <w:sz w:val="24"/>
          <w:szCs w:val="24"/>
          <w:shd w:val="clear" w:color="auto" w:fill="FFFFFF"/>
        </w:rPr>
      </w:pPr>
    </w:p>
    <w:p w:rsidR="00B226D2" w:rsidRPr="00B20B77" w:rsidRDefault="00956B57" w:rsidP="00CD2C81">
      <w:pPr>
        <w:pStyle w:val="2"/>
        <w:numPr>
          <w:ilvl w:val="0"/>
          <w:numId w:val="1"/>
        </w:numPr>
        <w:spacing w:line="276" w:lineRule="auto"/>
        <w:ind w:leftChars="67" w:left="141" w:firstLine="0"/>
        <w:rPr>
          <w:rFonts w:ascii="宋体" w:eastAsia="宋体" w:hAnsi="宋体" w:cs="微软雅黑"/>
          <w:sz w:val="24"/>
          <w:szCs w:val="24"/>
        </w:rPr>
      </w:pPr>
      <w:r w:rsidRPr="00B20B77">
        <w:rPr>
          <w:rFonts w:ascii="宋体" w:eastAsia="宋体" w:hAnsi="宋体" w:cs="微软雅黑" w:hint="eastAsia"/>
          <w:sz w:val="24"/>
          <w:szCs w:val="24"/>
        </w:rPr>
        <w:t>系统功能参数</w:t>
      </w:r>
    </w:p>
    <w:p w:rsidR="00B226D2" w:rsidRPr="00B20B77" w:rsidRDefault="0025409B" w:rsidP="00CD2C81">
      <w:pPr>
        <w:pStyle w:val="3"/>
        <w:ind w:leftChars="67" w:left="141"/>
        <w:rPr>
          <w:rFonts w:ascii="宋体" w:eastAsia="宋体" w:hAnsi="宋体"/>
          <w:sz w:val="24"/>
          <w:szCs w:val="24"/>
        </w:rPr>
      </w:pPr>
      <w:r w:rsidRPr="00B20B77">
        <w:rPr>
          <w:rFonts w:ascii="宋体" w:eastAsia="宋体" w:hAnsi="宋体" w:hint="eastAsia"/>
          <w:sz w:val="24"/>
          <w:szCs w:val="24"/>
        </w:rPr>
        <w:t>3</w:t>
      </w:r>
      <w:r w:rsidR="00956B57" w:rsidRPr="00B20B77">
        <w:rPr>
          <w:rFonts w:ascii="宋体" w:eastAsia="宋体" w:hAnsi="宋体"/>
          <w:sz w:val="24"/>
          <w:szCs w:val="24"/>
        </w:rPr>
        <w:t>.</w:t>
      </w:r>
      <w:r w:rsidR="009E043E" w:rsidRPr="00B20B77">
        <w:rPr>
          <w:rFonts w:ascii="宋体" w:eastAsia="宋体" w:hAnsi="宋体" w:hint="eastAsia"/>
          <w:sz w:val="24"/>
          <w:szCs w:val="24"/>
        </w:rPr>
        <w:t>1</w:t>
      </w:r>
      <w:r w:rsidR="00956B57" w:rsidRPr="00B20B77">
        <w:rPr>
          <w:rFonts w:ascii="宋体" w:eastAsia="宋体" w:hAnsi="宋体" w:hint="eastAsia"/>
          <w:sz w:val="24"/>
          <w:szCs w:val="24"/>
        </w:rPr>
        <w:t>软件部分</w:t>
      </w:r>
    </w:p>
    <w:tbl>
      <w:tblPr>
        <w:tblW w:w="0" w:type="auto"/>
        <w:tblInd w:w="96" w:type="dxa"/>
        <w:tblLook w:val="04A0"/>
      </w:tblPr>
      <w:tblGrid>
        <w:gridCol w:w="907"/>
        <w:gridCol w:w="835"/>
        <w:gridCol w:w="1047"/>
        <w:gridCol w:w="6545"/>
      </w:tblGrid>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b/>
                <w:bCs/>
                <w:color w:val="000000"/>
                <w:sz w:val="22"/>
              </w:rPr>
            </w:pPr>
            <w:r w:rsidRPr="00B20B77">
              <w:rPr>
                <w:rFonts w:ascii="宋体" w:eastAsia="宋体" w:hAnsi="宋体" w:cs="宋体" w:hint="eastAsia"/>
                <w:b/>
                <w:bCs/>
                <w:color w:val="000000"/>
                <w:kern w:val="0"/>
                <w:sz w:val="22"/>
                <w:lang/>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b/>
                <w:bCs/>
                <w:color w:val="000000"/>
                <w:sz w:val="22"/>
              </w:rPr>
            </w:pPr>
            <w:r w:rsidRPr="00B20B77">
              <w:rPr>
                <w:rFonts w:ascii="宋体" w:eastAsia="宋体" w:hAnsi="宋体" w:cs="宋体" w:hint="eastAsia"/>
                <w:b/>
                <w:bCs/>
                <w:color w:val="000000"/>
                <w:kern w:val="0"/>
                <w:sz w:val="22"/>
                <w:lang/>
              </w:rPr>
              <w:t>模块名称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b/>
                <w:bCs/>
                <w:color w:val="000000"/>
                <w:sz w:val="22"/>
              </w:rPr>
            </w:pPr>
            <w:r w:rsidRPr="00B20B77">
              <w:rPr>
                <w:rFonts w:ascii="宋体" w:eastAsia="宋体" w:hAnsi="宋体" w:cs="宋体" w:hint="eastAsia"/>
                <w:b/>
                <w:bCs/>
                <w:color w:val="000000"/>
                <w:kern w:val="0"/>
                <w:sz w:val="22"/>
                <w:lang/>
              </w:rPr>
              <w:t>系统名称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b/>
                <w:bCs/>
                <w:color w:val="000000"/>
                <w:sz w:val="22"/>
              </w:rPr>
            </w:pPr>
            <w:r w:rsidRPr="00B20B77">
              <w:rPr>
                <w:rFonts w:ascii="宋体" w:eastAsia="宋体" w:hAnsi="宋体" w:cs="宋体" w:hint="eastAsia"/>
                <w:b/>
                <w:bCs/>
                <w:color w:val="000000"/>
                <w:kern w:val="0"/>
                <w:sz w:val="22"/>
                <w:lang/>
              </w:rPr>
              <w:t>功能要求</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神经系统疾病学科基础平台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远程会诊管理平台软件</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远程会诊平台</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合作医院医生系统</w:t>
            </w:r>
          </w:p>
        </w:tc>
      </w:tr>
      <w:tr w:rsidR="00B226D2" w:rsidRPr="00B20B77" w:rsidTr="007F358E">
        <w:trPr>
          <w:trHeight w:val="115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科室管理</w:t>
            </w:r>
            <w:r w:rsidRPr="00B20B77">
              <w:rPr>
                <w:rFonts w:ascii="宋体" w:eastAsia="宋体" w:hAnsi="宋体" w:cs="宋体" w:hint="eastAsia"/>
                <w:color w:val="000000"/>
                <w:kern w:val="0"/>
                <w:sz w:val="22"/>
                <w:lang/>
              </w:rPr>
              <w:br/>
              <w:t>(1)支持按科室大类、科室名称、科室简介新增合作医院科室；</w:t>
            </w:r>
            <w:r w:rsidRPr="00B20B77">
              <w:rPr>
                <w:rFonts w:ascii="宋体" w:eastAsia="宋体" w:hAnsi="宋体" w:cs="宋体" w:hint="eastAsia"/>
                <w:color w:val="000000"/>
                <w:kern w:val="0"/>
                <w:sz w:val="22"/>
                <w:lang/>
              </w:rPr>
              <w:br/>
              <w:t>(2)支持维护合作医院科室信息</w:t>
            </w:r>
          </w:p>
        </w:tc>
      </w:tr>
      <w:tr w:rsidR="00B226D2" w:rsidRPr="00B20B77" w:rsidTr="007F358E">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医师管理 </w:t>
            </w:r>
            <w:r w:rsidRPr="00B20B77">
              <w:rPr>
                <w:rFonts w:ascii="宋体" w:eastAsia="宋体" w:hAnsi="宋体" w:cs="宋体" w:hint="eastAsia"/>
                <w:color w:val="000000"/>
                <w:kern w:val="0"/>
                <w:sz w:val="22"/>
                <w:lang/>
              </w:rPr>
              <w:br/>
              <w:t>(1)支持添加医师姓名、手机号、工号、所属科室、职称、简介、删除、图片等信息，生成医师账号；</w:t>
            </w:r>
            <w:r w:rsidRPr="00B20B77">
              <w:rPr>
                <w:rFonts w:ascii="宋体" w:eastAsia="宋体" w:hAnsi="宋体" w:cs="宋体" w:hint="eastAsia"/>
                <w:color w:val="000000"/>
                <w:kern w:val="0"/>
                <w:sz w:val="22"/>
                <w:lang/>
              </w:rPr>
              <w:br/>
              <w:t>(2)医生账号维护</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远程会诊及远程病房管理 </w:t>
            </w:r>
            <w:r w:rsidRPr="00B20B77">
              <w:rPr>
                <w:rFonts w:ascii="宋体" w:eastAsia="宋体" w:hAnsi="宋体" w:cs="宋体" w:hint="eastAsia"/>
                <w:color w:val="000000"/>
                <w:kern w:val="0"/>
                <w:sz w:val="22"/>
                <w:lang/>
              </w:rPr>
              <w:br/>
              <w:t>(1)支持查看患者基本信息、影像信息、上传附件以及会诊意见</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MDT管理 </w:t>
            </w:r>
            <w:r w:rsidRPr="00B20B77">
              <w:rPr>
                <w:rFonts w:ascii="宋体" w:eastAsia="宋体" w:hAnsi="宋体" w:cs="宋体" w:hint="eastAsia"/>
                <w:color w:val="000000"/>
                <w:kern w:val="0"/>
                <w:sz w:val="22"/>
                <w:lang/>
              </w:rPr>
              <w:br/>
              <w:t>(1)支持查看患者基本信息、影像信息、上传附件以及会诊意见</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合作医院医生平台</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今日远程会诊 </w:t>
            </w:r>
            <w:r w:rsidRPr="00B20B77">
              <w:rPr>
                <w:rFonts w:ascii="宋体" w:eastAsia="宋体" w:hAnsi="宋体" w:cs="宋体" w:hint="eastAsia"/>
                <w:color w:val="000000"/>
                <w:kern w:val="0"/>
                <w:sz w:val="22"/>
                <w:lang/>
              </w:rPr>
              <w:br/>
              <w:t>(1)支持查看预约至今日的远程会诊订单详情，并接诊</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今日MDT </w:t>
            </w:r>
            <w:r w:rsidRPr="00B20B77">
              <w:rPr>
                <w:rFonts w:ascii="宋体" w:eastAsia="宋体" w:hAnsi="宋体" w:cs="宋体" w:hint="eastAsia"/>
                <w:color w:val="000000"/>
                <w:kern w:val="0"/>
                <w:sz w:val="22"/>
                <w:lang/>
              </w:rPr>
              <w:br/>
              <w:t>(1)支持查看预约至今日的MDT订单详情，并接诊</w:t>
            </w:r>
          </w:p>
        </w:tc>
      </w:tr>
      <w:tr w:rsidR="00B226D2" w:rsidRPr="00B20B77" w:rsidTr="007F358E">
        <w:trPr>
          <w:trHeight w:val="316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1.10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远程会诊和远程病房管理 </w:t>
            </w:r>
            <w:r w:rsidRPr="00B20B77">
              <w:rPr>
                <w:rFonts w:ascii="宋体" w:eastAsia="宋体" w:hAnsi="宋体" w:cs="宋体" w:hint="eastAsia"/>
                <w:color w:val="000000"/>
                <w:kern w:val="0"/>
                <w:sz w:val="22"/>
                <w:lang/>
              </w:rPr>
              <w:br/>
              <w:t>(1)支持通过选择科室、选择医生并提交病人相关初诊、诊断说明、相关影像和附件等信息发起会诊；</w:t>
            </w:r>
            <w:r w:rsidRPr="00B20B77">
              <w:rPr>
                <w:rFonts w:ascii="宋体" w:eastAsia="宋体" w:hAnsi="宋体" w:cs="宋体" w:hint="eastAsia"/>
                <w:color w:val="000000"/>
                <w:kern w:val="0"/>
                <w:sz w:val="22"/>
                <w:lang/>
              </w:rPr>
              <w:br/>
              <w:t>(2)预约成功后支持查看对公转账信息；</w:t>
            </w:r>
            <w:r w:rsidRPr="00B20B77">
              <w:rPr>
                <w:rFonts w:ascii="宋体" w:eastAsia="宋体" w:hAnsi="宋体" w:cs="宋体" w:hint="eastAsia"/>
                <w:color w:val="000000"/>
                <w:kern w:val="0"/>
                <w:sz w:val="22"/>
                <w:lang/>
              </w:rPr>
              <w:br/>
              <w:t>(3)支持会诊双方视频通话、发送文字、通过白板共享资料以及标注、共享桌面、查看患者病历等；</w:t>
            </w:r>
            <w:r w:rsidRPr="00B20B77">
              <w:rPr>
                <w:rFonts w:ascii="宋体" w:eastAsia="宋体" w:hAnsi="宋体" w:cs="宋体" w:hint="eastAsia"/>
                <w:color w:val="000000"/>
                <w:kern w:val="0"/>
                <w:sz w:val="22"/>
                <w:lang/>
              </w:rPr>
              <w:br/>
              <w:t>(4)支持查看患者基本信息、影像信息、上传附件以及会诊意见。</w:t>
            </w:r>
          </w:p>
        </w:tc>
      </w:tr>
      <w:tr w:rsidR="00B226D2" w:rsidRPr="00B20B77" w:rsidTr="007F358E">
        <w:trPr>
          <w:trHeight w:val="225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1.11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MDT管理 </w:t>
            </w:r>
            <w:r w:rsidRPr="00B20B77">
              <w:rPr>
                <w:rFonts w:ascii="宋体" w:eastAsia="宋体" w:hAnsi="宋体" w:cs="宋体" w:hint="eastAsia"/>
                <w:color w:val="000000"/>
                <w:kern w:val="0"/>
                <w:sz w:val="22"/>
                <w:lang/>
              </w:rPr>
              <w:br/>
              <w:t>(1)支持选择初诊时间、MDT意向时间、会诊小组、预约患者信息、患者初诊信息、诊断说明、相关影像和附件等信息发起会诊；</w:t>
            </w:r>
            <w:r w:rsidRPr="00B20B77">
              <w:rPr>
                <w:rFonts w:ascii="宋体" w:eastAsia="宋体" w:hAnsi="宋体" w:cs="宋体" w:hint="eastAsia"/>
                <w:color w:val="000000"/>
                <w:kern w:val="0"/>
                <w:sz w:val="22"/>
                <w:lang/>
              </w:rPr>
              <w:br/>
              <w:t>(2)支持审核通过后确认会诊时间，并查看对公转账信息；</w:t>
            </w:r>
            <w:r w:rsidRPr="00B20B77">
              <w:rPr>
                <w:rFonts w:ascii="宋体" w:eastAsia="宋体" w:hAnsi="宋体" w:cs="宋体" w:hint="eastAsia"/>
                <w:color w:val="000000"/>
                <w:kern w:val="0"/>
                <w:sz w:val="22"/>
                <w:lang/>
              </w:rPr>
              <w:br/>
              <w:t>(3)支持查看患者基本信息、影像信息、上传附件以及会诊意见；</w:t>
            </w:r>
            <w:r w:rsidRPr="00B20B77">
              <w:rPr>
                <w:rFonts w:ascii="宋体" w:eastAsia="宋体" w:hAnsi="宋体" w:cs="宋体" w:hint="eastAsia"/>
                <w:color w:val="000000"/>
                <w:kern w:val="0"/>
                <w:sz w:val="22"/>
                <w:lang/>
              </w:rPr>
              <w:br/>
              <w:t>(4)支持MDT会诊多方视频通话、发送文字、通过白板共享资料以及标注、共享桌面、查看患者病历等。</w:t>
            </w:r>
          </w:p>
        </w:tc>
      </w:tr>
      <w:tr w:rsidR="00B226D2" w:rsidRPr="00B20B77" w:rsidTr="007F358E">
        <w:trPr>
          <w:trHeight w:val="172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1.12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患者档案管理 </w:t>
            </w:r>
            <w:r w:rsidRPr="00B20B77">
              <w:rPr>
                <w:rFonts w:ascii="宋体" w:eastAsia="宋体" w:hAnsi="宋体" w:cs="宋体" w:hint="eastAsia"/>
                <w:color w:val="000000"/>
                <w:kern w:val="0"/>
                <w:sz w:val="22"/>
                <w:lang/>
              </w:rPr>
              <w:br/>
              <w:t>(1)支持通过添加患者姓名、身份证、手机号、性别、民族、地区建立患者档案；</w:t>
            </w:r>
            <w:r w:rsidRPr="00B20B77">
              <w:rPr>
                <w:rFonts w:ascii="宋体" w:eastAsia="宋体" w:hAnsi="宋体" w:cs="宋体" w:hint="eastAsia"/>
                <w:color w:val="000000"/>
                <w:kern w:val="0"/>
                <w:sz w:val="22"/>
                <w:lang/>
              </w:rPr>
              <w:br/>
              <w:t>(2)支持查看患者详情、患者历史会诊与MDT病历。</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1.13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远程门诊平台</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1.14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合作医院医生平台</w:t>
            </w:r>
          </w:p>
        </w:tc>
      </w:tr>
      <w:tr w:rsidR="00B226D2" w:rsidRPr="00B20B77" w:rsidTr="007F358E">
        <w:trPr>
          <w:trHeight w:val="229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1.15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今日远程门诊 </w:t>
            </w:r>
            <w:r w:rsidRPr="00B20B77">
              <w:rPr>
                <w:rFonts w:ascii="宋体" w:eastAsia="宋体" w:hAnsi="宋体" w:cs="宋体" w:hint="eastAsia"/>
                <w:color w:val="000000"/>
                <w:kern w:val="0"/>
                <w:sz w:val="22"/>
                <w:lang/>
              </w:rPr>
              <w:br/>
              <w:t>(1)支持填写患者初诊信息；</w:t>
            </w:r>
            <w:r w:rsidRPr="00B20B77">
              <w:rPr>
                <w:rFonts w:ascii="宋体" w:eastAsia="宋体" w:hAnsi="宋体" w:cs="宋体" w:hint="eastAsia"/>
                <w:color w:val="000000"/>
                <w:kern w:val="0"/>
                <w:sz w:val="22"/>
                <w:lang/>
              </w:rPr>
              <w:br/>
              <w:t>(2)支持查看今日预约患者列表及患者资料；</w:t>
            </w:r>
            <w:r w:rsidRPr="00B20B77">
              <w:rPr>
                <w:rFonts w:ascii="宋体" w:eastAsia="宋体" w:hAnsi="宋体" w:cs="宋体" w:hint="eastAsia"/>
                <w:color w:val="000000"/>
                <w:kern w:val="0"/>
                <w:sz w:val="22"/>
                <w:lang/>
              </w:rPr>
              <w:br/>
              <w:t>(3)支持上传患者jpg、word、dicom等格式资料；</w:t>
            </w:r>
            <w:r w:rsidRPr="00B20B77">
              <w:rPr>
                <w:rFonts w:ascii="宋体" w:eastAsia="宋体" w:hAnsi="宋体" w:cs="宋体" w:hint="eastAsia"/>
                <w:color w:val="000000"/>
                <w:kern w:val="0"/>
                <w:sz w:val="22"/>
                <w:lang/>
              </w:rPr>
              <w:br/>
              <w:t>(4)支持视频通话、共享医生工作站、共享桌面等；</w:t>
            </w:r>
            <w:r w:rsidRPr="00B20B77">
              <w:rPr>
                <w:rFonts w:ascii="宋体" w:eastAsia="宋体" w:hAnsi="宋体" w:cs="宋体" w:hint="eastAsia"/>
                <w:color w:val="000000"/>
                <w:kern w:val="0"/>
                <w:sz w:val="22"/>
                <w:lang/>
              </w:rPr>
              <w:br/>
              <w:t>(5)支持医生电子签名；</w:t>
            </w:r>
            <w:r w:rsidRPr="00B20B77">
              <w:rPr>
                <w:rFonts w:ascii="宋体" w:eastAsia="宋体" w:hAnsi="宋体" w:cs="宋体" w:hint="eastAsia"/>
                <w:color w:val="000000"/>
                <w:kern w:val="0"/>
                <w:sz w:val="22"/>
                <w:lang/>
              </w:rPr>
              <w:br/>
              <w:t>(6)支持远程联合门诊病例打印。</w:t>
            </w:r>
          </w:p>
        </w:tc>
      </w:tr>
      <w:tr w:rsidR="00B226D2" w:rsidRPr="00B20B77" w:rsidTr="007F358E">
        <w:trPr>
          <w:trHeight w:val="172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1.16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预约患者 </w:t>
            </w:r>
            <w:r w:rsidRPr="00B20B77">
              <w:rPr>
                <w:rFonts w:ascii="宋体" w:eastAsia="宋体" w:hAnsi="宋体" w:cs="宋体" w:hint="eastAsia"/>
                <w:color w:val="000000"/>
                <w:kern w:val="0"/>
                <w:sz w:val="22"/>
                <w:lang/>
              </w:rPr>
              <w:br/>
              <w:t>(1)支持查看未来预约患者列表及患者资料；</w:t>
            </w:r>
            <w:r w:rsidRPr="00B20B77">
              <w:rPr>
                <w:rFonts w:ascii="宋体" w:eastAsia="宋体" w:hAnsi="宋体" w:cs="宋体" w:hint="eastAsia"/>
                <w:color w:val="000000"/>
                <w:kern w:val="0"/>
                <w:sz w:val="22"/>
                <w:lang/>
              </w:rPr>
              <w:br/>
              <w:t>(2)支持填写患者初诊信息；</w:t>
            </w:r>
            <w:r w:rsidRPr="00B20B77">
              <w:rPr>
                <w:rFonts w:ascii="宋体" w:eastAsia="宋体" w:hAnsi="宋体" w:cs="宋体" w:hint="eastAsia"/>
                <w:color w:val="000000"/>
                <w:kern w:val="0"/>
                <w:sz w:val="22"/>
                <w:lang/>
              </w:rPr>
              <w:br/>
              <w:t>(3)支持与小程序端联动上传患者jpeg、png、doc等格式资料。</w:t>
            </w:r>
          </w:p>
        </w:tc>
      </w:tr>
      <w:tr w:rsidR="00B226D2" w:rsidRPr="00B20B77" w:rsidTr="007F358E">
        <w:trPr>
          <w:trHeight w:val="115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1.17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工作日志 </w:t>
            </w:r>
            <w:r w:rsidRPr="00B20B77">
              <w:rPr>
                <w:rFonts w:ascii="宋体" w:eastAsia="宋体" w:hAnsi="宋体" w:cs="宋体" w:hint="eastAsia"/>
                <w:color w:val="000000"/>
                <w:kern w:val="0"/>
                <w:sz w:val="22"/>
                <w:lang/>
              </w:rPr>
              <w:br/>
              <w:t>(1)支持查看所有预约至该科室下订单列表；</w:t>
            </w:r>
            <w:r w:rsidRPr="00B20B77">
              <w:rPr>
                <w:rFonts w:ascii="宋体" w:eastAsia="宋体" w:hAnsi="宋体" w:cs="宋体" w:hint="eastAsia"/>
                <w:color w:val="000000"/>
                <w:kern w:val="0"/>
                <w:sz w:val="22"/>
                <w:lang/>
              </w:rPr>
              <w:br/>
              <w:t>(2)支持查看订单详情。</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1.18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患者挂号小程序</w:t>
            </w:r>
          </w:p>
        </w:tc>
      </w:tr>
      <w:tr w:rsidR="00B226D2" w:rsidRPr="00B20B77" w:rsidTr="007F358E">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*1.19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挂号 </w:t>
            </w:r>
            <w:r w:rsidRPr="00B20B77">
              <w:rPr>
                <w:rFonts w:ascii="宋体" w:eastAsia="宋体" w:hAnsi="宋体" w:cs="宋体" w:hint="eastAsia"/>
                <w:color w:val="000000"/>
                <w:kern w:val="0"/>
                <w:sz w:val="22"/>
                <w:lang/>
              </w:rPr>
              <w:br/>
              <w:t>(1)支持通过科室、医生、时间的选择，直接挂取上级医院远程联合门诊的号源；</w:t>
            </w:r>
            <w:r w:rsidRPr="00B20B77">
              <w:rPr>
                <w:rFonts w:ascii="宋体" w:eastAsia="宋体" w:hAnsi="宋体" w:cs="宋体" w:hint="eastAsia"/>
                <w:color w:val="000000"/>
                <w:kern w:val="0"/>
                <w:sz w:val="22"/>
                <w:lang/>
              </w:rPr>
              <w:br/>
              <w:t>(2)支持在线支付锁定号源。</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1.20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预约信息 </w:t>
            </w:r>
            <w:r w:rsidRPr="00B20B77">
              <w:rPr>
                <w:rFonts w:ascii="宋体" w:eastAsia="宋体" w:hAnsi="宋体" w:cs="宋体" w:hint="eastAsia"/>
                <w:color w:val="000000"/>
                <w:kern w:val="0"/>
                <w:sz w:val="22"/>
                <w:lang/>
              </w:rPr>
              <w:br/>
              <w:t>(1)支持查看预约信息</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1.21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历史挂号记录 </w:t>
            </w:r>
            <w:r w:rsidRPr="00B20B77">
              <w:rPr>
                <w:rFonts w:ascii="宋体" w:eastAsia="宋体" w:hAnsi="宋体" w:cs="宋体" w:hint="eastAsia"/>
                <w:color w:val="000000"/>
                <w:kern w:val="0"/>
                <w:sz w:val="22"/>
                <w:lang/>
              </w:rPr>
              <w:br/>
              <w:t>(1)支持查看远程联合门诊的历史挂号记录</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1.22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就诊人管理 </w:t>
            </w:r>
            <w:r w:rsidRPr="00B20B77">
              <w:rPr>
                <w:rFonts w:ascii="宋体" w:eastAsia="宋体" w:hAnsi="宋体" w:cs="宋体" w:hint="eastAsia"/>
                <w:color w:val="000000"/>
                <w:kern w:val="0"/>
                <w:sz w:val="22"/>
                <w:lang/>
              </w:rPr>
              <w:br/>
              <w:t>(1)支持添加、删除就诊人</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1.23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医生小程序</w:t>
            </w:r>
          </w:p>
        </w:tc>
      </w:tr>
      <w:tr w:rsidR="00B226D2" w:rsidRPr="00B20B77" w:rsidTr="007F358E">
        <w:trPr>
          <w:trHeight w:val="172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1.24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预约患者 </w:t>
            </w:r>
            <w:r w:rsidRPr="00B20B77">
              <w:rPr>
                <w:rFonts w:ascii="宋体" w:eastAsia="宋体" w:hAnsi="宋体" w:cs="宋体" w:hint="eastAsia"/>
                <w:color w:val="000000"/>
                <w:kern w:val="0"/>
                <w:sz w:val="22"/>
                <w:lang/>
              </w:rPr>
              <w:br/>
              <w:t>(1)支持填写患者初诊信息；</w:t>
            </w:r>
            <w:r w:rsidRPr="00B20B77">
              <w:rPr>
                <w:rFonts w:ascii="宋体" w:eastAsia="宋体" w:hAnsi="宋体" w:cs="宋体" w:hint="eastAsia"/>
                <w:color w:val="000000"/>
                <w:kern w:val="0"/>
                <w:sz w:val="22"/>
                <w:lang/>
              </w:rPr>
              <w:br/>
              <w:t>(2)支持查看今日预约患者列表及患者资料；</w:t>
            </w:r>
            <w:r w:rsidRPr="00B20B77">
              <w:rPr>
                <w:rFonts w:ascii="宋体" w:eastAsia="宋体" w:hAnsi="宋体" w:cs="宋体" w:hint="eastAsia"/>
                <w:color w:val="000000"/>
                <w:kern w:val="0"/>
                <w:sz w:val="22"/>
                <w:lang/>
              </w:rPr>
              <w:br/>
              <w:t>(3)支持上传患者jpg、word、dicom等格式资料</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1.25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签名管理 </w:t>
            </w:r>
            <w:r w:rsidRPr="00B20B77">
              <w:rPr>
                <w:rFonts w:ascii="宋体" w:eastAsia="宋体" w:hAnsi="宋体" w:cs="宋体" w:hint="eastAsia"/>
                <w:color w:val="000000"/>
                <w:kern w:val="0"/>
                <w:sz w:val="22"/>
                <w:lang/>
              </w:rPr>
              <w:br/>
              <w:t>(1)支持添加、更新医生签名</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1.26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远程门诊管理平台</w:t>
            </w:r>
          </w:p>
        </w:tc>
      </w:tr>
      <w:tr w:rsidR="00B226D2" w:rsidRPr="00B20B77" w:rsidTr="007F358E">
        <w:trPr>
          <w:trHeight w:val="115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1.27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上级医院科室管理 </w:t>
            </w:r>
            <w:r w:rsidRPr="00B20B77">
              <w:rPr>
                <w:rFonts w:ascii="宋体" w:eastAsia="宋体" w:hAnsi="宋体" w:cs="宋体" w:hint="eastAsia"/>
                <w:color w:val="000000"/>
                <w:kern w:val="0"/>
                <w:sz w:val="22"/>
                <w:lang/>
              </w:rPr>
              <w:br/>
              <w:t>(1)支持按科室名称、科室简介新增科室；</w:t>
            </w:r>
            <w:r w:rsidRPr="00B20B77">
              <w:rPr>
                <w:rFonts w:ascii="宋体" w:eastAsia="宋体" w:hAnsi="宋体" w:cs="宋体" w:hint="eastAsia"/>
                <w:color w:val="000000"/>
                <w:kern w:val="0"/>
                <w:sz w:val="22"/>
                <w:lang/>
              </w:rPr>
              <w:br/>
              <w:t>(2)支持维护科室信息</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1.28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用户管理</w:t>
            </w:r>
            <w:r w:rsidRPr="00B20B77">
              <w:rPr>
                <w:rFonts w:ascii="宋体" w:eastAsia="宋体" w:hAnsi="宋体" w:cs="宋体" w:hint="eastAsia"/>
                <w:color w:val="000000"/>
                <w:kern w:val="0"/>
                <w:sz w:val="22"/>
                <w:lang/>
              </w:rPr>
              <w:br/>
              <w:t>(1)支持查看患者详情；</w:t>
            </w:r>
            <w:r w:rsidRPr="00B20B77">
              <w:rPr>
                <w:rFonts w:ascii="宋体" w:eastAsia="宋体" w:hAnsi="宋体" w:cs="宋体" w:hint="eastAsia"/>
                <w:color w:val="000000"/>
                <w:kern w:val="0"/>
                <w:sz w:val="22"/>
                <w:lang/>
              </w:rPr>
              <w:br/>
              <w:t>(2)支持维护患者信息</w:t>
            </w:r>
          </w:p>
        </w:tc>
      </w:tr>
      <w:tr w:rsidR="00B226D2" w:rsidRPr="00B20B77" w:rsidTr="007F358E">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1.29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上级医院医师管理 </w:t>
            </w:r>
            <w:r w:rsidRPr="00B20B77">
              <w:rPr>
                <w:rFonts w:ascii="宋体" w:eastAsia="宋体" w:hAnsi="宋体" w:cs="宋体" w:hint="eastAsia"/>
                <w:color w:val="000000"/>
                <w:kern w:val="0"/>
                <w:sz w:val="22"/>
                <w:lang/>
              </w:rPr>
              <w:br/>
              <w:t>(1)支持添加医师姓名、手机号、工号、所属科室、职称、简介、图片等信息，生成医师账号；</w:t>
            </w:r>
            <w:r w:rsidRPr="00B20B77">
              <w:rPr>
                <w:rFonts w:ascii="宋体" w:eastAsia="宋体" w:hAnsi="宋体" w:cs="宋体" w:hint="eastAsia"/>
                <w:color w:val="000000"/>
                <w:kern w:val="0"/>
                <w:sz w:val="22"/>
                <w:lang/>
              </w:rPr>
              <w:br/>
              <w:t>(2)支持维护医生信息、账号与密码</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1.30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排班管理 </w:t>
            </w:r>
            <w:r w:rsidRPr="00B20B77">
              <w:rPr>
                <w:rFonts w:ascii="宋体" w:eastAsia="宋体" w:hAnsi="宋体" w:cs="宋体" w:hint="eastAsia"/>
                <w:color w:val="000000"/>
                <w:kern w:val="0"/>
                <w:sz w:val="22"/>
                <w:lang/>
              </w:rPr>
              <w:br/>
              <w:t>(1)支持维护出诊医生信息</w:t>
            </w:r>
          </w:p>
        </w:tc>
      </w:tr>
      <w:tr w:rsidR="00B226D2" w:rsidRPr="00B20B77" w:rsidTr="007F358E">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1.31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合作医院管理 </w:t>
            </w:r>
            <w:r w:rsidRPr="00B20B77">
              <w:rPr>
                <w:rFonts w:ascii="宋体" w:eastAsia="宋体" w:hAnsi="宋体" w:cs="宋体" w:hint="eastAsia"/>
                <w:color w:val="000000"/>
                <w:kern w:val="0"/>
                <w:sz w:val="22"/>
                <w:lang/>
              </w:rPr>
              <w:br/>
              <w:t>(1)支持新增合作医院，维护合作医院相关信息</w:t>
            </w:r>
            <w:r w:rsidRPr="00B20B77">
              <w:rPr>
                <w:rFonts w:ascii="宋体" w:eastAsia="宋体" w:hAnsi="宋体" w:cs="宋体" w:hint="eastAsia"/>
                <w:color w:val="000000"/>
                <w:kern w:val="0"/>
                <w:sz w:val="22"/>
                <w:lang/>
              </w:rPr>
              <w:br/>
              <w:t>(2)支持新增、维护医院类型、调整定价</w:t>
            </w:r>
          </w:p>
        </w:tc>
      </w:tr>
      <w:tr w:rsidR="00B226D2" w:rsidRPr="00B20B77" w:rsidTr="007F358E">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1.32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合作医院医生管理 </w:t>
            </w:r>
            <w:r w:rsidRPr="00B20B77">
              <w:rPr>
                <w:rFonts w:ascii="宋体" w:eastAsia="宋体" w:hAnsi="宋体" w:cs="宋体" w:hint="eastAsia"/>
                <w:color w:val="000000"/>
                <w:kern w:val="0"/>
                <w:sz w:val="22"/>
                <w:lang/>
              </w:rPr>
              <w:br/>
              <w:t>(1)支持新增、维护合作医院管理员账号密码</w:t>
            </w:r>
            <w:r w:rsidRPr="00B20B77">
              <w:rPr>
                <w:rFonts w:ascii="宋体" w:eastAsia="宋体" w:hAnsi="宋体" w:cs="宋体" w:hint="eastAsia"/>
                <w:color w:val="000000"/>
                <w:kern w:val="0"/>
                <w:sz w:val="22"/>
                <w:lang/>
              </w:rPr>
              <w:br/>
              <w:t>(2)支持新增合作医院医生与上级医院科室映射关系</w:t>
            </w:r>
          </w:p>
        </w:tc>
      </w:tr>
      <w:tr w:rsidR="00B226D2" w:rsidRPr="00B20B77" w:rsidTr="007F358E">
        <w:trPr>
          <w:trHeight w:val="115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1.33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订单管理 </w:t>
            </w:r>
            <w:r w:rsidRPr="00B20B77">
              <w:rPr>
                <w:rFonts w:ascii="宋体" w:eastAsia="宋体" w:hAnsi="宋体" w:cs="宋体" w:hint="eastAsia"/>
                <w:color w:val="000000"/>
                <w:kern w:val="0"/>
                <w:sz w:val="22"/>
                <w:lang/>
              </w:rPr>
              <w:br/>
              <w:t>(1)支持查看远程门诊订单状态与订单详情</w:t>
            </w:r>
            <w:r w:rsidRPr="00B20B77">
              <w:rPr>
                <w:rFonts w:ascii="宋体" w:eastAsia="宋体" w:hAnsi="宋体" w:cs="宋体" w:hint="eastAsia"/>
                <w:color w:val="000000"/>
                <w:kern w:val="0"/>
                <w:sz w:val="22"/>
                <w:lang/>
              </w:rPr>
              <w:br/>
              <w:t>(2)支持远程门诊退费</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2.1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科研大数据平台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科研信息管理平台项目管理子系统</w:t>
            </w:r>
          </w:p>
        </w:tc>
      </w:tr>
      <w:tr w:rsidR="00B226D2" w:rsidRPr="00B20B77" w:rsidTr="007F358E">
        <w:trPr>
          <w:trHeight w:val="37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2.2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用户及权限管理模块：</w:t>
            </w:r>
            <w:r w:rsidRPr="00B20B77">
              <w:rPr>
                <w:rFonts w:ascii="宋体" w:eastAsia="宋体" w:hAnsi="宋体" w:cs="宋体" w:hint="eastAsia"/>
                <w:color w:val="000000"/>
                <w:kern w:val="0"/>
                <w:sz w:val="22"/>
                <w:lang/>
              </w:rPr>
              <w:br/>
              <w:t>1）支持方便地添加不同角色，并且为每种角色指定缺省的权限；</w:t>
            </w:r>
            <w:r w:rsidRPr="00B20B77">
              <w:rPr>
                <w:rFonts w:ascii="宋体" w:eastAsia="宋体" w:hAnsi="宋体" w:cs="宋体" w:hint="eastAsia"/>
                <w:color w:val="000000"/>
                <w:kern w:val="0"/>
                <w:sz w:val="22"/>
                <w:lang/>
              </w:rPr>
              <w:br/>
              <w:t>2）支持快速根据分中心进行成员管理，可调整分中心成员及相关人员权限；</w:t>
            </w:r>
            <w:r w:rsidRPr="00B20B77">
              <w:rPr>
                <w:rFonts w:ascii="宋体" w:eastAsia="宋体" w:hAnsi="宋体" w:cs="宋体" w:hint="eastAsia"/>
                <w:color w:val="000000"/>
                <w:kern w:val="0"/>
                <w:sz w:val="22"/>
                <w:lang/>
              </w:rPr>
              <w:br/>
              <w:t>3）支持快捷查看各分中心成员分配情况；</w:t>
            </w:r>
            <w:r w:rsidRPr="00B20B77">
              <w:rPr>
                <w:rFonts w:ascii="宋体" w:eastAsia="宋体" w:hAnsi="宋体" w:cs="宋体" w:hint="eastAsia"/>
                <w:color w:val="000000"/>
                <w:kern w:val="0"/>
                <w:sz w:val="22"/>
                <w:lang/>
              </w:rPr>
              <w:br/>
              <w:t>4）所有的系统功能都有权限控制，只有具备相关权限的用户才能访问；</w:t>
            </w:r>
            <w:r w:rsidRPr="00B20B77">
              <w:rPr>
                <w:rFonts w:ascii="宋体" w:eastAsia="宋体" w:hAnsi="宋体" w:cs="宋体" w:hint="eastAsia"/>
                <w:color w:val="000000"/>
                <w:kern w:val="0"/>
                <w:sz w:val="22"/>
                <w:lang/>
              </w:rPr>
              <w:br/>
              <w:t>5）支持单独自主配置项目研究团队主要成员信息，并进行展示；</w:t>
            </w:r>
            <w:r w:rsidRPr="00B20B77">
              <w:rPr>
                <w:rFonts w:ascii="宋体" w:eastAsia="宋体" w:hAnsi="宋体" w:cs="宋体" w:hint="eastAsia"/>
                <w:color w:val="000000"/>
                <w:kern w:val="0"/>
                <w:sz w:val="22"/>
                <w:lang/>
              </w:rPr>
              <w:br/>
              <w:t>6）支持限制某成员访问系统</w:t>
            </w:r>
          </w:p>
        </w:tc>
      </w:tr>
      <w:tr w:rsidR="00B226D2" w:rsidRPr="00B20B77" w:rsidTr="007F358E">
        <w:trPr>
          <w:trHeight w:val="316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2.3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物资管理模块：</w:t>
            </w:r>
            <w:r w:rsidRPr="00B20B77">
              <w:rPr>
                <w:rFonts w:ascii="宋体" w:eastAsia="宋体" w:hAnsi="宋体" w:cs="宋体" w:hint="eastAsia"/>
                <w:color w:val="000000"/>
                <w:kern w:val="0"/>
                <w:sz w:val="22"/>
                <w:lang/>
              </w:rPr>
              <w:br/>
              <w:t>1）物资管理：支持对研究项目的物资进行登记管理，进行增删改查等各类操作。需要有物资的相关记录；</w:t>
            </w:r>
            <w:r w:rsidRPr="00B20B77">
              <w:rPr>
                <w:rFonts w:ascii="宋体" w:eastAsia="宋体" w:hAnsi="宋体" w:cs="宋体" w:hint="eastAsia"/>
                <w:color w:val="000000"/>
                <w:kern w:val="0"/>
                <w:sz w:val="22"/>
                <w:lang/>
              </w:rPr>
              <w:br/>
              <w:t>2）物资申请：为分中心成员提供物资申请功能；</w:t>
            </w:r>
            <w:r w:rsidRPr="00B20B77">
              <w:rPr>
                <w:rFonts w:ascii="宋体" w:eastAsia="宋体" w:hAnsi="宋体" w:cs="宋体" w:hint="eastAsia"/>
                <w:color w:val="000000"/>
                <w:kern w:val="0"/>
                <w:sz w:val="22"/>
                <w:lang/>
              </w:rPr>
              <w:br/>
              <w:t>3）申请审批：对分中心申请进行审批，申请经批准后开始发货，也可拒绝申请；</w:t>
            </w:r>
            <w:r w:rsidRPr="00B20B77">
              <w:rPr>
                <w:rFonts w:ascii="宋体" w:eastAsia="宋体" w:hAnsi="宋体" w:cs="宋体" w:hint="eastAsia"/>
                <w:color w:val="000000"/>
                <w:kern w:val="0"/>
                <w:sz w:val="22"/>
                <w:lang/>
              </w:rPr>
              <w:br/>
              <w:t>4）申请查看：支持快速查看个人物资申请信息</w:t>
            </w:r>
          </w:p>
        </w:tc>
      </w:tr>
      <w:tr w:rsidR="00B226D2" w:rsidRPr="00B20B77" w:rsidTr="007F358E">
        <w:trPr>
          <w:trHeight w:val="693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*2.4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CRF设计模块：</w:t>
            </w:r>
            <w:r w:rsidRPr="00B20B77">
              <w:rPr>
                <w:rFonts w:ascii="宋体" w:eastAsia="宋体" w:hAnsi="宋体" w:cs="宋体" w:hint="eastAsia"/>
                <w:color w:val="000000"/>
                <w:kern w:val="0"/>
                <w:sz w:val="22"/>
                <w:lang/>
              </w:rPr>
              <w:br/>
              <w:t>1）表单管理：系统能够按照研究项目方案增加访视和表单，每一个访视可以和多个表单进行绑定，表单可以设置亚组属性，根据分中心参与亚组的情况显示不同表单。</w:t>
            </w:r>
            <w:r w:rsidRPr="00B20B77">
              <w:rPr>
                <w:rFonts w:ascii="宋体" w:eastAsia="宋体" w:hAnsi="宋体" w:cs="宋体" w:hint="eastAsia"/>
                <w:color w:val="000000"/>
                <w:kern w:val="0"/>
                <w:sz w:val="22"/>
                <w:lang/>
              </w:rPr>
              <w:br/>
              <w:t>2）版本管理：支持版本控制，能够清楚地看到表单的版本信息。</w:t>
            </w:r>
            <w:r w:rsidRPr="00B20B77">
              <w:rPr>
                <w:rFonts w:ascii="宋体" w:eastAsia="宋体" w:hAnsi="宋体" w:cs="宋体" w:hint="eastAsia"/>
                <w:color w:val="000000"/>
                <w:kern w:val="0"/>
                <w:sz w:val="22"/>
                <w:lang/>
              </w:rPr>
              <w:br/>
              <w:t>3）可视化表单的设计：能够在网页上通过拖拽的方式方便地设计CRF变量，高度还原纸质版CRF布局。需要支持的变量类型有数字，浮点，字符串，单选，多选，拍照上传，自动计分等。</w:t>
            </w:r>
            <w:r w:rsidRPr="00B20B77">
              <w:rPr>
                <w:rFonts w:ascii="宋体" w:eastAsia="宋体" w:hAnsi="宋体" w:cs="宋体" w:hint="eastAsia"/>
                <w:color w:val="000000"/>
                <w:kern w:val="0"/>
                <w:sz w:val="22"/>
                <w:lang/>
              </w:rPr>
              <w:br/>
              <w:t>4）快速修改：能够快速修改问题类型，问题内容等信息。</w:t>
            </w:r>
            <w:r w:rsidRPr="00B20B77">
              <w:rPr>
                <w:rFonts w:ascii="宋体" w:eastAsia="宋体" w:hAnsi="宋体" w:cs="宋体" w:hint="eastAsia"/>
                <w:color w:val="000000"/>
                <w:kern w:val="0"/>
                <w:sz w:val="22"/>
                <w:lang/>
              </w:rPr>
              <w:br/>
              <w:t>5）实时保存：实时保存表单修改。</w:t>
            </w:r>
            <w:r w:rsidRPr="00B20B77">
              <w:rPr>
                <w:rFonts w:ascii="宋体" w:eastAsia="宋体" w:hAnsi="宋体" w:cs="宋体" w:hint="eastAsia"/>
                <w:color w:val="000000"/>
                <w:kern w:val="0"/>
                <w:sz w:val="22"/>
                <w:lang/>
              </w:rPr>
              <w:br/>
              <w:t>6）逻辑验证：每一个变量都可以设定验证规则，比如最大值，最小值，长度，是否为空。身份证变量需要验证身份证是否正确，数字变量需要验证输入的是否为数字。当填写表单时，如果超出范围需要提醒填写人。</w:t>
            </w:r>
            <w:r w:rsidRPr="00B20B77">
              <w:rPr>
                <w:rFonts w:ascii="宋体" w:eastAsia="宋体" w:hAnsi="宋体" w:cs="宋体" w:hint="eastAsia"/>
                <w:color w:val="000000"/>
                <w:kern w:val="0"/>
                <w:sz w:val="22"/>
                <w:lang/>
              </w:rPr>
              <w:br/>
              <w:t>7）逻辑关系：可以通过逻辑关系控制某些变量是否出现。比如当选择了“是否吸烟”后才出现“吸烟的频率”的变量输入。</w:t>
            </w:r>
            <w:r w:rsidRPr="00B20B77">
              <w:rPr>
                <w:rFonts w:ascii="宋体" w:eastAsia="宋体" w:hAnsi="宋体" w:cs="宋体" w:hint="eastAsia"/>
                <w:color w:val="000000"/>
                <w:kern w:val="0"/>
                <w:sz w:val="22"/>
                <w:lang/>
              </w:rPr>
              <w:br/>
              <w:t>8）表单导出：表单可以导出并且可以导入到其他项目。同时表单也可以导出为PDF格式方便查看。</w:t>
            </w:r>
          </w:p>
        </w:tc>
      </w:tr>
      <w:tr w:rsidR="00B226D2" w:rsidRPr="00B20B77" w:rsidTr="007F358E">
        <w:trPr>
          <w:trHeight w:val="201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2.5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短信功能： </w:t>
            </w:r>
            <w:r w:rsidRPr="00B20B77">
              <w:rPr>
                <w:rFonts w:ascii="宋体" w:eastAsia="宋体" w:hAnsi="宋体" w:cs="宋体" w:hint="eastAsia"/>
                <w:color w:val="000000"/>
                <w:kern w:val="0"/>
                <w:sz w:val="22"/>
                <w:lang/>
              </w:rPr>
              <w:br/>
              <w:t>1）主要短信功能可自主进行开启、停用；</w:t>
            </w:r>
            <w:r w:rsidRPr="00B20B77">
              <w:rPr>
                <w:rFonts w:ascii="宋体" w:eastAsia="宋体" w:hAnsi="宋体" w:cs="宋体" w:hint="eastAsia"/>
                <w:color w:val="000000"/>
                <w:kern w:val="0"/>
                <w:sz w:val="22"/>
                <w:lang/>
              </w:rPr>
              <w:br/>
              <w:t>2）随访即将开始短信通知相关研究者；</w:t>
            </w:r>
            <w:r w:rsidRPr="00B20B77">
              <w:rPr>
                <w:rFonts w:ascii="宋体" w:eastAsia="宋体" w:hAnsi="宋体" w:cs="宋体" w:hint="eastAsia"/>
                <w:color w:val="000000"/>
                <w:kern w:val="0"/>
                <w:sz w:val="22"/>
                <w:lang/>
              </w:rPr>
              <w:br/>
              <w:t>3）拥有项目进度短信通知功能，可定制接受角色，单独成员，发送时间等</w:t>
            </w:r>
          </w:p>
        </w:tc>
      </w:tr>
      <w:tr w:rsidR="00B226D2" w:rsidRPr="00B20B77" w:rsidTr="007F358E">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2.6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其他功能：</w:t>
            </w:r>
            <w:r w:rsidRPr="00B20B77">
              <w:rPr>
                <w:rFonts w:ascii="宋体" w:eastAsia="宋体" w:hAnsi="宋体" w:cs="宋体" w:hint="eastAsia"/>
                <w:color w:val="000000"/>
                <w:kern w:val="0"/>
                <w:sz w:val="22"/>
                <w:lang/>
              </w:rPr>
              <w:br/>
              <w:t>1）能够生成受试者入组曲线图；</w:t>
            </w:r>
            <w:r w:rsidRPr="00B20B77">
              <w:rPr>
                <w:rFonts w:ascii="宋体" w:eastAsia="宋体" w:hAnsi="宋体" w:cs="宋体" w:hint="eastAsia"/>
                <w:color w:val="000000"/>
                <w:kern w:val="0"/>
                <w:sz w:val="22"/>
                <w:lang/>
              </w:rPr>
              <w:br/>
              <w:t>2）提供分中心入组排名；</w:t>
            </w:r>
            <w:r w:rsidRPr="00B20B77">
              <w:rPr>
                <w:rFonts w:ascii="宋体" w:eastAsia="宋体" w:hAnsi="宋体" w:cs="宋体" w:hint="eastAsia"/>
                <w:color w:val="000000"/>
                <w:kern w:val="0"/>
                <w:sz w:val="22"/>
                <w:lang/>
              </w:rPr>
              <w:br/>
              <w:t>3）拥有任务系统，可快速查看待处理工作。</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2.7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科研数据采集子系统</w:t>
            </w:r>
          </w:p>
        </w:tc>
      </w:tr>
      <w:tr w:rsidR="00B226D2" w:rsidRPr="00B20B77" w:rsidTr="007F358E">
        <w:trPr>
          <w:trHeight w:val="819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2.8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EDC数据填报系统</w:t>
            </w:r>
            <w:r w:rsidRPr="00B20B77">
              <w:rPr>
                <w:rFonts w:ascii="宋体" w:eastAsia="宋体" w:hAnsi="宋体" w:cs="宋体" w:hint="eastAsia"/>
                <w:color w:val="000000"/>
                <w:kern w:val="0"/>
                <w:sz w:val="22"/>
                <w:lang/>
              </w:rPr>
              <w:br/>
              <w:t>研究者根据研究项目管理系统中研究访视的设定填写相应的表单，填写时根据表单填写的要求进行实时数据质控，系统维护患者唯一标识。</w:t>
            </w:r>
            <w:r w:rsidRPr="00B20B77">
              <w:rPr>
                <w:rFonts w:ascii="宋体" w:eastAsia="宋体" w:hAnsi="宋体" w:cs="宋体" w:hint="eastAsia"/>
                <w:color w:val="000000"/>
                <w:kern w:val="0"/>
                <w:sz w:val="22"/>
                <w:lang/>
              </w:rPr>
              <w:br/>
              <w:t>1）系统能够按照研究项目管理系统中设定的数据采集方案显示相应的访视和表单；</w:t>
            </w:r>
            <w:r w:rsidRPr="00B20B77">
              <w:rPr>
                <w:rFonts w:ascii="宋体" w:eastAsia="宋体" w:hAnsi="宋体" w:cs="宋体" w:hint="eastAsia"/>
                <w:color w:val="000000"/>
                <w:kern w:val="0"/>
                <w:sz w:val="22"/>
                <w:lang/>
              </w:rPr>
              <w:br/>
              <w:t>2）研究者可以进行研究对象入组登记操作；</w:t>
            </w:r>
            <w:r w:rsidRPr="00B20B77">
              <w:rPr>
                <w:rFonts w:ascii="宋体" w:eastAsia="宋体" w:hAnsi="宋体" w:cs="宋体" w:hint="eastAsia"/>
                <w:color w:val="000000"/>
                <w:kern w:val="0"/>
                <w:sz w:val="22"/>
                <w:lang/>
              </w:rPr>
              <w:br/>
              <w:t>3）研究者可以选择填写访视中的表单，并保存提交；</w:t>
            </w:r>
            <w:r w:rsidRPr="00B20B77">
              <w:rPr>
                <w:rFonts w:ascii="宋体" w:eastAsia="宋体" w:hAnsi="宋体" w:cs="宋体" w:hint="eastAsia"/>
                <w:color w:val="000000"/>
                <w:kern w:val="0"/>
                <w:sz w:val="22"/>
                <w:lang/>
              </w:rPr>
              <w:br/>
              <w:t>4）实时保存表单，支持草稿功能，表单可在不提交的状况下，分多次填写；</w:t>
            </w:r>
            <w:r w:rsidRPr="00B20B77">
              <w:rPr>
                <w:rFonts w:ascii="宋体" w:eastAsia="宋体" w:hAnsi="宋体" w:cs="宋体" w:hint="eastAsia"/>
                <w:color w:val="000000"/>
                <w:kern w:val="0"/>
                <w:sz w:val="22"/>
                <w:lang/>
              </w:rPr>
              <w:br/>
              <w:t>5）研究者在填写表单时系统根据表单上的设置对填写内容进行实时质控；</w:t>
            </w:r>
            <w:r w:rsidRPr="00B20B77">
              <w:rPr>
                <w:rFonts w:ascii="宋体" w:eastAsia="宋体" w:hAnsi="宋体" w:cs="宋体" w:hint="eastAsia"/>
                <w:color w:val="000000"/>
                <w:kern w:val="0"/>
                <w:sz w:val="22"/>
                <w:lang/>
              </w:rPr>
              <w:br/>
              <w:t>6）研究者可以根据需要修改登记信息；</w:t>
            </w:r>
            <w:r w:rsidRPr="00B20B77">
              <w:rPr>
                <w:rFonts w:ascii="宋体" w:eastAsia="宋体" w:hAnsi="宋体" w:cs="宋体" w:hint="eastAsia"/>
                <w:color w:val="000000"/>
                <w:kern w:val="0"/>
                <w:sz w:val="22"/>
                <w:lang/>
              </w:rPr>
              <w:br/>
              <w:t>7）研究者可将患者转移给其他研究者；</w:t>
            </w:r>
            <w:r w:rsidRPr="00B20B77">
              <w:rPr>
                <w:rFonts w:ascii="宋体" w:eastAsia="宋体" w:hAnsi="宋体" w:cs="宋体" w:hint="eastAsia"/>
                <w:color w:val="000000"/>
                <w:kern w:val="0"/>
                <w:sz w:val="22"/>
                <w:lang/>
              </w:rPr>
              <w:br/>
              <w:t>8）研究者能够按照研究方案的需要以附件形式上传研究对象的文档资料；</w:t>
            </w:r>
            <w:r w:rsidRPr="00B20B77">
              <w:rPr>
                <w:rFonts w:ascii="宋体" w:eastAsia="宋体" w:hAnsi="宋体" w:cs="宋体" w:hint="eastAsia"/>
                <w:color w:val="000000"/>
                <w:kern w:val="0"/>
                <w:sz w:val="22"/>
                <w:lang/>
              </w:rPr>
              <w:br/>
              <w:t>9）研究者的所有保存和提交操作保留审计痕迹；</w:t>
            </w:r>
            <w:r w:rsidRPr="00B20B77">
              <w:rPr>
                <w:rFonts w:ascii="宋体" w:eastAsia="宋体" w:hAnsi="宋体" w:cs="宋体" w:hint="eastAsia"/>
                <w:color w:val="000000"/>
                <w:kern w:val="0"/>
                <w:sz w:val="22"/>
                <w:lang/>
              </w:rPr>
              <w:br/>
              <w:t>10）支持患者随机化；</w:t>
            </w:r>
            <w:r w:rsidRPr="00B20B77">
              <w:rPr>
                <w:rFonts w:ascii="宋体" w:eastAsia="宋体" w:hAnsi="宋体" w:cs="宋体" w:hint="eastAsia"/>
                <w:color w:val="000000"/>
                <w:kern w:val="0"/>
                <w:sz w:val="22"/>
                <w:lang/>
              </w:rPr>
              <w:br/>
              <w:t>11）可快捷查看患者表单填写情况；</w:t>
            </w:r>
            <w:r w:rsidRPr="00B20B77">
              <w:rPr>
                <w:rFonts w:ascii="宋体" w:eastAsia="宋体" w:hAnsi="宋体" w:cs="宋体" w:hint="eastAsia"/>
                <w:color w:val="000000"/>
                <w:kern w:val="0"/>
                <w:sz w:val="22"/>
                <w:lang/>
              </w:rPr>
              <w:br/>
              <w:t>12）支持定制数据导出；</w:t>
            </w:r>
            <w:r w:rsidRPr="00B20B77">
              <w:rPr>
                <w:rFonts w:ascii="宋体" w:eastAsia="宋体" w:hAnsi="宋体" w:cs="宋体" w:hint="eastAsia"/>
                <w:color w:val="000000"/>
                <w:kern w:val="0"/>
                <w:sz w:val="22"/>
                <w:lang/>
              </w:rPr>
              <w:br/>
              <w:t>13）系统确保不会发生患者编码重复的情况；</w:t>
            </w:r>
            <w:r w:rsidRPr="00B20B77">
              <w:rPr>
                <w:rFonts w:ascii="宋体" w:eastAsia="宋体" w:hAnsi="宋体" w:cs="宋体" w:hint="eastAsia"/>
                <w:color w:val="000000"/>
                <w:kern w:val="0"/>
                <w:sz w:val="22"/>
                <w:lang/>
              </w:rPr>
              <w:br/>
              <w:t>*14）支持研究者在安卓PAD端填写CRF表单，并可在无网情况下进行填写，在有网时进行数据同步。</w:t>
            </w:r>
          </w:p>
        </w:tc>
      </w:tr>
      <w:tr w:rsidR="00B226D2" w:rsidRPr="00B20B77" w:rsidTr="007F358E">
        <w:trPr>
          <w:trHeight w:val="523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2.9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科研及数据质控管理：</w:t>
            </w:r>
            <w:r w:rsidRPr="00B20B77">
              <w:rPr>
                <w:rFonts w:ascii="宋体" w:eastAsia="宋体" w:hAnsi="宋体" w:cs="宋体" w:hint="eastAsia"/>
                <w:color w:val="000000"/>
                <w:kern w:val="0"/>
                <w:sz w:val="22"/>
                <w:lang/>
              </w:rPr>
              <w:br/>
              <w:t>提供研究数据核查功能，监查人员（CRA）能够检查研究者提交的CRF表单，对于其中的问题提出质询，研究者收到质询后根据情况修改表单数据，由监查人员再次审核。</w:t>
            </w:r>
            <w:r w:rsidRPr="00B20B77">
              <w:rPr>
                <w:rFonts w:ascii="宋体" w:eastAsia="宋体" w:hAnsi="宋体" w:cs="宋体" w:hint="eastAsia"/>
                <w:color w:val="000000"/>
                <w:kern w:val="0"/>
                <w:sz w:val="22"/>
                <w:lang/>
              </w:rPr>
              <w:br/>
              <w:t>1）支持监查人员查阅负责分中心研究者提交的CRF表单；</w:t>
            </w:r>
            <w:r w:rsidRPr="00B20B77">
              <w:rPr>
                <w:rFonts w:ascii="宋体" w:eastAsia="宋体" w:hAnsi="宋体" w:cs="宋体" w:hint="eastAsia"/>
                <w:color w:val="000000"/>
                <w:kern w:val="0"/>
                <w:sz w:val="22"/>
                <w:lang/>
              </w:rPr>
              <w:br/>
              <w:t>2）监查人员可以对CRF表单中的数据项提出质询；</w:t>
            </w:r>
            <w:r w:rsidRPr="00B20B77">
              <w:rPr>
                <w:rFonts w:ascii="宋体" w:eastAsia="宋体" w:hAnsi="宋体" w:cs="宋体" w:hint="eastAsia"/>
                <w:color w:val="000000"/>
                <w:kern w:val="0"/>
                <w:sz w:val="22"/>
                <w:lang/>
              </w:rPr>
              <w:br/>
              <w:t>3）研究者能够接收到监查人员提出的质询，并根据质询对表单进行修改；</w:t>
            </w:r>
            <w:r w:rsidRPr="00B20B77">
              <w:rPr>
                <w:rFonts w:ascii="宋体" w:eastAsia="宋体" w:hAnsi="宋体" w:cs="宋体" w:hint="eastAsia"/>
                <w:color w:val="000000"/>
                <w:kern w:val="0"/>
                <w:sz w:val="22"/>
                <w:lang/>
              </w:rPr>
              <w:br/>
              <w:t>4）质询问题有明显标志；</w:t>
            </w:r>
            <w:r w:rsidRPr="00B20B77">
              <w:rPr>
                <w:rFonts w:ascii="宋体" w:eastAsia="宋体" w:hAnsi="宋体" w:cs="宋体" w:hint="eastAsia"/>
                <w:color w:val="000000"/>
                <w:kern w:val="0"/>
                <w:sz w:val="22"/>
                <w:lang/>
              </w:rPr>
              <w:br/>
              <w:t>5）同中心研究者可协助同中心其他研究者进行表单填写；</w:t>
            </w:r>
            <w:r w:rsidRPr="00B20B77">
              <w:rPr>
                <w:rFonts w:ascii="宋体" w:eastAsia="宋体" w:hAnsi="宋体" w:cs="宋体" w:hint="eastAsia"/>
                <w:color w:val="000000"/>
                <w:kern w:val="0"/>
                <w:sz w:val="22"/>
                <w:lang/>
              </w:rPr>
              <w:br/>
              <w:t>6）研究者对质询有疑问，可以在系统中针对质询和监查人员进行文字交流；</w:t>
            </w:r>
            <w:r w:rsidRPr="00B20B77">
              <w:rPr>
                <w:rFonts w:ascii="宋体" w:eastAsia="宋体" w:hAnsi="宋体" w:cs="宋体" w:hint="eastAsia"/>
                <w:color w:val="000000"/>
                <w:kern w:val="0"/>
                <w:sz w:val="22"/>
                <w:lang/>
              </w:rPr>
              <w:br/>
              <w:t>7）监查人员可核查通过的表单；</w:t>
            </w:r>
            <w:r w:rsidRPr="00B20B77">
              <w:rPr>
                <w:rFonts w:ascii="宋体" w:eastAsia="宋体" w:hAnsi="宋体" w:cs="宋体" w:hint="eastAsia"/>
                <w:color w:val="000000"/>
                <w:kern w:val="0"/>
                <w:sz w:val="22"/>
                <w:lang/>
              </w:rPr>
              <w:br/>
              <w:t>8）监查人员能够方便地了解监查进度以及质询情况。</w:t>
            </w:r>
            <w:r w:rsidRPr="00B20B77">
              <w:rPr>
                <w:rFonts w:ascii="宋体" w:eastAsia="宋体" w:hAnsi="宋体" w:cs="宋体" w:hint="eastAsia"/>
                <w:color w:val="000000"/>
                <w:kern w:val="0"/>
                <w:sz w:val="22"/>
                <w:lang/>
              </w:rPr>
              <w:br/>
              <w:t>9）可查看所有质询情况</w:t>
            </w:r>
          </w:p>
        </w:tc>
      </w:tr>
      <w:tr w:rsidR="00B226D2" w:rsidRPr="00B20B77" w:rsidTr="007F358E">
        <w:trPr>
          <w:trHeight w:val="460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*2.10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量表管理</w:t>
            </w:r>
            <w:r w:rsidRPr="00B20B77">
              <w:rPr>
                <w:rFonts w:ascii="宋体" w:eastAsia="宋体" w:hAnsi="宋体" w:cs="宋体" w:hint="eastAsia"/>
                <w:color w:val="000000"/>
                <w:kern w:val="0"/>
                <w:sz w:val="22"/>
                <w:lang/>
              </w:rPr>
              <w:br/>
              <w:t>1)内置常见量表</w:t>
            </w:r>
            <w:r w:rsidRPr="00B20B77">
              <w:rPr>
                <w:rFonts w:ascii="宋体" w:eastAsia="宋体" w:hAnsi="宋体" w:cs="宋体" w:hint="eastAsia"/>
                <w:color w:val="000000"/>
                <w:kern w:val="0"/>
                <w:sz w:val="22"/>
                <w:lang/>
              </w:rPr>
              <w:br/>
              <w:t>2)可自动计算量表得分</w:t>
            </w:r>
            <w:r w:rsidRPr="00B20B77">
              <w:rPr>
                <w:rFonts w:ascii="宋体" w:eastAsia="宋体" w:hAnsi="宋体" w:cs="宋体" w:hint="eastAsia"/>
                <w:color w:val="000000"/>
                <w:kern w:val="0"/>
                <w:sz w:val="22"/>
                <w:lang/>
              </w:rPr>
              <w:br/>
              <w:t>3)研究者可以选择填写访视/模块中的表单，并保存和提交</w:t>
            </w:r>
            <w:r w:rsidRPr="00B20B77">
              <w:rPr>
                <w:rFonts w:ascii="宋体" w:eastAsia="宋体" w:hAnsi="宋体" w:cs="宋体" w:hint="eastAsia"/>
                <w:color w:val="000000"/>
                <w:kern w:val="0"/>
                <w:sz w:val="22"/>
                <w:lang/>
              </w:rPr>
              <w:br/>
              <w:t>4)研究者在填写表单时系统根据表单上的设置对填写内容进行实时质控</w:t>
            </w:r>
            <w:r w:rsidRPr="00B20B77">
              <w:rPr>
                <w:rFonts w:ascii="宋体" w:eastAsia="宋体" w:hAnsi="宋体" w:cs="宋体" w:hint="eastAsia"/>
                <w:color w:val="000000"/>
                <w:kern w:val="0"/>
                <w:sz w:val="22"/>
                <w:lang/>
              </w:rPr>
              <w:br/>
              <w:t>5)研究者能够按照研究方案的需要以附件形式上传研究对象的文档资料</w:t>
            </w:r>
            <w:r w:rsidRPr="00B20B77">
              <w:rPr>
                <w:rFonts w:ascii="宋体" w:eastAsia="宋体" w:hAnsi="宋体" w:cs="宋体" w:hint="eastAsia"/>
                <w:color w:val="000000"/>
                <w:kern w:val="0"/>
                <w:sz w:val="22"/>
                <w:lang/>
              </w:rPr>
              <w:br/>
              <w:t>6)研究者的所有保存和提交操作保留审计痕迹</w:t>
            </w:r>
            <w:r w:rsidRPr="00B20B77">
              <w:rPr>
                <w:rFonts w:ascii="宋体" w:eastAsia="宋体" w:hAnsi="宋体" w:cs="宋体" w:hint="eastAsia"/>
                <w:color w:val="000000"/>
                <w:kern w:val="0"/>
                <w:sz w:val="22"/>
                <w:lang/>
              </w:rPr>
              <w:br/>
              <w:t>7)支持与服务器同步项目，患者，表单，文件等信息</w:t>
            </w:r>
            <w:r w:rsidRPr="00B20B77">
              <w:rPr>
                <w:rFonts w:ascii="宋体" w:eastAsia="宋体" w:hAnsi="宋体" w:cs="宋体" w:hint="eastAsia"/>
                <w:color w:val="000000"/>
                <w:kern w:val="0"/>
                <w:sz w:val="22"/>
                <w:lang/>
              </w:rPr>
              <w:br/>
              <w:t>8)支持研究者在PAD端填写CRF表单</w:t>
            </w:r>
            <w:r w:rsidRPr="00B20B77">
              <w:rPr>
                <w:rFonts w:ascii="宋体" w:eastAsia="宋体" w:hAnsi="宋体" w:cs="宋体" w:hint="eastAsia"/>
                <w:color w:val="000000"/>
                <w:kern w:val="0"/>
                <w:sz w:val="22"/>
                <w:lang/>
              </w:rPr>
              <w:br/>
              <w:t>9)支持对设定的表单进行录音等附加功能</w:t>
            </w:r>
          </w:p>
        </w:tc>
      </w:tr>
      <w:tr w:rsidR="00B226D2" w:rsidRPr="00B20B77" w:rsidTr="007F358E">
        <w:trPr>
          <w:trHeight w:val="438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*2.11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科研及数据随访子系统</w:t>
            </w:r>
            <w:r w:rsidRPr="00B20B77">
              <w:rPr>
                <w:rFonts w:ascii="宋体" w:eastAsia="宋体" w:hAnsi="宋体" w:cs="宋体" w:hint="eastAsia"/>
                <w:color w:val="000000"/>
                <w:kern w:val="0"/>
                <w:sz w:val="22"/>
                <w:lang/>
              </w:rPr>
              <w:br/>
              <w:t>提供研究数据随访功能，分别为受试者随访信息报表、随访预约、随访提醒等，具体内容如下：</w:t>
            </w:r>
            <w:r w:rsidRPr="00B20B77">
              <w:rPr>
                <w:rFonts w:ascii="宋体" w:eastAsia="宋体" w:hAnsi="宋体" w:cs="宋体" w:hint="eastAsia"/>
                <w:color w:val="000000"/>
                <w:kern w:val="0"/>
                <w:sz w:val="22"/>
                <w:lang/>
              </w:rPr>
              <w:br/>
              <w:t>1）提供受试者随访情况，让研究者能一目了然了解随访的进行情况及下一步需要联系的受试者；</w:t>
            </w:r>
            <w:r w:rsidRPr="00B20B77">
              <w:rPr>
                <w:rFonts w:ascii="宋体" w:eastAsia="宋体" w:hAnsi="宋体" w:cs="宋体" w:hint="eastAsia"/>
                <w:color w:val="000000"/>
                <w:kern w:val="0"/>
                <w:sz w:val="22"/>
                <w:lang/>
              </w:rPr>
              <w:br/>
              <w:t>2）研究者可以通过平台对受试者进行双向呼叫，所有呼叫的语音内容提供录音功能；</w:t>
            </w:r>
            <w:r w:rsidRPr="00B20B77">
              <w:rPr>
                <w:rFonts w:ascii="宋体" w:eastAsia="宋体" w:hAnsi="宋体" w:cs="宋体" w:hint="eastAsia"/>
                <w:color w:val="000000"/>
                <w:kern w:val="0"/>
                <w:sz w:val="22"/>
                <w:lang/>
              </w:rPr>
              <w:br/>
              <w:t>3）研究者可以为受试者创建随访预约；</w:t>
            </w:r>
            <w:r w:rsidRPr="00B20B77">
              <w:rPr>
                <w:rFonts w:ascii="宋体" w:eastAsia="宋体" w:hAnsi="宋体" w:cs="宋体" w:hint="eastAsia"/>
                <w:color w:val="000000"/>
                <w:kern w:val="0"/>
                <w:sz w:val="22"/>
                <w:lang/>
              </w:rPr>
              <w:br/>
              <w:t>4）在受试者即将开始随访前一周，以短信方式提醒研究者进行随访；</w:t>
            </w:r>
            <w:r w:rsidRPr="00B20B77">
              <w:rPr>
                <w:rFonts w:ascii="宋体" w:eastAsia="宋体" w:hAnsi="宋体" w:cs="宋体" w:hint="eastAsia"/>
                <w:color w:val="000000"/>
                <w:kern w:val="0"/>
                <w:sz w:val="22"/>
                <w:lang/>
              </w:rPr>
              <w:br/>
              <w:t>5）主要随访活动需进行数据留痕，可随时查看以前随访内容；</w:t>
            </w:r>
            <w:r w:rsidRPr="00B20B77">
              <w:rPr>
                <w:rFonts w:ascii="宋体" w:eastAsia="宋体" w:hAnsi="宋体" w:cs="宋体" w:hint="eastAsia"/>
                <w:color w:val="000000"/>
                <w:kern w:val="0"/>
                <w:sz w:val="22"/>
                <w:lang/>
              </w:rPr>
              <w:br/>
              <w:t>6）可以进行电话随访，拥有录音功能；</w:t>
            </w:r>
            <w:r w:rsidRPr="00B20B77">
              <w:rPr>
                <w:rFonts w:ascii="宋体" w:eastAsia="宋体" w:hAnsi="宋体" w:cs="宋体" w:hint="eastAsia"/>
                <w:color w:val="000000"/>
                <w:kern w:val="0"/>
                <w:sz w:val="22"/>
                <w:lang/>
              </w:rPr>
              <w:br/>
              <w:t>7）以上功能为手机端。</w:t>
            </w:r>
          </w:p>
        </w:tc>
      </w:tr>
      <w:tr w:rsidR="00B226D2" w:rsidRPr="00B20B77" w:rsidTr="007F358E">
        <w:trPr>
          <w:trHeight w:val="366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2.12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数据二次录入子系统</w:t>
            </w:r>
            <w:r w:rsidRPr="00B20B77">
              <w:rPr>
                <w:rFonts w:ascii="宋体" w:eastAsia="宋体" w:hAnsi="宋体" w:cs="宋体" w:hint="eastAsia"/>
                <w:color w:val="000000"/>
                <w:kern w:val="0"/>
                <w:sz w:val="22"/>
                <w:lang/>
              </w:rPr>
              <w:br/>
              <w:t>对于病历，影像资料等信息，可以通过专业拍摄设备导入到系统，由工作人员进行双录入转化成结构化数据。可实现以下功能：</w:t>
            </w:r>
            <w:r w:rsidRPr="00B20B77">
              <w:rPr>
                <w:rFonts w:ascii="宋体" w:eastAsia="宋体" w:hAnsi="宋体" w:cs="宋体" w:hint="eastAsia"/>
                <w:color w:val="000000"/>
                <w:kern w:val="0"/>
                <w:sz w:val="22"/>
                <w:lang/>
              </w:rPr>
              <w:br/>
              <w:t>*1）提供WINDOWS客户端对接高拍仪，对病历或其他资料拍摄，可以同步上传到服务器；</w:t>
            </w:r>
            <w:r w:rsidRPr="00B20B77">
              <w:rPr>
                <w:rFonts w:ascii="宋体" w:eastAsia="宋体" w:hAnsi="宋体" w:cs="宋体" w:hint="eastAsia"/>
                <w:color w:val="000000"/>
                <w:kern w:val="0"/>
                <w:sz w:val="22"/>
                <w:lang/>
              </w:rPr>
              <w:br/>
              <w:t>2）支持CRF表单设计，设定变量的逻辑检查；</w:t>
            </w:r>
            <w:r w:rsidRPr="00B20B77">
              <w:rPr>
                <w:rFonts w:ascii="宋体" w:eastAsia="宋体" w:hAnsi="宋体" w:cs="宋体" w:hint="eastAsia"/>
                <w:color w:val="000000"/>
                <w:kern w:val="0"/>
                <w:sz w:val="22"/>
                <w:lang/>
              </w:rPr>
              <w:br/>
              <w:t>3）支持同屏录入，图像资料和CRF表单对比参照录入；</w:t>
            </w:r>
            <w:r w:rsidRPr="00B20B77">
              <w:rPr>
                <w:rFonts w:ascii="宋体" w:eastAsia="宋体" w:hAnsi="宋体" w:cs="宋体" w:hint="eastAsia"/>
                <w:color w:val="000000"/>
                <w:kern w:val="0"/>
                <w:sz w:val="22"/>
                <w:lang/>
              </w:rPr>
              <w:br/>
              <w:t>4）支持双录入方式，以确保数据准确无误；</w:t>
            </w:r>
            <w:r w:rsidRPr="00B20B77">
              <w:rPr>
                <w:rFonts w:ascii="宋体" w:eastAsia="宋体" w:hAnsi="宋体" w:cs="宋体" w:hint="eastAsia"/>
                <w:color w:val="000000"/>
                <w:kern w:val="0"/>
                <w:sz w:val="22"/>
                <w:lang/>
              </w:rPr>
              <w:br/>
              <w:t>5）支持数据留痕；</w:t>
            </w:r>
            <w:r w:rsidRPr="00B20B77">
              <w:rPr>
                <w:rFonts w:ascii="宋体" w:eastAsia="宋体" w:hAnsi="宋体" w:cs="宋体" w:hint="eastAsia"/>
                <w:color w:val="000000"/>
                <w:kern w:val="0"/>
                <w:sz w:val="22"/>
                <w:lang/>
              </w:rPr>
              <w:br/>
              <w:t>6）支持自动比对一致性，有出入时，第三方裁判。</w:t>
            </w:r>
          </w:p>
        </w:tc>
      </w:tr>
      <w:tr w:rsidR="00B226D2" w:rsidRPr="00B20B77" w:rsidTr="007F358E">
        <w:trPr>
          <w:trHeight w:val="345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2.13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RCT研究随机化子系统</w:t>
            </w:r>
            <w:r w:rsidRPr="00B20B77">
              <w:rPr>
                <w:rFonts w:ascii="宋体" w:eastAsia="宋体" w:hAnsi="宋体" w:cs="宋体" w:hint="eastAsia"/>
                <w:color w:val="000000"/>
                <w:kern w:val="0"/>
                <w:sz w:val="22"/>
                <w:lang/>
              </w:rPr>
              <w:br/>
              <w:t>为满足RCT研究的随机化需求，需要根据方案的需求对受试者进行随机编号。可实现以下功能：</w:t>
            </w:r>
            <w:r w:rsidRPr="00B20B77">
              <w:rPr>
                <w:rFonts w:ascii="宋体" w:eastAsia="宋体" w:hAnsi="宋体" w:cs="宋体" w:hint="eastAsia"/>
                <w:color w:val="000000"/>
                <w:kern w:val="0"/>
                <w:sz w:val="22"/>
                <w:lang/>
              </w:rPr>
              <w:br/>
              <w:t>*1）支持多种随机算法，至少支持最小随机化、区组竞争、简单随机等方法；</w:t>
            </w:r>
            <w:r w:rsidRPr="00B20B77">
              <w:rPr>
                <w:rFonts w:ascii="宋体" w:eastAsia="宋体" w:hAnsi="宋体" w:cs="宋体" w:hint="eastAsia"/>
                <w:color w:val="000000"/>
                <w:kern w:val="0"/>
                <w:sz w:val="22"/>
                <w:lang/>
              </w:rPr>
              <w:br/>
              <w:t>2）可以基于微信小程序和PC端，快速进行随机化；</w:t>
            </w:r>
            <w:r w:rsidRPr="00B20B77">
              <w:rPr>
                <w:rFonts w:ascii="宋体" w:eastAsia="宋体" w:hAnsi="宋体" w:cs="宋体" w:hint="eastAsia"/>
                <w:color w:val="000000"/>
                <w:kern w:val="0"/>
                <w:sz w:val="22"/>
                <w:lang/>
              </w:rPr>
              <w:br/>
              <w:t>3）支持紧急破盲；</w:t>
            </w:r>
            <w:r w:rsidRPr="00B20B77">
              <w:rPr>
                <w:rFonts w:ascii="宋体" w:eastAsia="宋体" w:hAnsi="宋体" w:cs="宋体" w:hint="eastAsia"/>
                <w:color w:val="000000"/>
                <w:kern w:val="0"/>
                <w:sz w:val="22"/>
                <w:lang/>
              </w:rPr>
              <w:br/>
              <w:t>4）支持通过微信小程序获取随机码；</w:t>
            </w:r>
            <w:r w:rsidRPr="00B20B77">
              <w:rPr>
                <w:rFonts w:ascii="宋体" w:eastAsia="宋体" w:hAnsi="宋体" w:cs="宋体" w:hint="eastAsia"/>
                <w:color w:val="000000"/>
                <w:kern w:val="0"/>
                <w:sz w:val="22"/>
                <w:lang/>
              </w:rPr>
              <w:br/>
              <w:t>5）对接EDC系统。</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2.14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数据管理系统</w:t>
            </w:r>
          </w:p>
        </w:tc>
      </w:tr>
      <w:tr w:rsidR="00B226D2" w:rsidRPr="00B20B77" w:rsidTr="007F358E">
        <w:trPr>
          <w:trHeight w:val="172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2.15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数据检索</w:t>
            </w:r>
            <w:r w:rsidRPr="00B20B77">
              <w:rPr>
                <w:rFonts w:ascii="宋体" w:eastAsia="宋体" w:hAnsi="宋体" w:cs="宋体" w:hint="eastAsia"/>
                <w:color w:val="000000"/>
                <w:kern w:val="0"/>
                <w:sz w:val="22"/>
                <w:lang/>
              </w:rPr>
              <w:br/>
              <w:t>1)支持不同条件数据检索</w:t>
            </w:r>
            <w:r w:rsidRPr="00B20B77">
              <w:rPr>
                <w:rFonts w:ascii="宋体" w:eastAsia="宋体" w:hAnsi="宋体" w:cs="宋体" w:hint="eastAsia"/>
                <w:color w:val="000000"/>
                <w:kern w:val="0"/>
                <w:sz w:val="22"/>
                <w:lang/>
              </w:rPr>
              <w:br/>
              <w:t>2)支持自定义条件对患者数据进行检索</w:t>
            </w:r>
            <w:r w:rsidRPr="00B20B77">
              <w:rPr>
                <w:rFonts w:ascii="宋体" w:eastAsia="宋体" w:hAnsi="宋体" w:cs="宋体" w:hint="eastAsia"/>
                <w:color w:val="000000"/>
                <w:kern w:val="0"/>
                <w:sz w:val="22"/>
                <w:lang/>
              </w:rPr>
              <w:br/>
              <w:t>3)支持将检索内容作为导出条件，进行数据导出</w:t>
            </w:r>
          </w:p>
        </w:tc>
      </w:tr>
      <w:tr w:rsidR="00B226D2" w:rsidRPr="00B20B77" w:rsidTr="007F358E">
        <w:trPr>
          <w:trHeight w:val="172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2.16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数据导出</w:t>
            </w:r>
            <w:r w:rsidRPr="00B20B77">
              <w:rPr>
                <w:rFonts w:ascii="宋体" w:eastAsia="宋体" w:hAnsi="宋体" w:cs="宋体" w:hint="eastAsia"/>
                <w:color w:val="000000"/>
                <w:kern w:val="0"/>
                <w:sz w:val="22"/>
                <w:lang/>
              </w:rPr>
              <w:br/>
              <w:t>1)支持多种数据格式，如SPSS，excel、csv等</w:t>
            </w:r>
            <w:r w:rsidRPr="00B20B77">
              <w:rPr>
                <w:rFonts w:ascii="宋体" w:eastAsia="宋体" w:hAnsi="宋体" w:cs="宋体" w:hint="eastAsia"/>
                <w:color w:val="000000"/>
                <w:kern w:val="0"/>
                <w:sz w:val="22"/>
                <w:lang/>
              </w:rPr>
              <w:br/>
              <w:t>2)数据加密发送，密码通过短信/微信形式发送至相关人员</w:t>
            </w:r>
            <w:r w:rsidRPr="00B20B77">
              <w:rPr>
                <w:rFonts w:ascii="宋体" w:eastAsia="宋体" w:hAnsi="宋体" w:cs="宋体" w:hint="eastAsia"/>
                <w:color w:val="000000"/>
                <w:kern w:val="0"/>
                <w:sz w:val="22"/>
                <w:lang/>
              </w:rPr>
              <w:br/>
              <w:t>3)支持自定义定时导出任务</w:t>
            </w:r>
          </w:p>
        </w:tc>
      </w:tr>
      <w:tr w:rsidR="00B226D2" w:rsidRPr="00B20B77" w:rsidTr="007F358E">
        <w:trPr>
          <w:trHeight w:val="403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2.17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8.科研管理信息门户网站</w:t>
            </w:r>
            <w:r w:rsidRPr="00B20B77">
              <w:rPr>
                <w:rFonts w:ascii="宋体" w:eastAsia="宋体" w:hAnsi="宋体" w:cs="宋体" w:hint="eastAsia"/>
                <w:color w:val="000000"/>
                <w:kern w:val="0"/>
                <w:sz w:val="22"/>
                <w:lang/>
              </w:rPr>
              <w:br/>
              <w:t>门户网站的建立，可以有效的对公开信息进行整合，强化信息分类，树立权威形象，为需求者提供信息共享和动态信息的获取。使用交互媒体技术，实现对网站视觉形象进行整体设计、规划。网站界面要使人感觉大气、简洁、明快、有亲和力，同时可以充分体现形象特色。</w:t>
            </w:r>
            <w:r w:rsidRPr="00B20B77">
              <w:rPr>
                <w:rFonts w:ascii="宋体" w:eastAsia="宋体" w:hAnsi="宋体" w:cs="宋体" w:hint="eastAsia"/>
                <w:color w:val="000000"/>
                <w:kern w:val="0"/>
                <w:sz w:val="22"/>
                <w:lang/>
              </w:rPr>
              <w:br/>
              <w:t>1)支持快速定制化网站搭建</w:t>
            </w:r>
            <w:r w:rsidRPr="00B20B77">
              <w:rPr>
                <w:rFonts w:ascii="宋体" w:eastAsia="宋体" w:hAnsi="宋体" w:cs="宋体" w:hint="eastAsia"/>
                <w:color w:val="000000"/>
                <w:kern w:val="0"/>
                <w:sz w:val="22"/>
                <w:lang/>
              </w:rPr>
              <w:br/>
              <w:t>2)支持全静态页面生成</w:t>
            </w:r>
            <w:r w:rsidRPr="00B20B77">
              <w:rPr>
                <w:rFonts w:ascii="宋体" w:eastAsia="宋体" w:hAnsi="宋体" w:cs="宋体" w:hint="eastAsia"/>
                <w:color w:val="000000"/>
                <w:kern w:val="0"/>
                <w:sz w:val="22"/>
                <w:lang/>
              </w:rPr>
              <w:br/>
              <w:t>3)支持多栏目级别设置</w:t>
            </w:r>
            <w:r w:rsidRPr="00B20B77">
              <w:rPr>
                <w:rFonts w:ascii="宋体" w:eastAsia="宋体" w:hAnsi="宋体" w:cs="宋体" w:hint="eastAsia"/>
                <w:color w:val="000000"/>
                <w:kern w:val="0"/>
                <w:sz w:val="22"/>
                <w:lang/>
              </w:rPr>
              <w:br/>
              <w:t>4)支持快捷发布新闻文章</w:t>
            </w:r>
            <w:r w:rsidRPr="00B20B77">
              <w:rPr>
                <w:rFonts w:ascii="宋体" w:eastAsia="宋体" w:hAnsi="宋体" w:cs="宋体" w:hint="eastAsia"/>
                <w:color w:val="000000"/>
                <w:kern w:val="0"/>
                <w:sz w:val="22"/>
                <w:lang/>
              </w:rPr>
              <w:br/>
              <w:t>支持专题栏目制作</w:t>
            </w:r>
          </w:p>
        </w:tc>
      </w:tr>
      <w:tr w:rsidR="00B226D2" w:rsidRPr="00B20B77" w:rsidTr="007F358E">
        <w:trPr>
          <w:trHeight w:val="633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2.18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论文成果管理子系统</w:t>
            </w:r>
            <w:r w:rsidRPr="00B20B77">
              <w:rPr>
                <w:rFonts w:ascii="宋体" w:eastAsia="宋体" w:hAnsi="宋体" w:cs="宋体" w:hint="eastAsia"/>
                <w:color w:val="000000"/>
                <w:kern w:val="0"/>
                <w:sz w:val="22"/>
                <w:lang/>
              </w:rPr>
              <w:br/>
              <w:t>为更好地管临床试验与临床研究数据，将各项临床研究数据进行充分整合，保证数据标准的统一，数据分享子系统应包含如下功能：</w:t>
            </w:r>
            <w:r w:rsidRPr="00B20B77">
              <w:rPr>
                <w:rFonts w:ascii="宋体" w:eastAsia="宋体" w:hAnsi="宋体" w:cs="宋体" w:hint="eastAsia"/>
                <w:color w:val="000000"/>
                <w:kern w:val="0"/>
                <w:sz w:val="22"/>
                <w:lang/>
              </w:rPr>
              <w:br/>
              <w:t>1）数据库管理: 数据库管理员可以将数据库的详细信息，包括所提供变量信息录入到系统供其他用户进行检索。同时用户也能检索到系统内存在的课题论文并且可以下载相应PDF文档；</w:t>
            </w:r>
            <w:r w:rsidRPr="00B20B77">
              <w:rPr>
                <w:rFonts w:ascii="宋体" w:eastAsia="宋体" w:hAnsi="宋体" w:cs="宋体" w:hint="eastAsia"/>
                <w:color w:val="000000"/>
                <w:kern w:val="0"/>
                <w:sz w:val="22"/>
                <w:lang/>
              </w:rPr>
              <w:br/>
              <w:t>2）论文申请：医生可以浏览数据库信息并且选择其中的若干变量作为论文设计的数据源，完善其他信息后提交系统审核；</w:t>
            </w:r>
            <w:r w:rsidRPr="00B20B77">
              <w:rPr>
                <w:rFonts w:ascii="宋体" w:eastAsia="宋体" w:hAnsi="宋体" w:cs="宋体" w:hint="eastAsia"/>
                <w:color w:val="000000"/>
                <w:kern w:val="0"/>
                <w:sz w:val="22"/>
                <w:lang/>
              </w:rPr>
              <w:br/>
              <w:t>3）论文审核：系统可以设定专家组，负责论文申请的审核。审核采用投票制，多数通过即可。申请人可以看到专家组的意见；</w:t>
            </w:r>
            <w:r w:rsidRPr="00B20B77">
              <w:rPr>
                <w:rFonts w:ascii="宋体" w:eastAsia="宋体" w:hAnsi="宋体" w:cs="宋体" w:hint="eastAsia"/>
                <w:color w:val="000000"/>
                <w:kern w:val="0"/>
                <w:sz w:val="22"/>
                <w:lang/>
              </w:rPr>
              <w:br/>
              <w:t>4）数据统计：论文申请成功后交由系统指定的统计师配合申请人进行数据统计，完成后将program和统计结果发送给申请人继续完善论文。</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2.19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数据元管理</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2.20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数据集管理</w:t>
            </w:r>
            <w:r w:rsidRPr="00B20B77">
              <w:rPr>
                <w:rFonts w:ascii="宋体" w:eastAsia="宋体" w:hAnsi="宋体" w:cs="宋体" w:hint="eastAsia"/>
                <w:color w:val="000000"/>
                <w:kern w:val="0"/>
                <w:sz w:val="22"/>
                <w:lang/>
              </w:rPr>
              <w:br/>
              <w:t>1)数据集的创建、修改、审核等操作</w:t>
            </w:r>
          </w:p>
        </w:tc>
      </w:tr>
      <w:tr w:rsidR="00B226D2" w:rsidRPr="00B20B77" w:rsidTr="007F358E">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2.21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数据元管理</w:t>
            </w:r>
            <w:r w:rsidRPr="00B20B77">
              <w:rPr>
                <w:rFonts w:ascii="宋体" w:eastAsia="宋体" w:hAnsi="宋体" w:cs="宋体" w:hint="eastAsia"/>
                <w:color w:val="000000"/>
                <w:kern w:val="0"/>
                <w:sz w:val="22"/>
                <w:lang/>
              </w:rPr>
              <w:br/>
              <w:t>1)数据元的增、删、改、查操作；</w:t>
            </w:r>
            <w:r w:rsidRPr="00B20B77">
              <w:rPr>
                <w:rFonts w:ascii="宋体" w:eastAsia="宋体" w:hAnsi="宋体" w:cs="宋体" w:hint="eastAsia"/>
                <w:color w:val="000000"/>
                <w:kern w:val="0"/>
                <w:sz w:val="22"/>
                <w:lang/>
              </w:rPr>
              <w:br/>
              <w:t>2)数据元的检索，审核等操作；</w:t>
            </w:r>
            <w:r w:rsidRPr="00B20B77">
              <w:rPr>
                <w:rFonts w:ascii="宋体" w:eastAsia="宋体" w:hAnsi="宋体" w:cs="宋体" w:hint="eastAsia"/>
                <w:color w:val="000000"/>
                <w:kern w:val="0"/>
                <w:sz w:val="22"/>
                <w:lang/>
              </w:rPr>
              <w:br/>
              <w:t>3)将数据元划分到对应的分类以及数据集</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2.22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权限管理</w:t>
            </w:r>
            <w:r w:rsidRPr="00B20B77">
              <w:rPr>
                <w:rFonts w:ascii="宋体" w:eastAsia="宋体" w:hAnsi="宋体" w:cs="宋体" w:hint="eastAsia"/>
                <w:color w:val="000000"/>
                <w:kern w:val="0"/>
                <w:sz w:val="22"/>
                <w:lang/>
              </w:rPr>
              <w:br/>
              <w:t>1)不同身份的用户拥有不同的操作权限</w:t>
            </w:r>
          </w:p>
        </w:tc>
      </w:tr>
      <w:tr w:rsidR="00B226D2" w:rsidRPr="00B20B77" w:rsidTr="007F358E">
        <w:trPr>
          <w:trHeight w:val="172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2.23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数据元应用</w:t>
            </w:r>
            <w:r w:rsidRPr="00B20B77">
              <w:rPr>
                <w:rFonts w:ascii="宋体" w:eastAsia="宋体" w:hAnsi="宋体" w:cs="宋体" w:hint="eastAsia"/>
                <w:color w:val="000000"/>
                <w:kern w:val="0"/>
                <w:sz w:val="22"/>
                <w:lang/>
              </w:rPr>
              <w:br/>
              <w:t>1)CRF表单可以直接应用已经定义好的数据元来创建，不仅简化创建流程而且能够实现表单数据的交换、共享；</w:t>
            </w:r>
            <w:r w:rsidRPr="00B20B77">
              <w:rPr>
                <w:rFonts w:ascii="宋体" w:eastAsia="宋体" w:hAnsi="宋体" w:cs="宋体" w:hint="eastAsia"/>
                <w:color w:val="000000"/>
                <w:kern w:val="0"/>
                <w:sz w:val="22"/>
                <w:lang/>
              </w:rPr>
              <w:br/>
              <w:t>将数据元可直接导出为Excel文件，形成自己的数据标准。</w:t>
            </w:r>
          </w:p>
        </w:tc>
      </w:tr>
      <w:tr w:rsidR="00B226D2" w:rsidRPr="00B20B77" w:rsidTr="007F358E">
        <w:trPr>
          <w:trHeight w:val="518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2.24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专病库平台系统</w:t>
            </w:r>
            <w:r w:rsidRPr="00B20B77">
              <w:rPr>
                <w:rFonts w:ascii="宋体" w:eastAsia="宋体" w:hAnsi="宋体" w:cs="宋体" w:hint="eastAsia"/>
                <w:color w:val="000000"/>
                <w:kern w:val="0"/>
                <w:sz w:val="22"/>
                <w:lang/>
              </w:rPr>
              <w:br/>
              <w:t>构建脑血管病专病数据库，与院内HIS,EMR,LIS等系统进行对接，为后续的科研项目提供数据支撑，为科研决策分析提供重要依据</w:t>
            </w:r>
            <w:r w:rsidRPr="00B20B77">
              <w:rPr>
                <w:rFonts w:ascii="宋体" w:eastAsia="宋体" w:hAnsi="宋体" w:cs="宋体" w:hint="eastAsia"/>
                <w:color w:val="000000"/>
                <w:kern w:val="0"/>
                <w:sz w:val="22"/>
                <w:lang/>
              </w:rPr>
              <w:br/>
              <w:t>1）提取管血管病病因、病理、临床特征、临床诊疗、预后等多维度的数据，包括人口统计学信息、患者入住院记录、入出院诊断、检验、检查、医嘱、病程，病理，影像等信息</w:t>
            </w:r>
            <w:r w:rsidRPr="00B20B77">
              <w:rPr>
                <w:rFonts w:ascii="宋体" w:eastAsia="宋体" w:hAnsi="宋体" w:cs="宋体" w:hint="eastAsia"/>
                <w:color w:val="000000"/>
                <w:kern w:val="0"/>
                <w:sz w:val="22"/>
                <w:lang/>
              </w:rPr>
              <w:br/>
              <w:t>2）支持专病数据的提取、清洗、整理、结构化存储</w:t>
            </w:r>
            <w:r w:rsidRPr="00B20B77">
              <w:rPr>
                <w:rFonts w:ascii="宋体" w:eastAsia="宋体" w:hAnsi="宋体" w:cs="宋体" w:hint="eastAsia"/>
                <w:color w:val="000000"/>
                <w:kern w:val="0"/>
                <w:sz w:val="22"/>
                <w:lang/>
              </w:rPr>
              <w:br/>
              <w:t>3）支持专病库数据元及数据集编辑、浏览及搜索</w:t>
            </w:r>
            <w:r w:rsidRPr="00B20B77">
              <w:rPr>
                <w:rFonts w:ascii="宋体" w:eastAsia="宋体" w:hAnsi="宋体" w:cs="宋体" w:hint="eastAsia"/>
                <w:color w:val="000000"/>
                <w:kern w:val="0"/>
                <w:sz w:val="22"/>
                <w:lang/>
              </w:rPr>
              <w:br/>
              <w:t>4）支持患者360档案时间轴查看，支持按多条件搜索患者信息</w:t>
            </w:r>
            <w:r w:rsidRPr="00B20B77">
              <w:rPr>
                <w:rFonts w:ascii="宋体" w:eastAsia="宋体" w:hAnsi="宋体" w:cs="宋体" w:hint="eastAsia"/>
                <w:color w:val="000000"/>
                <w:kern w:val="0"/>
                <w:sz w:val="22"/>
                <w:lang/>
              </w:rPr>
              <w:br/>
              <w:t>5）支持专病库数据元版本的发布，输出为PDF版本</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*3.1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急诊智慧卒中平台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急性缺血性卒中多模态影像自动化分析系统软件</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本平台</w:t>
            </w:r>
            <w:r w:rsidR="009E043E" w:rsidRPr="00B20B77">
              <w:rPr>
                <w:rFonts w:ascii="宋体" w:eastAsia="宋体" w:hAnsi="宋体" w:cs="宋体" w:hint="eastAsia"/>
                <w:color w:val="000000"/>
                <w:kern w:val="0"/>
                <w:sz w:val="22"/>
                <w:lang/>
              </w:rPr>
              <w:t>医学影像部分</w:t>
            </w:r>
            <w:r w:rsidRPr="00B20B77">
              <w:rPr>
                <w:rFonts w:ascii="宋体" w:eastAsia="宋体" w:hAnsi="宋体" w:cs="宋体" w:hint="eastAsia"/>
                <w:color w:val="000000"/>
                <w:kern w:val="0"/>
                <w:sz w:val="22"/>
                <w:lang/>
              </w:rPr>
              <w:t>具有NMPA二类注册证</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3.2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卒中CT影像数据分析</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3.3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脑出血识别与测量：利用头部CT平扫数据进行脑出血灶的识别、分割、定位、测量</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3.4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脑出血血肿扩大风险预测：脑出血血肿稳定性（血肿扩大）风险预测，给出高中低风险等级。</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3.5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急性脑实质出血预警：在受检者列表中高亮提示脑出血病人相关信息。</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3.6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ASPECTS评分分析：利用CT数据实现前循环区域的ASPECTS评分</w:t>
            </w:r>
          </w:p>
        </w:tc>
      </w:tr>
      <w:tr w:rsidR="00B226D2" w:rsidRPr="00B20B77" w:rsidTr="007F358E">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3.7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责任血管CTA分析：全自动头颅CTA三维成像，病变血管精准定位，血管全程精确追踪，狭窄部位识别、高亮标记，3D、2D、MIP多平面狭窄关联定位，狭窄度精确评估。</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3.8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CT灌注半暗带分析：分析脑CT灌注数据，生成CBV\CBF\Tmax\MTT等伪彩地图，及相关分析结果。</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3.9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卒中MR影像数据分析</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*3.10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缺血性脑卒中MR分析：主动加载核磁DWI序列影像数据；识别并分割梗死核心区域、定量分析梗死核心体积。</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*3.11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ASPECTS评分分析：利用DWI数据实现前后循环区域的ASPECTS评分</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*3.12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MR灌注半暗带分析：分析脑MR灌注数据，生成CBV\CBF\Tmax\MTT等伪彩图，及相关分析结果。</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3.13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系统综合功能</w:t>
            </w:r>
          </w:p>
        </w:tc>
      </w:tr>
      <w:tr w:rsidR="00B226D2" w:rsidRPr="00B20B77" w:rsidTr="007F358E">
        <w:trPr>
          <w:trHeight w:val="201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*3.14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综合界面显示：患者的基本信息（包括姓名、年龄、NIHSS评分等），和所有影像检查影片和AI分析结果，包括NCCT/CT-ASPECTS/CTA/CTP；或DWI/PWI/MRA，都能显示到一个页面中，点击不同的模块即可显示影片或分析结果，无需切换主界面</w:t>
            </w:r>
          </w:p>
        </w:tc>
      </w:tr>
      <w:tr w:rsidR="00B226D2" w:rsidRPr="00B20B77" w:rsidTr="007F358E">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*3.15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提示医生取栓溶栓适应证：根据患者NCCT脑出血测量结果、血肿扩大预测结果、CTA/MRA、CTP/MRP失配参数等结果，提示医生患者是否符合溶栓或取栓适应证</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AI绿通软件</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智能定位系统</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高级功能</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病历采集</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系统支持采集、浏览患者的病历信息，包括主诉、现病史、既往史、用药史。</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支持现病史语音采集录入，支持既往史、用药史格式化表单录入</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急救接诊</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急救接诊是AI绿通系统的业务入口，急救接诊要求采集患者基本身份信息、基本症状、体征、病史。</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支持通过扫描身份证，自动读取患者身份信息。</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支持体征记录语音采集。</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4.10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支持患者信息绑定智能手环功能。</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4.11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评分</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4.12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系统支持NIHSS评分的编辑、浏览功能。下面以NIHSS评分为例进行说明。</w:t>
            </w:r>
          </w:p>
        </w:tc>
      </w:tr>
      <w:tr w:rsidR="00B226D2" w:rsidRPr="00B20B77" w:rsidTr="007F358E">
        <w:trPr>
          <w:trHeight w:val="201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4.13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要求查看历史记录时，可以折线图形式展示患者的NIHSS评分变化趋势，同时以列表形式展示NIHSS评分历史记录。NIHSS评分历史记录中，会根据NIHSS评分采集的时间节点，自动给出“首次”、“溶栓前”、“溶栓后”等标签。</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4.14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要求新增NIHSS评分时，用户可以勾选各个评估项，系统自动计算分值，也可以根据经验直接输入分值。</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*4.15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医学影像浏览及AI分析</w:t>
            </w:r>
            <w:r w:rsidR="009E043E" w:rsidRPr="00B20B77">
              <w:rPr>
                <w:rFonts w:ascii="宋体" w:eastAsia="宋体" w:hAnsi="宋体" w:cs="宋体" w:hint="eastAsia"/>
                <w:color w:val="000000"/>
                <w:kern w:val="0"/>
                <w:sz w:val="22"/>
                <w:lang/>
              </w:rPr>
              <w:t>功能</w:t>
            </w:r>
            <w:r w:rsidRPr="00B20B77">
              <w:rPr>
                <w:rFonts w:ascii="宋体" w:eastAsia="宋体" w:hAnsi="宋体" w:cs="宋体" w:hint="eastAsia"/>
                <w:color w:val="000000"/>
                <w:kern w:val="0"/>
                <w:sz w:val="22"/>
                <w:lang/>
              </w:rPr>
              <w:t>，具有NMPA二类注册证</w:t>
            </w:r>
          </w:p>
        </w:tc>
      </w:tr>
      <w:tr w:rsidR="00B226D2" w:rsidRPr="00B20B77" w:rsidTr="007F358E">
        <w:trPr>
          <w:trHeight w:val="37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4.16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NCCT影像处理</w:t>
            </w:r>
            <w:r w:rsidRPr="00B20B77">
              <w:rPr>
                <w:rFonts w:ascii="宋体" w:eastAsia="宋体" w:hAnsi="宋体" w:cs="宋体" w:hint="eastAsia"/>
                <w:color w:val="000000"/>
                <w:kern w:val="0"/>
                <w:sz w:val="22"/>
                <w:lang/>
              </w:rPr>
              <w:br/>
              <w:t>系统支持NCCT影像数据原片浏览，支持根据检查时间选择查看相应的影像，默认显示最近一次的影像结果。用户可通过左右滑动屏幕调节窗宽、上下滑动屏幕调节窗位。</w:t>
            </w:r>
            <w:r w:rsidRPr="00B20B77">
              <w:rPr>
                <w:rFonts w:ascii="宋体" w:eastAsia="宋体" w:hAnsi="宋体" w:cs="宋体" w:hint="eastAsia"/>
                <w:color w:val="000000"/>
                <w:kern w:val="0"/>
                <w:sz w:val="22"/>
                <w:lang/>
              </w:rPr>
              <w:br/>
              <w:t>要求获取并展示AI分析结果：出血风险预测、ASPECTS评分。系统可通过不同颜色的MASK标识ASPECTS评分的各个部位，空心MASK标识缺血受累部位、实心MASK标识正常部位，可一键控制MASK隐藏/显示状态，可对ASPECTS评分的AI结果进行修改。</w:t>
            </w:r>
          </w:p>
        </w:tc>
      </w:tr>
      <w:tr w:rsidR="00B226D2" w:rsidRPr="00B20B77" w:rsidTr="007F358E">
        <w:trPr>
          <w:trHeight w:val="316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4.17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CTA影像处理</w:t>
            </w:r>
            <w:r w:rsidRPr="00B20B77">
              <w:rPr>
                <w:rFonts w:ascii="宋体" w:eastAsia="宋体" w:hAnsi="宋体" w:cs="宋体" w:hint="eastAsia"/>
                <w:color w:val="000000"/>
                <w:kern w:val="0"/>
                <w:sz w:val="22"/>
                <w:lang/>
              </w:rPr>
              <w:br/>
              <w:t>系统支持CTA影像MIP图、VR图及原片浏览，支持根据检查时间选择查看相应的影像数据，默认显示最近一次的影像结果。</w:t>
            </w:r>
            <w:r w:rsidRPr="00B20B77">
              <w:rPr>
                <w:rFonts w:ascii="宋体" w:eastAsia="宋体" w:hAnsi="宋体" w:cs="宋体" w:hint="eastAsia"/>
                <w:color w:val="000000"/>
                <w:kern w:val="0"/>
                <w:sz w:val="22"/>
                <w:lang/>
              </w:rPr>
              <w:br/>
              <w:t>MIP/VR图：可双指缩放，可360度旋转，可双指拖动移动图片位置。</w:t>
            </w:r>
            <w:r w:rsidRPr="00B20B77">
              <w:rPr>
                <w:rFonts w:ascii="宋体" w:eastAsia="宋体" w:hAnsi="宋体" w:cs="宋体" w:hint="eastAsia"/>
                <w:color w:val="000000"/>
                <w:kern w:val="0"/>
                <w:sz w:val="22"/>
                <w:lang/>
              </w:rPr>
              <w:br/>
              <w:t>原图：用户可通过左右滑动屏幕调节窗宽、上下滑动屏幕调节窗位。</w:t>
            </w:r>
            <w:r w:rsidRPr="00B20B77">
              <w:rPr>
                <w:rFonts w:ascii="宋体" w:eastAsia="宋体" w:hAnsi="宋体" w:cs="宋体" w:hint="eastAsia"/>
                <w:color w:val="000000"/>
                <w:kern w:val="0"/>
                <w:sz w:val="22"/>
                <w:lang/>
              </w:rPr>
              <w:br/>
              <w:t>AI分析结果：可现实AI预测的狭窄部位及狭窄率。</w:t>
            </w:r>
          </w:p>
        </w:tc>
      </w:tr>
      <w:tr w:rsidR="00B226D2" w:rsidRPr="00B20B77" w:rsidTr="007F358E">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4.18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CTP影像处理</w:t>
            </w:r>
            <w:r w:rsidRPr="00B20B77">
              <w:rPr>
                <w:rFonts w:ascii="宋体" w:eastAsia="宋体" w:hAnsi="宋体" w:cs="宋体" w:hint="eastAsia"/>
                <w:color w:val="000000"/>
                <w:kern w:val="0"/>
                <w:sz w:val="22"/>
                <w:lang/>
              </w:rPr>
              <w:br/>
              <w:t>系统支持浏览CTP相关评价指标的计算机重建伪彩图，及灌注参数，包括梗死核心参数，低灌注区参数，失配参数，及AI分析结果。</w:t>
            </w:r>
          </w:p>
        </w:tc>
      </w:tr>
      <w:tr w:rsidR="00B226D2" w:rsidRPr="00B20B77" w:rsidTr="007F358E">
        <w:trPr>
          <w:trHeight w:val="43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4.19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DWI影像处理</w:t>
            </w:r>
            <w:r w:rsidRPr="00B20B77">
              <w:rPr>
                <w:rFonts w:ascii="宋体" w:eastAsia="宋体" w:hAnsi="宋体" w:cs="宋体" w:hint="eastAsia"/>
                <w:color w:val="000000"/>
                <w:kern w:val="0"/>
                <w:sz w:val="22"/>
                <w:lang/>
              </w:rPr>
              <w:br/>
              <w:t>系统支持DWI影像数据原片浏览，支持根据检查时间选择查看相应的影像，默认显示最近一次的影像结果。用户可通过左右滑动屏幕调节窗宽、上下滑动屏幕调节窗位。</w:t>
            </w:r>
            <w:r w:rsidRPr="00B20B77">
              <w:rPr>
                <w:rFonts w:ascii="宋体" w:eastAsia="宋体" w:hAnsi="宋体" w:cs="宋体" w:hint="eastAsia"/>
                <w:color w:val="000000"/>
                <w:kern w:val="0"/>
                <w:sz w:val="22"/>
                <w:lang/>
              </w:rPr>
              <w:br/>
              <w:t>要求获取并展示AI分析结果：核心梗死体积、ASPECTS评分。系统在原图中可标识出核心梗死体积的相应位置，系统可通过不同颜色的MASK标识前循环、后循环ASPECTS评分的各个部位，空心MASK标识正常部位、实心MASK标识缺血受累部位，可一键控制MASK隐藏/显示状态，可对ASPECTS评分的AI结果进行修改。</w:t>
            </w:r>
          </w:p>
        </w:tc>
      </w:tr>
      <w:tr w:rsidR="00B226D2" w:rsidRPr="00B20B77" w:rsidTr="007F358E">
        <w:trPr>
          <w:trHeight w:val="172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 xml:space="preserve">4.20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MRA影像处理</w:t>
            </w:r>
            <w:r w:rsidRPr="00B20B77">
              <w:rPr>
                <w:rFonts w:ascii="宋体" w:eastAsia="宋体" w:hAnsi="宋体" w:cs="宋体" w:hint="eastAsia"/>
                <w:color w:val="000000"/>
                <w:kern w:val="0"/>
                <w:sz w:val="22"/>
                <w:lang/>
              </w:rPr>
              <w:br/>
              <w:t>系统支持MRA影像MIP图、VR图及原片浏览</w:t>
            </w:r>
            <w:r w:rsidRPr="00B20B77">
              <w:rPr>
                <w:rFonts w:ascii="宋体" w:eastAsia="宋体" w:hAnsi="宋体" w:cs="宋体" w:hint="eastAsia"/>
                <w:color w:val="000000"/>
                <w:kern w:val="0"/>
                <w:sz w:val="22"/>
                <w:lang/>
              </w:rPr>
              <w:br/>
              <w:t>AI分析：狭窄部位及相应狭窄率，默认显示最重度狭窄部位，点击可切换查看其它狭窄部位。</w:t>
            </w:r>
          </w:p>
        </w:tc>
      </w:tr>
      <w:tr w:rsidR="00B226D2" w:rsidRPr="00B20B77" w:rsidTr="007F358E">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4.21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PWI影像处理</w:t>
            </w:r>
            <w:r w:rsidRPr="00B20B77">
              <w:rPr>
                <w:rFonts w:ascii="宋体" w:eastAsia="宋体" w:hAnsi="宋体" w:cs="宋体" w:hint="eastAsia"/>
                <w:color w:val="000000"/>
                <w:kern w:val="0"/>
                <w:sz w:val="22"/>
                <w:lang/>
              </w:rPr>
              <w:br/>
              <w:t>系统支持浏览PWI相关评价指标计算机重建伪彩图，包括梗死核心参数，低灌注区参数，失配参数，及AI分析结果。</w:t>
            </w:r>
          </w:p>
        </w:tc>
      </w:tr>
      <w:tr w:rsidR="00B226D2" w:rsidRPr="00B20B77" w:rsidTr="007F358E">
        <w:trPr>
          <w:trHeight w:val="230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4.22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检验报告查看</w:t>
            </w:r>
            <w:r w:rsidRPr="00B20B77">
              <w:rPr>
                <w:rFonts w:ascii="宋体" w:eastAsia="宋体" w:hAnsi="宋体" w:cs="宋体" w:hint="eastAsia"/>
                <w:color w:val="000000"/>
                <w:kern w:val="0"/>
                <w:sz w:val="22"/>
                <w:lang/>
              </w:rPr>
              <w:br/>
              <w:t>系统对接院内LIS系统，提供血型、血糖、血常规、凝血常规、急诊生化等检验报告的查看功能，列表中默认显示最新的报告结果，点击列表可跳转到相应的检验报告浏览页面。</w:t>
            </w:r>
            <w:r w:rsidRPr="00B20B77">
              <w:rPr>
                <w:rFonts w:ascii="宋体" w:eastAsia="宋体" w:hAnsi="宋体" w:cs="宋体" w:hint="eastAsia"/>
                <w:color w:val="000000"/>
                <w:kern w:val="0"/>
                <w:sz w:val="22"/>
                <w:lang/>
              </w:rPr>
              <w:br/>
              <w:t>支持按检验时间选择查看报告，报告可对异常值标红显示。</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4.23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治疗决策</w:t>
            </w:r>
          </w:p>
        </w:tc>
      </w:tr>
      <w:tr w:rsidR="00B226D2" w:rsidRPr="00B20B77" w:rsidTr="007F358E">
        <w:trPr>
          <w:trHeight w:val="172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4.24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溶栓适应症禁忌症</w:t>
            </w:r>
            <w:r w:rsidRPr="00B20B77">
              <w:rPr>
                <w:rFonts w:ascii="宋体" w:eastAsia="宋体" w:hAnsi="宋体" w:cs="宋体" w:hint="eastAsia"/>
                <w:color w:val="000000"/>
                <w:kern w:val="0"/>
                <w:sz w:val="22"/>
                <w:lang/>
              </w:rPr>
              <w:br/>
              <w:t>溶栓前需要对溶栓治疗的适应症、禁忌症进行评估。适应症、禁忌症均为必填项，相对禁忌症非必填。</w:t>
            </w:r>
            <w:r w:rsidRPr="00B20B77">
              <w:rPr>
                <w:rFonts w:ascii="宋体" w:eastAsia="宋体" w:hAnsi="宋体" w:cs="宋体" w:hint="eastAsia"/>
                <w:color w:val="000000"/>
                <w:kern w:val="0"/>
                <w:sz w:val="22"/>
                <w:lang/>
              </w:rPr>
              <w:br/>
              <w:t>完成溶栓适应证禁忌症评估，评估结果在患者首页可查看。</w:t>
            </w:r>
          </w:p>
        </w:tc>
      </w:tr>
      <w:tr w:rsidR="00B226D2" w:rsidRPr="00B20B77" w:rsidTr="007F358E">
        <w:trPr>
          <w:trHeight w:val="172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4.25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血管内治疗适应证禁忌症</w:t>
            </w:r>
            <w:r w:rsidRPr="00B20B77">
              <w:rPr>
                <w:rFonts w:ascii="宋体" w:eastAsia="宋体" w:hAnsi="宋体" w:cs="宋体" w:hint="eastAsia"/>
                <w:color w:val="000000"/>
                <w:kern w:val="0"/>
                <w:sz w:val="22"/>
                <w:lang/>
              </w:rPr>
              <w:br/>
              <w:t>血管内治疗（取栓、桥接）前需要完成血管内治疗适应症、禁忌证评估。适应症、禁忌症均为必填项。</w:t>
            </w:r>
            <w:r w:rsidRPr="00B20B77">
              <w:rPr>
                <w:rFonts w:ascii="宋体" w:eastAsia="宋体" w:hAnsi="宋体" w:cs="宋体" w:hint="eastAsia"/>
                <w:color w:val="000000"/>
                <w:kern w:val="0"/>
                <w:sz w:val="22"/>
                <w:lang/>
              </w:rPr>
              <w:br/>
              <w:t>完成血管内治疗适应症禁忌症评估后，评估结果在患者首页可查看。</w:t>
            </w:r>
          </w:p>
        </w:tc>
      </w:tr>
      <w:tr w:rsidR="00B226D2" w:rsidRPr="00B20B77" w:rsidTr="007F358E">
        <w:trPr>
          <w:trHeight w:val="259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4.26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溶栓用药方案</w:t>
            </w:r>
            <w:r w:rsidRPr="00B20B77">
              <w:rPr>
                <w:rFonts w:ascii="宋体" w:eastAsia="宋体" w:hAnsi="宋体" w:cs="宋体" w:hint="eastAsia"/>
                <w:color w:val="000000"/>
                <w:kern w:val="0"/>
                <w:sz w:val="22"/>
                <w:lang/>
              </w:rPr>
              <w:br/>
              <w:t>系统支持选择rt-PA或尿激酶溶栓用药。当选择rt-PA时，系统可根据患者体重，结合选择的药品浓度、剂量自动计算实际给药量、静脉推入量、泵入量、泵速等用药方案，可修改。当选择尿激酶时，实际给药量、生理盐水自行录入，系统会给出推荐的用量范围。</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4.27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治疗监护</w:t>
            </w:r>
          </w:p>
        </w:tc>
      </w:tr>
      <w:tr w:rsidR="00B226D2" w:rsidRPr="00B20B77" w:rsidTr="007F358E">
        <w:trPr>
          <w:trHeight w:val="28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4.28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溶栓监护提醒</w:t>
            </w:r>
            <w:r w:rsidRPr="00B20B77">
              <w:rPr>
                <w:rFonts w:ascii="宋体" w:eastAsia="宋体" w:hAnsi="宋体" w:cs="宋体" w:hint="eastAsia"/>
                <w:color w:val="000000"/>
                <w:kern w:val="0"/>
                <w:sz w:val="22"/>
                <w:lang/>
              </w:rPr>
              <w:br/>
              <w:t>当患者开启溶栓治疗后，系统会定时提醒用户为患者测量血压、采集NIHSS评分。监护任务的提示频率为开启治疗2小时内每15分钟提示一次；开启治疗2~8小时内每30分钟提示一次；开启治疗8小时后每小时提示一次。</w:t>
            </w:r>
            <w:r w:rsidRPr="00B20B77">
              <w:rPr>
                <w:rFonts w:ascii="宋体" w:eastAsia="宋体" w:hAnsi="宋体" w:cs="宋体" w:hint="eastAsia"/>
                <w:color w:val="000000"/>
                <w:kern w:val="0"/>
                <w:sz w:val="22"/>
                <w:lang/>
              </w:rPr>
              <w:br/>
              <w:t>如果两次提示间隔之间存在患者的NIHSS评分记录或者血压测量记录，则后续提示时间顺次延迟。</w:t>
            </w:r>
          </w:p>
        </w:tc>
      </w:tr>
      <w:tr w:rsidR="00B226D2" w:rsidRPr="00B20B77" w:rsidTr="007F358E">
        <w:trPr>
          <w:trHeight w:val="201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4.29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血管内治疗监护</w:t>
            </w:r>
            <w:r w:rsidRPr="00B20B77">
              <w:rPr>
                <w:rFonts w:ascii="宋体" w:eastAsia="宋体" w:hAnsi="宋体" w:cs="宋体" w:hint="eastAsia"/>
                <w:color w:val="000000"/>
                <w:kern w:val="0"/>
                <w:sz w:val="22"/>
                <w:lang/>
              </w:rPr>
              <w:br/>
              <w:t>当患者开启取栓/桥接治疗后，用户可填写患者术中、术后的关键病情信息，包括：</w:t>
            </w:r>
            <w:r w:rsidRPr="00B20B77">
              <w:rPr>
                <w:rFonts w:ascii="宋体" w:eastAsia="宋体" w:hAnsi="宋体" w:cs="宋体" w:hint="eastAsia"/>
                <w:color w:val="000000"/>
                <w:kern w:val="0"/>
                <w:sz w:val="22"/>
                <w:lang/>
              </w:rPr>
              <w:br/>
              <w:t>1)是否术中新发部位栓塞：单选。</w:t>
            </w:r>
            <w:r w:rsidRPr="00B20B77">
              <w:rPr>
                <w:rFonts w:ascii="宋体" w:eastAsia="宋体" w:hAnsi="宋体" w:cs="宋体" w:hint="eastAsia"/>
                <w:color w:val="000000"/>
                <w:kern w:val="0"/>
                <w:sz w:val="22"/>
                <w:lang/>
              </w:rPr>
              <w:br/>
              <w:t>2)是否术后症状性颅内出血：单选。</w:t>
            </w:r>
            <w:r w:rsidRPr="00B20B77">
              <w:rPr>
                <w:rFonts w:ascii="宋体" w:eastAsia="宋体" w:hAnsi="宋体" w:cs="宋体" w:hint="eastAsia"/>
                <w:color w:val="000000"/>
                <w:kern w:val="0"/>
                <w:sz w:val="22"/>
                <w:lang/>
              </w:rPr>
              <w:br/>
              <w:t>3)mTICI评分：单选。</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 xml:space="preserve">4.30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患者轨迹采集</w:t>
            </w:r>
          </w:p>
        </w:tc>
      </w:tr>
      <w:tr w:rsidR="00B226D2" w:rsidRPr="00B20B77" w:rsidTr="007F358E">
        <w:trPr>
          <w:trHeight w:val="633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4.31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时间轴</w:t>
            </w:r>
            <w:r w:rsidRPr="00B20B77">
              <w:rPr>
                <w:rFonts w:ascii="宋体" w:eastAsia="宋体" w:hAnsi="宋体" w:cs="宋体" w:hint="eastAsia"/>
                <w:color w:val="000000"/>
                <w:kern w:val="0"/>
                <w:sz w:val="22"/>
                <w:lang/>
              </w:rPr>
              <w:br/>
              <w:t>系统以时间轴的形式展示了患者诊疗全流程的关键时间节点，涵盖信息范围包括：</w:t>
            </w:r>
            <w:r w:rsidRPr="00B20B77">
              <w:rPr>
                <w:rFonts w:ascii="宋体" w:eastAsia="宋体" w:hAnsi="宋体" w:cs="宋体" w:hint="eastAsia"/>
                <w:color w:val="000000"/>
                <w:kern w:val="0"/>
                <w:sz w:val="22"/>
                <w:lang/>
              </w:rPr>
              <w:br/>
              <w:t>1)发病时间</w:t>
            </w:r>
            <w:r w:rsidRPr="00B20B77">
              <w:rPr>
                <w:rFonts w:ascii="宋体" w:eastAsia="宋体" w:hAnsi="宋体" w:cs="宋体" w:hint="eastAsia"/>
                <w:color w:val="000000"/>
                <w:kern w:val="0"/>
                <w:sz w:val="22"/>
                <w:lang/>
              </w:rPr>
              <w:br/>
              <w:t>2)接诊时间</w:t>
            </w:r>
            <w:r w:rsidRPr="00B20B77">
              <w:rPr>
                <w:rFonts w:ascii="宋体" w:eastAsia="宋体" w:hAnsi="宋体" w:cs="宋体" w:hint="eastAsia"/>
                <w:color w:val="000000"/>
                <w:kern w:val="0"/>
                <w:sz w:val="22"/>
                <w:lang/>
              </w:rPr>
              <w:br/>
              <w:t>3)到院时间</w:t>
            </w:r>
            <w:r w:rsidRPr="00B20B77">
              <w:rPr>
                <w:rFonts w:ascii="宋体" w:eastAsia="宋体" w:hAnsi="宋体" w:cs="宋体" w:hint="eastAsia"/>
                <w:color w:val="000000"/>
                <w:kern w:val="0"/>
                <w:sz w:val="22"/>
                <w:lang/>
              </w:rPr>
              <w:br/>
              <w:t>4)到达CT室时间、离开CT室时间</w:t>
            </w:r>
            <w:r w:rsidRPr="00B20B77">
              <w:rPr>
                <w:rFonts w:ascii="宋体" w:eastAsia="宋体" w:hAnsi="宋体" w:cs="宋体" w:hint="eastAsia"/>
                <w:color w:val="000000"/>
                <w:kern w:val="0"/>
                <w:sz w:val="22"/>
                <w:lang/>
              </w:rPr>
              <w:br/>
              <w:t>5)到达溶栓室时间、离开溶栓室时间</w:t>
            </w:r>
            <w:r w:rsidRPr="00B20B77">
              <w:rPr>
                <w:rFonts w:ascii="宋体" w:eastAsia="宋体" w:hAnsi="宋体" w:cs="宋体" w:hint="eastAsia"/>
                <w:color w:val="000000"/>
                <w:kern w:val="0"/>
                <w:sz w:val="22"/>
                <w:lang/>
              </w:rPr>
              <w:br/>
              <w:t>6)到达DSA室时间、离开DSA室时间</w:t>
            </w:r>
            <w:r w:rsidRPr="00B20B77">
              <w:rPr>
                <w:rFonts w:ascii="宋体" w:eastAsia="宋体" w:hAnsi="宋体" w:cs="宋体" w:hint="eastAsia"/>
                <w:color w:val="000000"/>
                <w:kern w:val="0"/>
                <w:sz w:val="22"/>
                <w:lang/>
              </w:rPr>
              <w:br/>
              <w:t>7)血型、血糖、血常规、凝血常规、急诊生化等检验报告生成时间。其中，血型、血糖显示报告结果；血常规、凝血常规、急诊生化显示报告异常值，异常值标红显示。</w:t>
            </w:r>
            <w:r w:rsidRPr="00B20B77">
              <w:rPr>
                <w:rFonts w:ascii="宋体" w:eastAsia="宋体" w:hAnsi="宋体" w:cs="宋体" w:hint="eastAsia"/>
                <w:color w:val="000000"/>
                <w:kern w:val="0"/>
                <w:sz w:val="22"/>
                <w:lang/>
              </w:rPr>
              <w:br/>
              <w:t>8)NCCT、CTA、CTP、DWI等检查完成时间，及影像检查的AI分析结果。</w:t>
            </w:r>
            <w:r w:rsidRPr="00B20B77">
              <w:rPr>
                <w:rFonts w:ascii="宋体" w:eastAsia="宋体" w:hAnsi="宋体" w:cs="宋体" w:hint="eastAsia"/>
                <w:color w:val="000000"/>
                <w:kern w:val="0"/>
                <w:sz w:val="22"/>
                <w:lang/>
              </w:rPr>
              <w:br/>
              <w:t>9)溶栓、取栓、桥接、保守治疗等治疗方案开启时间</w:t>
            </w:r>
            <w:r w:rsidRPr="00B20B77">
              <w:rPr>
                <w:rFonts w:ascii="宋体" w:eastAsia="宋体" w:hAnsi="宋体" w:cs="宋体" w:hint="eastAsia"/>
                <w:color w:val="000000"/>
                <w:kern w:val="0"/>
                <w:sz w:val="22"/>
                <w:lang/>
              </w:rPr>
              <w:br/>
              <w:t>时间轴按时间先后倒序显示，其中检验、检查可点击跳转到相应的报告浏览页面。</w:t>
            </w:r>
          </w:p>
        </w:tc>
      </w:tr>
      <w:tr w:rsidR="00B226D2" w:rsidRPr="00B20B77" w:rsidTr="007F358E">
        <w:trPr>
          <w:trHeight w:val="460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4.32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群聊</w:t>
            </w:r>
            <w:r w:rsidRPr="00B20B77">
              <w:rPr>
                <w:rFonts w:ascii="宋体" w:eastAsia="宋体" w:hAnsi="宋体" w:cs="宋体" w:hint="eastAsia"/>
                <w:color w:val="000000"/>
                <w:kern w:val="0"/>
                <w:sz w:val="22"/>
                <w:lang/>
              </w:rPr>
              <w:br/>
              <w:t>群聊消息分为两类：系统推送的群消息，医生发送的群消息。</w:t>
            </w:r>
            <w:r w:rsidRPr="00B20B77">
              <w:rPr>
                <w:rFonts w:ascii="宋体" w:eastAsia="宋体" w:hAnsi="宋体" w:cs="宋体" w:hint="eastAsia"/>
                <w:color w:val="000000"/>
                <w:kern w:val="0"/>
                <w:sz w:val="22"/>
                <w:lang/>
              </w:rPr>
              <w:br/>
              <w:t>1)系统推送的群消息</w:t>
            </w:r>
            <w:r w:rsidRPr="00B20B77">
              <w:rPr>
                <w:rFonts w:ascii="宋体" w:eastAsia="宋体" w:hAnsi="宋体" w:cs="宋体" w:hint="eastAsia"/>
                <w:color w:val="000000"/>
                <w:kern w:val="0"/>
                <w:sz w:val="22"/>
                <w:lang/>
              </w:rPr>
              <w:br/>
              <w:t xml:space="preserve">在患者诊疗的某些关键节点，如接诊患者、完成影像检查、完成采血、出检验报告、完成NIHSS评分、开启治疗方案等情况下，系统会自动推送一条群消息，提醒医生及时关注、了解患者最新的诊疗进展。 </w:t>
            </w:r>
            <w:r w:rsidRPr="00B20B77">
              <w:rPr>
                <w:rFonts w:ascii="宋体" w:eastAsia="宋体" w:hAnsi="宋体" w:cs="宋体" w:hint="eastAsia"/>
                <w:color w:val="000000"/>
                <w:kern w:val="0"/>
                <w:sz w:val="22"/>
                <w:lang/>
              </w:rPr>
              <w:br/>
              <w:t>点击检查、检验报告，可以跳转到相应的报告浏览页面。</w:t>
            </w:r>
            <w:r w:rsidRPr="00B20B77">
              <w:rPr>
                <w:rFonts w:ascii="宋体" w:eastAsia="宋体" w:hAnsi="宋体" w:cs="宋体" w:hint="eastAsia"/>
                <w:color w:val="000000"/>
                <w:kern w:val="0"/>
                <w:sz w:val="22"/>
                <w:lang/>
              </w:rPr>
              <w:br/>
              <w:t>2)医生发送的群消息</w:t>
            </w:r>
            <w:r w:rsidRPr="00B20B77">
              <w:rPr>
                <w:rFonts w:ascii="宋体" w:eastAsia="宋体" w:hAnsi="宋体" w:cs="宋体" w:hint="eastAsia"/>
                <w:color w:val="000000"/>
                <w:kern w:val="0"/>
                <w:sz w:val="22"/>
                <w:lang/>
              </w:rPr>
              <w:br/>
              <w:t>所有绿通医生均可在群聊中发送消息，可以发送文字、视频、语音、图片，就患者病情进行必要的沟通。</w:t>
            </w:r>
          </w:p>
        </w:tc>
      </w:tr>
      <w:tr w:rsidR="00B226D2" w:rsidRPr="00B20B77" w:rsidTr="007F358E">
        <w:trPr>
          <w:trHeight w:val="28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4.33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APP推送</w:t>
            </w:r>
            <w:r w:rsidRPr="00B20B77">
              <w:rPr>
                <w:rFonts w:ascii="宋体" w:eastAsia="宋体" w:hAnsi="宋体" w:cs="宋体" w:hint="eastAsia"/>
                <w:color w:val="000000"/>
                <w:kern w:val="0"/>
                <w:sz w:val="22"/>
                <w:lang/>
              </w:rPr>
              <w:br/>
              <w:t>系统可以在接诊患者、完成影像检查、出检验报告、完成NIHSS评分、收到群聊消息等情况下主动推送通知到用户终端。点击某一通知可跳转至相应的页面浏览详情。用户可以设置终端接收的推送类型，终端只能接收设置开启的推送类型 ，默认开启新建患者、影像检查两类，用户可根据自己的需求设置。</w:t>
            </w:r>
          </w:p>
        </w:tc>
      </w:tr>
      <w:tr w:rsidR="00B226D2" w:rsidRPr="00B20B77" w:rsidTr="007F358E">
        <w:trPr>
          <w:trHeight w:val="77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4.34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质控管理</w:t>
            </w:r>
            <w:r w:rsidRPr="00B20B77">
              <w:rPr>
                <w:rFonts w:ascii="宋体" w:eastAsia="宋体" w:hAnsi="宋体" w:cs="宋体" w:hint="eastAsia"/>
                <w:color w:val="000000"/>
                <w:kern w:val="0"/>
                <w:sz w:val="22"/>
                <w:lang/>
              </w:rPr>
              <w:br/>
              <w:t>系统对科主任权限开放质控管理功能，支持对脑卒中诊疗的相关质控指标进行统计和展示，帮助管理者掌握卒中诊疗的医疗服务水平、流程优化方向。详细质控指标包括：</w:t>
            </w:r>
            <w:r w:rsidRPr="00B20B77">
              <w:rPr>
                <w:rFonts w:ascii="宋体" w:eastAsia="宋体" w:hAnsi="宋体" w:cs="宋体" w:hint="eastAsia"/>
                <w:color w:val="000000"/>
                <w:kern w:val="0"/>
                <w:sz w:val="22"/>
                <w:lang/>
              </w:rPr>
              <w:br/>
              <w:t>1)脑梗死患者神经功能缺损评估</w:t>
            </w:r>
            <w:r w:rsidRPr="00B20B77">
              <w:rPr>
                <w:rFonts w:ascii="宋体" w:eastAsia="宋体" w:hAnsi="宋体" w:cs="宋体" w:hint="eastAsia"/>
                <w:color w:val="000000"/>
                <w:kern w:val="0"/>
                <w:sz w:val="22"/>
                <w:lang/>
              </w:rPr>
              <w:br/>
              <w:t>2)发病24小时内脑梗死患者30分钟内完成头颅CT影像学检查率</w:t>
            </w:r>
            <w:r w:rsidRPr="00B20B77">
              <w:rPr>
                <w:rFonts w:ascii="宋体" w:eastAsia="宋体" w:hAnsi="宋体" w:cs="宋体" w:hint="eastAsia"/>
                <w:color w:val="000000"/>
                <w:kern w:val="0"/>
                <w:sz w:val="22"/>
                <w:lang/>
              </w:rPr>
              <w:br/>
              <w:t>3)发病24小时内脑梗死患者45分钟内实验室检查完成率</w:t>
            </w:r>
            <w:r w:rsidRPr="00B20B77">
              <w:rPr>
                <w:rFonts w:ascii="宋体" w:eastAsia="宋体" w:hAnsi="宋体" w:cs="宋体" w:hint="eastAsia"/>
                <w:color w:val="000000"/>
                <w:kern w:val="0"/>
                <w:sz w:val="22"/>
                <w:lang/>
              </w:rPr>
              <w:br/>
              <w:t>4)发病4.5小时内脑梗死患者静脉溶栓率</w:t>
            </w:r>
            <w:r w:rsidRPr="00B20B77">
              <w:rPr>
                <w:rFonts w:ascii="宋体" w:eastAsia="宋体" w:hAnsi="宋体" w:cs="宋体" w:hint="eastAsia"/>
                <w:color w:val="000000"/>
                <w:kern w:val="0"/>
                <w:sz w:val="22"/>
                <w:lang/>
              </w:rPr>
              <w:br/>
              <w:t>5)静脉溶栓的脑梗死患者到院到给药时间小于60分钟的比例</w:t>
            </w:r>
            <w:r w:rsidRPr="00B20B77">
              <w:rPr>
                <w:rFonts w:ascii="宋体" w:eastAsia="宋体" w:hAnsi="宋体" w:cs="宋体" w:hint="eastAsia"/>
                <w:color w:val="000000"/>
                <w:kern w:val="0"/>
                <w:sz w:val="22"/>
                <w:lang/>
              </w:rPr>
              <w:br/>
              <w:t>6)发病24小时内脑梗死患者血管内治疗率</w:t>
            </w:r>
            <w:r w:rsidRPr="00B20B77">
              <w:rPr>
                <w:rFonts w:ascii="宋体" w:eastAsia="宋体" w:hAnsi="宋体" w:cs="宋体" w:hint="eastAsia"/>
                <w:color w:val="000000"/>
                <w:kern w:val="0"/>
                <w:sz w:val="22"/>
                <w:lang/>
              </w:rPr>
              <w:br/>
              <w:t>7)发病24小时内脑梗死患者血管内治疗术前影像学评估率</w:t>
            </w:r>
            <w:r w:rsidRPr="00B20B77">
              <w:rPr>
                <w:rFonts w:ascii="宋体" w:eastAsia="宋体" w:hAnsi="宋体" w:cs="宋体" w:hint="eastAsia"/>
                <w:color w:val="000000"/>
                <w:kern w:val="0"/>
                <w:sz w:val="22"/>
                <w:lang/>
              </w:rPr>
              <w:br/>
              <w:t>8)发病24小时内脑梗死患者血管内治疗60分钟内成功再灌注率</w:t>
            </w:r>
            <w:r w:rsidRPr="00B20B77">
              <w:rPr>
                <w:rFonts w:ascii="宋体" w:eastAsia="宋体" w:hAnsi="宋体" w:cs="宋体" w:hint="eastAsia"/>
                <w:color w:val="000000"/>
                <w:kern w:val="0"/>
                <w:sz w:val="22"/>
                <w:lang/>
              </w:rPr>
              <w:br/>
              <w:t>9)发病24小时内脑梗死患者行血管内治疗90分钟内完成动脉穿刺率</w:t>
            </w:r>
            <w:r w:rsidRPr="00B20B77">
              <w:rPr>
                <w:rFonts w:ascii="宋体" w:eastAsia="宋体" w:hAnsi="宋体" w:cs="宋体" w:hint="eastAsia"/>
                <w:color w:val="000000"/>
                <w:kern w:val="0"/>
                <w:sz w:val="22"/>
                <w:lang/>
              </w:rPr>
              <w:br/>
              <w:t>10)发病24小时内脑梗死患者行血管内治疗术中新发部位栓塞发生率</w:t>
            </w:r>
            <w:r w:rsidRPr="00B20B77">
              <w:rPr>
                <w:rFonts w:ascii="宋体" w:eastAsia="宋体" w:hAnsi="宋体" w:cs="宋体" w:hint="eastAsia"/>
                <w:color w:val="000000"/>
                <w:kern w:val="0"/>
                <w:sz w:val="22"/>
                <w:lang/>
              </w:rPr>
              <w:br/>
              <w:t>11)发病24小时内脑梗死患者行血管内治疗术后症状性颅内出血发生率</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5.1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神经内科治疗平台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脑血管病临床诊疗辅助决策软件</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脑血管病临床诊疗系统</w:t>
            </w:r>
          </w:p>
        </w:tc>
      </w:tr>
      <w:tr w:rsidR="00B226D2" w:rsidRPr="00B20B77" w:rsidTr="007F358E">
        <w:trPr>
          <w:trHeight w:val="201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5.2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病人信息和数据存储管理：列表浏览病人信息，包括①序号；②姓名；③性别；④年龄；⑤住院号；⑥入院时间；⑦分型类型：分型结果；可进行病人信息的查看和检索，并可储存及管理病人临床信息，查看磁共振影像信息。</w:t>
            </w:r>
          </w:p>
        </w:tc>
      </w:tr>
      <w:tr w:rsidR="00B226D2" w:rsidRPr="00B20B77" w:rsidTr="007F358E">
        <w:trPr>
          <w:trHeight w:val="172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5.3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临床信息输入：从医院信息系统中自动抓取或手工输入临床数据，包括①身高体重等查体信息及初步诊断信息；②急性期再灌注治疗；③危险因素及相关病史；④入院时血压；⑤卒中严重程度评估；⑥辅助检查等。</w:t>
            </w:r>
          </w:p>
        </w:tc>
      </w:tr>
      <w:tr w:rsidR="00B226D2" w:rsidRPr="00B20B77" w:rsidTr="007F358E">
        <w:trPr>
          <w:trHeight w:val="259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*5.4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系统可显示磁共振DWI影像信息，具有NMPA二类注册证</w:t>
            </w:r>
            <w:r w:rsidRPr="00B20B77">
              <w:rPr>
                <w:rFonts w:ascii="宋体" w:eastAsia="宋体" w:hAnsi="宋体" w:cs="宋体" w:hint="eastAsia"/>
                <w:color w:val="000000"/>
                <w:kern w:val="0"/>
                <w:sz w:val="22"/>
                <w:lang/>
              </w:rPr>
              <w:br/>
              <w:t>显示信息包括①ADC模式图；②原始DWI；③病灶模式图；④结构模式图；⑤血供模式图；⑥皮层模式图；⑦分水岭模式图。系统可支持录入梗死模式：包括①梗死类型②梗死区域③是否是分水岭梗死④是否存在流域性梗死⑤是否存在穿支动脉区孤立梗死。</w:t>
            </w:r>
          </w:p>
        </w:tc>
      </w:tr>
      <w:tr w:rsidR="00B226D2" w:rsidRPr="00B20B77" w:rsidTr="007F358E">
        <w:trPr>
          <w:trHeight w:val="172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*5.5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展示CISS病因分型：显示中国缺血性卒中亚型分型结果（CISS病因分型），包括病因和发病机制两项；显示CISS分型树及雷达图。</w:t>
            </w:r>
            <w:r w:rsidRPr="00B20B77">
              <w:rPr>
                <w:rFonts w:ascii="宋体" w:eastAsia="宋体" w:hAnsi="宋体" w:cs="宋体" w:hint="eastAsia"/>
                <w:color w:val="000000"/>
                <w:kern w:val="0"/>
                <w:sz w:val="22"/>
                <w:lang/>
              </w:rPr>
              <w:br/>
              <w:t>（响应本项参数需提供系统界面截图、注册证截图等有效证明的文件）</w:t>
            </w:r>
          </w:p>
        </w:tc>
      </w:tr>
      <w:tr w:rsidR="00B226D2" w:rsidRPr="00B20B77" w:rsidTr="007F358E">
        <w:trPr>
          <w:trHeight w:val="230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5.6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治疗建议推荐：整合病人临床信息及核磁DWI数据，基于CISS病因分型结果和医学知识库的决策逻辑推理，输出个体化治疗意见推荐，分为抗栓、血压管理、血糖管理、血脂管理其中几项或全部。</w:t>
            </w:r>
            <w:r w:rsidRPr="00B20B77">
              <w:rPr>
                <w:rFonts w:ascii="宋体" w:eastAsia="宋体" w:hAnsi="宋体" w:cs="宋体" w:hint="eastAsia"/>
                <w:color w:val="000000"/>
                <w:kern w:val="0"/>
                <w:sz w:val="22"/>
                <w:lang/>
              </w:rPr>
              <w:br/>
              <w:t>（响应本项参数需提供系统界面截图、注册证截图等有效证明的文件）</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5.7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临床知识库显示：包括抗栓、血压管理、血糖管理、血脂管理其中几项或全部。</w:t>
            </w:r>
          </w:p>
        </w:tc>
      </w:tr>
      <w:tr w:rsidR="00B226D2" w:rsidRPr="00B20B77" w:rsidTr="007F358E">
        <w:trPr>
          <w:trHeight w:val="403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5.8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循证知识库和知识条目显示：推送与诊疗结果相匹配的结构化知识条目,分为①欧美和中国脑血管病治疗指南及最新科研文献和②随机对照研究（RCT研究）两项；其中RCT研究包括①文章标题，②入组排除标准，③研究目的/方法，④主要终点的可视化图表，⑤安全终点的可视化图表，⑥研究小结、结论和讨论，⑦研究局限、不良事件，⑧摘要模块等重要内容分析；基于不断更新的缺血性脑卒中相关临床诊疗指南、随机对照试验、循证医学文献等医学资料，对其进行结构化、元素化梳理及储存展示。</w:t>
            </w:r>
          </w:p>
        </w:tc>
      </w:tr>
      <w:tr w:rsidR="00B226D2" w:rsidRPr="00B20B77" w:rsidTr="007F358E">
        <w:trPr>
          <w:trHeight w:val="115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5.9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系统可录入患者出院建议，包括生活方式、抗栓降糖降压降脂等针对患者的个性化用药推荐、复查时间等，并支持生成报告供医生打印。</w:t>
            </w:r>
          </w:p>
        </w:tc>
      </w:tr>
      <w:tr w:rsidR="00B226D2" w:rsidRPr="00B20B77" w:rsidTr="007F358E">
        <w:trPr>
          <w:trHeight w:val="172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*5.10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医疗质量控制平台：根据患者临床信息和医嘱信息，提示缺血性卒中医疗质量控制指标（包括急性期指标和出院指标）完成情况；可统计一定时间范围内的脑梗死医疗质量控制指标执行率。</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*6.1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神经外科智慧诊疗平台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脑肿瘤术前辅助规划软件</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颅内肿瘤智能辅助诊断，具有NMPA三类注册证</w:t>
            </w:r>
          </w:p>
        </w:tc>
      </w:tr>
      <w:tr w:rsidR="00B226D2" w:rsidRPr="00B20B77" w:rsidTr="007F358E">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*6.2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利用MR数据，针对10岁以上儿童及成人受检者，辅助完成包括但不限于胶质瘤、血管母细胞瘤、髓母细胞瘤、听神经瘤、垂体腺瘤、脑膜瘤、等颅内肿瘤的识别分割测量及诊断。</w:t>
            </w:r>
          </w:p>
        </w:tc>
      </w:tr>
      <w:tr w:rsidR="00B226D2" w:rsidRPr="00B20B77" w:rsidTr="007F358E">
        <w:trPr>
          <w:trHeight w:val="115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6.3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颅内肿瘤病变识别分割：利用头颅MR扫描，轴位T1、轴位T2、轴位T1增强序列数据，识别颅内肿瘤病灶，并通过伪彩覆盖方式提示病变区域。</w:t>
            </w:r>
          </w:p>
        </w:tc>
      </w:tr>
      <w:tr w:rsidR="00B226D2" w:rsidRPr="00B20B77" w:rsidTr="007F358E">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6.4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颅内肿瘤病变影像描述：利用头颅MR扫描，轴位T1、轴位T2、轴位T1增强序列数据，分析并输出病灶性状、病灶信号特征、病灶强化特征、病灶体积等信息，并以结构化方式呈现。</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6.5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AI系统基础功能</w:t>
            </w:r>
          </w:p>
        </w:tc>
      </w:tr>
      <w:tr w:rsidR="00B226D2" w:rsidRPr="00B20B77" w:rsidTr="007F358E">
        <w:trPr>
          <w:trHeight w:val="115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6.6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多模态影像数据自动识别及匹配：支持MR多种扫描序列的Dicom数据。针对不同序列数据完成分析模块的自动精确匹配。</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6.7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感兴趣区自动识别：自动识别不同类型的感兴趣区。</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6.8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感兴趣区自动分割：自动完成感兴趣区伪彩覆盖或感兴趣区二维边界勾画。</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6.9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关键图像提示：标记并提示病变区域所在层面，并主动定位起始层面</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6.10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AI系统高级功能</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6.11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颅内肿瘤定位辅助功能：主动加载核磁DWI序列影像数据，实现重要脑结构的精准分割</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6.12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头部危及器官智能勾画：利用影像数据，实现头颅19个危及器官的精准识别、分割与标记。</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*6.13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脑神经束自动重建：利用影像数据对脑神经束进行三维重建</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6.14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脑血管三维自动重建：利用影像数据对脑血管进行三维重建</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6.15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脑组织三维自动重建：利用影像数据对脑组织进行三维重建</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*6.16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脑肿瘤病例库建立：利用本院数据帮助神经外科科室建立病例库。</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*7.1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医学智能影像平台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MR影像辅助诊断软件</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具有NMPA二类注册证</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7.2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脑小血管病智能辅助诊断</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7.3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AI系统基础功能</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7.4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多模态影像数据自动识别及匹配：支持MR多种扫描序列的Dicom数据。</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7.5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多病种AI分析模型：利用核磁影像数据，支持同一检查部位多个病种同步完成定性或定量AI分析。</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7.6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感兴趣区自动识别：自动识别不同类型的感兴趣区。</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C96A18"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*7.7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感兴趣区自动分割：自动完成感兴趣区伪彩覆盖或感兴趣区二维边界勾画。</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7.8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脑小血管病智能辅助诊断与分析</w:t>
            </w:r>
          </w:p>
        </w:tc>
      </w:tr>
      <w:tr w:rsidR="00B226D2" w:rsidRPr="00B20B77" w:rsidTr="007F358E">
        <w:trPr>
          <w:trHeight w:val="115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*7.9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脑小血管病智能识别：脑小血管病，病灶（包括但不限于腔隙、微出血、白质变性、急性期小梗塞等）识别标记。</w:t>
            </w:r>
          </w:p>
        </w:tc>
      </w:tr>
      <w:tr w:rsidR="00B226D2" w:rsidRPr="00B20B77" w:rsidTr="007F358E">
        <w:trPr>
          <w:trHeight w:val="115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*7.10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脑小血管病智能定位：脑小血管病，病灶（包括但不限于腔隙、微出血、白质变性、急性期小梗塞等）解剖定位</w:t>
            </w:r>
          </w:p>
        </w:tc>
      </w:tr>
      <w:tr w:rsidR="00B226D2" w:rsidRPr="00B20B77" w:rsidTr="007F358E">
        <w:trPr>
          <w:trHeight w:val="115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*7.11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脑小血管病智能分析：脑小血管病，不同种类病灶（包括但不限于腔隙、微出血、白质变性、急性期小梗塞等）总体积信息输出</w:t>
            </w:r>
          </w:p>
        </w:tc>
      </w:tr>
      <w:tr w:rsidR="00B226D2" w:rsidRPr="00B20B77" w:rsidTr="007F35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7.1</w:t>
            </w:r>
            <w:r w:rsidR="00C96A18" w:rsidRPr="00B20B77">
              <w:rPr>
                <w:rFonts w:ascii="宋体" w:eastAsia="宋体" w:hAnsi="宋体" w:cs="宋体" w:hint="eastAsia"/>
                <w:color w:val="000000"/>
                <w:kern w:val="0"/>
                <w:sz w:val="22"/>
                <w:lang/>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心脏MR智能辅助诊断</w:t>
            </w:r>
          </w:p>
        </w:tc>
      </w:tr>
      <w:tr w:rsidR="00B226D2" w:rsidRPr="00B20B77" w:rsidTr="007F358E">
        <w:trPr>
          <w:trHeight w:val="115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7.1</w:t>
            </w:r>
            <w:r w:rsidR="00C96A18" w:rsidRPr="00B20B77">
              <w:rPr>
                <w:rFonts w:ascii="宋体" w:eastAsia="宋体" w:hAnsi="宋体" w:cs="宋体" w:hint="eastAsia"/>
                <w:color w:val="000000"/>
                <w:kern w:val="0"/>
                <w:sz w:val="22"/>
                <w:lang/>
              </w:rPr>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心肌MRI影像识别:基于CINE_SHORT,CINE_2CH,CINE_3CH, CINE_4CH, LGE_SHORT等序列，进行AI分析</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*7.</w:t>
            </w:r>
            <w:r w:rsidR="00C96A18" w:rsidRPr="00B20B77">
              <w:rPr>
                <w:rFonts w:ascii="宋体" w:eastAsia="宋体" w:hAnsi="宋体" w:cs="宋体" w:hint="eastAsia"/>
                <w:color w:val="000000"/>
                <w:kern w:val="0"/>
                <w:sz w:val="22"/>
                <w:lang/>
              </w:rPr>
              <w:t>14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左室心肌分段:符合AHA标准，左室16分段智能分割，标记</w:t>
            </w:r>
          </w:p>
        </w:tc>
      </w:tr>
      <w:tr w:rsidR="00B226D2" w:rsidRPr="00B20B77" w:rsidTr="007F358E">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*7.</w:t>
            </w:r>
            <w:r w:rsidR="00C96A18" w:rsidRPr="00B20B77">
              <w:rPr>
                <w:rFonts w:ascii="宋体" w:eastAsia="宋体" w:hAnsi="宋体" w:cs="宋体" w:hint="eastAsia"/>
                <w:color w:val="000000"/>
                <w:kern w:val="0"/>
                <w:sz w:val="22"/>
                <w:lang/>
              </w:rPr>
              <w:t>15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心脏解剖结构智能分割:左心室、右心室、左心房、右心房四强结构智能识别及内外膜结构自动分割</w:t>
            </w:r>
          </w:p>
        </w:tc>
      </w:tr>
      <w:tr w:rsidR="00B226D2" w:rsidRPr="00B20B77" w:rsidTr="007F358E">
        <w:trPr>
          <w:trHeight w:val="518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lastRenderedPageBreak/>
              <w:t>*7.</w:t>
            </w:r>
            <w:r w:rsidR="00C96A18" w:rsidRPr="00B20B77">
              <w:rPr>
                <w:rFonts w:ascii="宋体" w:eastAsia="宋体" w:hAnsi="宋体" w:cs="宋体" w:hint="eastAsia"/>
                <w:color w:val="000000"/>
                <w:kern w:val="0"/>
                <w:sz w:val="22"/>
                <w:lang/>
              </w:rPr>
              <w:t>16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左心室、右心室全心功能智能分析:</w:t>
            </w:r>
            <w:r w:rsidRPr="00B20B77">
              <w:rPr>
                <w:rFonts w:ascii="宋体" w:eastAsia="宋体" w:hAnsi="宋体" w:cs="宋体" w:hint="eastAsia"/>
                <w:color w:val="000000"/>
                <w:kern w:val="0"/>
                <w:sz w:val="22"/>
                <w:lang/>
              </w:rPr>
              <w:br/>
              <w:t>全心功能参数智能分析</w:t>
            </w:r>
            <w:r w:rsidRPr="00B20B77">
              <w:rPr>
                <w:rFonts w:ascii="宋体" w:eastAsia="宋体" w:hAnsi="宋体" w:cs="宋体" w:hint="eastAsia"/>
                <w:color w:val="000000"/>
                <w:kern w:val="0"/>
                <w:sz w:val="22"/>
                <w:lang/>
              </w:rPr>
              <w:br/>
              <w:t>1)心率</w:t>
            </w:r>
            <w:r w:rsidRPr="00B20B77">
              <w:rPr>
                <w:rFonts w:ascii="宋体" w:eastAsia="宋体" w:hAnsi="宋体" w:cs="宋体" w:hint="eastAsia"/>
                <w:color w:val="000000"/>
                <w:kern w:val="0"/>
                <w:sz w:val="22"/>
                <w:lang/>
              </w:rPr>
              <w:br/>
              <w:t>2)左室射血分数EF</w:t>
            </w:r>
            <w:r w:rsidRPr="00B20B77">
              <w:rPr>
                <w:rFonts w:ascii="宋体" w:eastAsia="宋体" w:hAnsi="宋体" w:cs="宋体" w:hint="eastAsia"/>
                <w:color w:val="000000"/>
                <w:kern w:val="0"/>
                <w:sz w:val="22"/>
                <w:lang/>
              </w:rPr>
              <w:br/>
              <w:t>3)左室舒张末容积EDV</w:t>
            </w:r>
            <w:r w:rsidRPr="00B20B77">
              <w:rPr>
                <w:rFonts w:ascii="宋体" w:eastAsia="宋体" w:hAnsi="宋体" w:cs="宋体" w:hint="eastAsia"/>
                <w:color w:val="000000"/>
                <w:kern w:val="0"/>
                <w:sz w:val="22"/>
                <w:lang/>
              </w:rPr>
              <w:br/>
              <w:t>4)左室收缩末容积ESV</w:t>
            </w:r>
            <w:r w:rsidRPr="00B20B77">
              <w:rPr>
                <w:rFonts w:ascii="宋体" w:eastAsia="宋体" w:hAnsi="宋体" w:cs="宋体" w:hint="eastAsia"/>
                <w:color w:val="000000"/>
                <w:kern w:val="0"/>
                <w:sz w:val="22"/>
                <w:lang/>
              </w:rPr>
              <w:br/>
              <w:t>5)左室每博输出量SV</w:t>
            </w:r>
            <w:r w:rsidRPr="00B20B77">
              <w:rPr>
                <w:rFonts w:ascii="宋体" w:eastAsia="宋体" w:hAnsi="宋体" w:cs="宋体" w:hint="eastAsia"/>
                <w:color w:val="000000"/>
                <w:kern w:val="0"/>
                <w:sz w:val="22"/>
                <w:lang/>
              </w:rPr>
              <w:br/>
              <w:t>6)左室做大充盈率</w:t>
            </w:r>
            <w:r w:rsidRPr="00B20B77">
              <w:rPr>
                <w:rFonts w:ascii="宋体" w:eastAsia="宋体" w:hAnsi="宋体" w:cs="宋体" w:hint="eastAsia"/>
                <w:color w:val="000000"/>
                <w:kern w:val="0"/>
                <w:sz w:val="22"/>
                <w:lang/>
              </w:rPr>
              <w:br/>
              <w:t>7)左室最大排空率</w:t>
            </w:r>
            <w:r w:rsidRPr="00B20B77">
              <w:rPr>
                <w:rFonts w:ascii="宋体" w:eastAsia="宋体" w:hAnsi="宋体" w:cs="宋体" w:hint="eastAsia"/>
                <w:color w:val="000000"/>
                <w:kern w:val="0"/>
                <w:sz w:val="22"/>
                <w:lang/>
              </w:rPr>
              <w:br/>
              <w:t>8)左室舒张末心肌质量(g)，</w:t>
            </w:r>
            <w:r w:rsidRPr="00B20B77">
              <w:rPr>
                <w:rFonts w:ascii="宋体" w:eastAsia="宋体" w:hAnsi="宋体" w:cs="宋体" w:hint="eastAsia"/>
                <w:color w:val="000000"/>
                <w:kern w:val="0"/>
                <w:sz w:val="22"/>
                <w:lang/>
              </w:rPr>
              <w:br/>
              <w:t>9)右室射血分数EF</w:t>
            </w:r>
            <w:r w:rsidRPr="00B20B77">
              <w:rPr>
                <w:rFonts w:ascii="宋体" w:eastAsia="宋体" w:hAnsi="宋体" w:cs="宋体" w:hint="eastAsia"/>
                <w:color w:val="000000"/>
                <w:kern w:val="0"/>
                <w:sz w:val="22"/>
                <w:lang/>
              </w:rPr>
              <w:br/>
              <w:t>10)右室舒张末容积EDV</w:t>
            </w:r>
            <w:r w:rsidRPr="00B20B77">
              <w:rPr>
                <w:rFonts w:ascii="宋体" w:eastAsia="宋体" w:hAnsi="宋体" w:cs="宋体" w:hint="eastAsia"/>
                <w:color w:val="000000"/>
                <w:kern w:val="0"/>
                <w:sz w:val="22"/>
                <w:lang/>
              </w:rPr>
              <w:br/>
              <w:t>11)右室收缩末容积ESV</w:t>
            </w:r>
            <w:r w:rsidRPr="00B20B77">
              <w:rPr>
                <w:rFonts w:ascii="宋体" w:eastAsia="宋体" w:hAnsi="宋体" w:cs="宋体" w:hint="eastAsia"/>
                <w:color w:val="000000"/>
                <w:kern w:val="0"/>
                <w:sz w:val="22"/>
                <w:lang/>
              </w:rPr>
              <w:br/>
              <w:t>12)右室每博输出量</w:t>
            </w:r>
            <w:r w:rsidRPr="00B20B77">
              <w:rPr>
                <w:rFonts w:ascii="宋体" w:eastAsia="宋体" w:hAnsi="宋体" w:cs="宋体" w:hint="eastAsia"/>
                <w:color w:val="000000"/>
                <w:kern w:val="0"/>
                <w:sz w:val="22"/>
                <w:lang/>
              </w:rPr>
              <w:br/>
              <w:t>13)左室舒张末室壁厚度（16-节段曲线）</w:t>
            </w:r>
            <w:r w:rsidRPr="00B20B77">
              <w:rPr>
                <w:rFonts w:ascii="宋体" w:eastAsia="宋体" w:hAnsi="宋体" w:cs="宋体" w:hint="eastAsia"/>
                <w:color w:val="000000"/>
                <w:kern w:val="0"/>
                <w:sz w:val="22"/>
                <w:lang/>
              </w:rPr>
              <w:br/>
              <w:t>14)左室收缩末室壁厚度（16-节段曲线）</w:t>
            </w:r>
          </w:p>
        </w:tc>
      </w:tr>
      <w:tr w:rsidR="00B226D2" w:rsidRPr="00B20B77" w:rsidTr="007F358E">
        <w:trPr>
          <w:trHeight w:val="14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*7.</w:t>
            </w:r>
            <w:r w:rsidR="00C96A18" w:rsidRPr="00B20B77">
              <w:rPr>
                <w:rFonts w:ascii="宋体" w:eastAsia="宋体" w:hAnsi="宋体" w:cs="宋体" w:hint="eastAsia"/>
                <w:color w:val="000000"/>
                <w:kern w:val="0"/>
                <w:sz w:val="22"/>
                <w:lang/>
              </w:rPr>
              <w:t>17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左室各阶段心肌运动评估:支持牛眼图模式，分析并显示“左室收缩末或舒张末室壁厚度”、“左室室壁增厚率”、“左室内膜最大位移”；通过曲线模式显示“左室16-节段位移曲线”</w:t>
            </w:r>
          </w:p>
        </w:tc>
      </w:tr>
      <w:tr w:rsidR="00B226D2" w:rsidRPr="00B20B77" w:rsidTr="007F358E">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*7.</w:t>
            </w:r>
            <w:r w:rsidR="00C96A18" w:rsidRPr="00B20B77">
              <w:rPr>
                <w:rFonts w:ascii="宋体" w:eastAsia="宋体" w:hAnsi="宋体" w:cs="宋体" w:hint="eastAsia"/>
                <w:color w:val="000000"/>
                <w:kern w:val="0"/>
                <w:sz w:val="22"/>
                <w:lang/>
              </w:rPr>
              <w:t>18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左室心肌16分段内延迟强化特点智能分析，并输出相应结果</w:t>
            </w:r>
          </w:p>
        </w:tc>
      </w:tr>
      <w:tr w:rsidR="00B226D2" w:rsidRPr="00B20B77" w:rsidTr="007F358E">
        <w:trPr>
          <w:trHeight w:val="230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center"/>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*7.</w:t>
            </w:r>
            <w:r w:rsidR="00C96A18" w:rsidRPr="00B20B77">
              <w:rPr>
                <w:rFonts w:ascii="宋体" w:eastAsia="宋体" w:hAnsi="宋体" w:cs="宋体" w:hint="eastAsia"/>
                <w:color w:val="000000"/>
                <w:kern w:val="0"/>
                <w:sz w:val="22"/>
                <w:lang/>
              </w:rPr>
              <w:t>19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B226D2" w:rsidP="00CD2C81">
            <w:pPr>
              <w:ind w:leftChars="67" w:left="141"/>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226D2" w:rsidRPr="00B20B77" w:rsidRDefault="00956B57" w:rsidP="00CD2C81">
            <w:pPr>
              <w:widowControl/>
              <w:ind w:leftChars="67" w:left="141"/>
              <w:jc w:val="left"/>
              <w:textAlignment w:val="center"/>
              <w:rPr>
                <w:rFonts w:ascii="宋体" w:eastAsia="宋体" w:hAnsi="宋体" w:cs="宋体"/>
                <w:color w:val="000000"/>
                <w:sz w:val="22"/>
              </w:rPr>
            </w:pPr>
            <w:r w:rsidRPr="00B20B77">
              <w:rPr>
                <w:rFonts w:ascii="宋体" w:eastAsia="宋体" w:hAnsi="宋体" w:cs="宋体" w:hint="eastAsia"/>
                <w:color w:val="000000"/>
                <w:kern w:val="0"/>
                <w:sz w:val="22"/>
                <w:lang/>
              </w:rPr>
              <w:t>心肌疾病辅助诊断:</w:t>
            </w:r>
            <w:r w:rsidRPr="00B20B77">
              <w:rPr>
                <w:rFonts w:ascii="宋体" w:eastAsia="宋体" w:hAnsi="宋体" w:cs="宋体" w:hint="eastAsia"/>
                <w:color w:val="000000"/>
                <w:kern w:val="0"/>
                <w:sz w:val="22"/>
                <w:lang/>
              </w:rPr>
              <w:br/>
              <w:t>提供心肌疾病辅助鉴别诊断，包括</w:t>
            </w:r>
            <w:r w:rsidRPr="00B20B77">
              <w:rPr>
                <w:rFonts w:ascii="宋体" w:eastAsia="宋体" w:hAnsi="宋体" w:cs="宋体" w:hint="eastAsia"/>
                <w:color w:val="000000"/>
                <w:kern w:val="0"/>
                <w:sz w:val="22"/>
                <w:lang/>
              </w:rPr>
              <w:br/>
              <w:t>1)正常心脏</w:t>
            </w:r>
            <w:r w:rsidRPr="00B20B77">
              <w:rPr>
                <w:rFonts w:ascii="宋体" w:eastAsia="宋体" w:hAnsi="宋体" w:cs="宋体" w:hint="eastAsia"/>
                <w:color w:val="000000"/>
                <w:kern w:val="0"/>
                <w:sz w:val="22"/>
                <w:lang/>
              </w:rPr>
              <w:br/>
              <w:t>2)左室扩张性心肌病</w:t>
            </w:r>
            <w:r w:rsidRPr="00B20B77">
              <w:rPr>
                <w:rFonts w:ascii="宋体" w:eastAsia="宋体" w:hAnsi="宋体" w:cs="宋体" w:hint="eastAsia"/>
                <w:color w:val="000000"/>
                <w:kern w:val="0"/>
                <w:sz w:val="22"/>
                <w:lang/>
              </w:rPr>
              <w:br/>
              <w:t>3)左室肥厚型心肌病</w:t>
            </w:r>
            <w:r w:rsidRPr="00B20B77">
              <w:rPr>
                <w:rFonts w:ascii="宋体" w:eastAsia="宋体" w:hAnsi="宋体" w:cs="宋体" w:hint="eastAsia"/>
                <w:color w:val="000000"/>
                <w:kern w:val="0"/>
                <w:sz w:val="22"/>
                <w:lang/>
              </w:rPr>
              <w:br/>
              <w:t>4)左室心肌梗死</w:t>
            </w:r>
            <w:r w:rsidRPr="00B20B77">
              <w:rPr>
                <w:rFonts w:ascii="宋体" w:eastAsia="宋体" w:hAnsi="宋体" w:cs="宋体" w:hint="eastAsia"/>
                <w:color w:val="000000"/>
                <w:kern w:val="0"/>
                <w:sz w:val="22"/>
                <w:lang/>
              </w:rPr>
              <w:br/>
              <w:t>5)左室心肌淀粉样变性</w:t>
            </w:r>
            <w:r w:rsidRPr="00B20B77">
              <w:rPr>
                <w:rFonts w:ascii="宋体" w:eastAsia="宋体" w:hAnsi="宋体" w:cs="宋体" w:hint="eastAsia"/>
                <w:color w:val="000000"/>
                <w:kern w:val="0"/>
                <w:sz w:val="22"/>
                <w:lang/>
              </w:rPr>
              <w:br/>
              <w:t>6)左室心肌致密化不全</w:t>
            </w:r>
          </w:p>
        </w:tc>
      </w:tr>
    </w:tbl>
    <w:p w:rsidR="00B226D2" w:rsidRPr="00B20B77" w:rsidRDefault="00B226D2" w:rsidP="00CD2C81">
      <w:pPr>
        <w:ind w:leftChars="67" w:left="141"/>
      </w:pPr>
    </w:p>
    <w:p w:rsidR="00B226D2" w:rsidRPr="00B20B77" w:rsidRDefault="00956B57" w:rsidP="00CD2C81">
      <w:pPr>
        <w:pStyle w:val="2"/>
        <w:numPr>
          <w:ilvl w:val="0"/>
          <w:numId w:val="1"/>
        </w:numPr>
        <w:spacing w:line="276" w:lineRule="auto"/>
        <w:ind w:leftChars="67" w:left="141" w:firstLine="0"/>
        <w:rPr>
          <w:rFonts w:ascii="宋体" w:eastAsia="宋体" w:hAnsi="宋体" w:cs="微软雅黑"/>
          <w:sz w:val="24"/>
          <w:szCs w:val="24"/>
        </w:rPr>
      </w:pPr>
      <w:r w:rsidRPr="00B20B77">
        <w:rPr>
          <w:rFonts w:ascii="宋体" w:eastAsia="宋体" w:hAnsi="宋体" w:cs="微软雅黑" w:hint="eastAsia"/>
          <w:sz w:val="24"/>
          <w:szCs w:val="24"/>
        </w:rPr>
        <w:t>项目工期要求</w:t>
      </w:r>
    </w:p>
    <w:p w:rsidR="00B226D2" w:rsidRPr="00B20B77" w:rsidRDefault="00956B57" w:rsidP="00CD2C81">
      <w:pPr>
        <w:pStyle w:val="a5"/>
        <w:numPr>
          <w:ilvl w:val="0"/>
          <w:numId w:val="2"/>
        </w:numPr>
        <w:ind w:leftChars="67" w:left="141" w:firstLineChars="0" w:firstLine="0"/>
        <w:rPr>
          <w:rFonts w:ascii="宋体" w:eastAsia="宋体" w:hAnsi="宋体"/>
          <w:sz w:val="24"/>
        </w:rPr>
      </w:pPr>
      <w:r w:rsidRPr="00B20B77">
        <w:rPr>
          <w:rFonts w:ascii="宋体" w:eastAsia="宋体" w:hAnsi="宋体" w:hint="eastAsia"/>
          <w:sz w:val="24"/>
        </w:rPr>
        <w:t>项目一期建设工期5个月。</w:t>
      </w:r>
    </w:p>
    <w:p w:rsidR="00B226D2" w:rsidRPr="00B20B77" w:rsidRDefault="00956B57" w:rsidP="00CD2C81">
      <w:pPr>
        <w:pStyle w:val="a5"/>
        <w:numPr>
          <w:ilvl w:val="0"/>
          <w:numId w:val="2"/>
        </w:numPr>
        <w:ind w:leftChars="67" w:left="141" w:firstLineChars="0" w:firstLine="0"/>
        <w:rPr>
          <w:rFonts w:ascii="宋体" w:eastAsia="宋体" w:hAnsi="宋体"/>
          <w:sz w:val="24"/>
        </w:rPr>
      </w:pPr>
      <w:r w:rsidRPr="00B20B77">
        <w:rPr>
          <w:rFonts w:ascii="宋体" w:eastAsia="宋体" w:hAnsi="宋体" w:hint="eastAsia"/>
          <w:sz w:val="24"/>
        </w:rPr>
        <w:t>项目二期建设工期6个月。</w:t>
      </w:r>
    </w:p>
    <w:p w:rsidR="00B226D2" w:rsidRPr="00B20B77" w:rsidRDefault="00956B57" w:rsidP="00CD2C81">
      <w:pPr>
        <w:pStyle w:val="a5"/>
        <w:numPr>
          <w:ilvl w:val="0"/>
          <w:numId w:val="2"/>
        </w:numPr>
        <w:ind w:leftChars="67" w:left="141" w:firstLineChars="0" w:firstLine="0"/>
        <w:rPr>
          <w:rFonts w:ascii="宋体" w:eastAsia="宋体" w:hAnsi="宋体"/>
          <w:sz w:val="24"/>
        </w:rPr>
      </w:pPr>
      <w:r w:rsidRPr="00B20B77">
        <w:rPr>
          <w:rFonts w:ascii="宋体" w:eastAsia="宋体" w:hAnsi="宋体" w:hint="eastAsia"/>
          <w:sz w:val="24"/>
        </w:rPr>
        <w:t>自项目建设启动，第1</w:t>
      </w:r>
      <w:r w:rsidRPr="00B20B77">
        <w:rPr>
          <w:rFonts w:ascii="宋体" w:eastAsia="宋体" w:hAnsi="宋体"/>
          <w:sz w:val="24"/>
        </w:rPr>
        <w:t>2</w:t>
      </w:r>
      <w:r w:rsidRPr="00B20B77">
        <w:rPr>
          <w:rFonts w:ascii="宋体" w:eastAsia="宋体" w:hAnsi="宋体" w:hint="eastAsia"/>
          <w:sz w:val="24"/>
        </w:rPr>
        <w:t>个月完成全部功能模块验收。</w:t>
      </w:r>
      <w:bookmarkStart w:id="0" w:name="_GoBack"/>
      <w:bookmarkEnd w:id="0"/>
    </w:p>
    <w:p w:rsidR="00B226D2" w:rsidRPr="00B20B77" w:rsidRDefault="00956B57" w:rsidP="00CD2C81">
      <w:pPr>
        <w:pStyle w:val="2"/>
        <w:numPr>
          <w:ilvl w:val="0"/>
          <w:numId w:val="1"/>
        </w:numPr>
        <w:spacing w:line="276" w:lineRule="auto"/>
        <w:ind w:leftChars="67" w:left="141" w:firstLine="0"/>
        <w:rPr>
          <w:rFonts w:ascii="宋体" w:eastAsia="宋体" w:hAnsi="宋体" w:cs="微软雅黑"/>
          <w:sz w:val="24"/>
          <w:szCs w:val="24"/>
        </w:rPr>
      </w:pPr>
      <w:r w:rsidRPr="00B20B77">
        <w:rPr>
          <w:rFonts w:ascii="宋体" w:eastAsia="宋体" w:hAnsi="宋体" w:cs="微软雅黑" w:hint="eastAsia"/>
          <w:sz w:val="24"/>
          <w:szCs w:val="24"/>
        </w:rPr>
        <w:t>项目实施要求</w:t>
      </w:r>
    </w:p>
    <w:p w:rsidR="00B226D2" w:rsidRPr="00B20B77" w:rsidRDefault="00956B57" w:rsidP="00CD2C81">
      <w:pPr>
        <w:pStyle w:val="a5"/>
        <w:numPr>
          <w:ilvl w:val="0"/>
          <w:numId w:val="3"/>
        </w:numPr>
        <w:autoSpaceDE w:val="0"/>
        <w:autoSpaceDN w:val="0"/>
        <w:spacing w:line="276" w:lineRule="auto"/>
        <w:ind w:leftChars="67" w:left="141" w:firstLineChars="0" w:firstLine="0"/>
        <w:rPr>
          <w:rFonts w:ascii="宋体" w:eastAsia="宋体" w:hAnsi="宋体"/>
          <w:sz w:val="24"/>
          <w:szCs w:val="24"/>
        </w:rPr>
      </w:pPr>
      <w:r w:rsidRPr="00B20B77">
        <w:rPr>
          <w:rFonts w:ascii="宋体" w:eastAsia="宋体" w:hAnsi="宋体" w:hint="eastAsia"/>
          <w:sz w:val="24"/>
          <w:szCs w:val="24"/>
        </w:rPr>
        <w:t>在系统验收通过前，须派驻不少于</w:t>
      </w:r>
      <w:r w:rsidRPr="00B20B77">
        <w:rPr>
          <w:rFonts w:ascii="宋体" w:eastAsia="宋体" w:hAnsi="宋体"/>
          <w:sz w:val="24"/>
          <w:szCs w:val="24"/>
        </w:rPr>
        <w:t>5</w:t>
      </w:r>
      <w:r w:rsidRPr="00B20B77">
        <w:rPr>
          <w:rFonts w:ascii="宋体" w:eastAsia="宋体" w:hAnsi="宋体" w:hint="eastAsia"/>
          <w:sz w:val="24"/>
          <w:szCs w:val="24"/>
        </w:rPr>
        <w:t>名经验丰富的工程师现场驻点实施。</w:t>
      </w:r>
    </w:p>
    <w:p w:rsidR="00B226D2" w:rsidRPr="00B20B77" w:rsidRDefault="00956B57" w:rsidP="00CD2C81">
      <w:pPr>
        <w:pStyle w:val="a5"/>
        <w:numPr>
          <w:ilvl w:val="0"/>
          <w:numId w:val="3"/>
        </w:numPr>
        <w:autoSpaceDE w:val="0"/>
        <w:autoSpaceDN w:val="0"/>
        <w:spacing w:line="276" w:lineRule="auto"/>
        <w:ind w:leftChars="67" w:left="141" w:firstLineChars="0" w:firstLine="0"/>
        <w:rPr>
          <w:rFonts w:ascii="宋体" w:eastAsia="宋体" w:hAnsi="宋体"/>
          <w:sz w:val="24"/>
          <w:szCs w:val="24"/>
        </w:rPr>
      </w:pPr>
      <w:r w:rsidRPr="00B20B77">
        <w:rPr>
          <w:rFonts w:ascii="宋体" w:eastAsia="宋体" w:hAnsi="宋体" w:hint="eastAsia"/>
          <w:sz w:val="24"/>
          <w:szCs w:val="24"/>
        </w:rPr>
        <w:t>实施过程应严格执行相关的规范，并保证安全。</w:t>
      </w:r>
    </w:p>
    <w:p w:rsidR="00B226D2" w:rsidRPr="00B20B77" w:rsidRDefault="00956B57" w:rsidP="00CD2C81">
      <w:pPr>
        <w:pStyle w:val="a5"/>
        <w:numPr>
          <w:ilvl w:val="0"/>
          <w:numId w:val="3"/>
        </w:numPr>
        <w:autoSpaceDE w:val="0"/>
        <w:autoSpaceDN w:val="0"/>
        <w:spacing w:line="276" w:lineRule="auto"/>
        <w:ind w:leftChars="67" w:left="141" w:firstLineChars="0" w:firstLine="0"/>
        <w:rPr>
          <w:rFonts w:ascii="宋体" w:eastAsia="宋体" w:hAnsi="宋体"/>
          <w:sz w:val="24"/>
          <w:szCs w:val="24"/>
        </w:rPr>
      </w:pPr>
      <w:r w:rsidRPr="00B20B77">
        <w:rPr>
          <w:rFonts w:ascii="宋体" w:eastAsia="宋体" w:hAnsi="宋体" w:hint="eastAsia"/>
          <w:sz w:val="24"/>
          <w:szCs w:val="24"/>
        </w:rPr>
        <w:t>应在规定的时间内，保证质量，完成系统建设。</w:t>
      </w:r>
    </w:p>
    <w:p w:rsidR="00B226D2" w:rsidRPr="00B20B77" w:rsidRDefault="00956B57" w:rsidP="00CD2C81">
      <w:pPr>
        <w:pStyle w:val="a5"/>
        <w:numPr>
          <w:ilvl w:val="0"/>
          <w:numId w:val="3"/>
        </w:numPr>
        <w:autoSpaceDE w:val="0"/>
        <w:autoSpaceDN w:val="0"/>
        <w:spacing w:line="276" w:lineRule="auto"/>
        <w:ind w:leftChars="67" w:left="141" w:firstLineChars="0" w:firstLine="0"/>
        <w:rPr>
          <w:rFonts w:ascii="宋体" w:eastAsia="宋体" w:hAnsi="宋体"/>
          <w:sz w:val="24"/>
          <w:szCs w:val="24"/>
        </w:rPr>
      </w:pPr>
      <w:r w:rsidRPr="00B20B77">
        <w:rPr>
          <w:rFonts w:ascii="宋体" w:eastAsia="宋体" w:hAnsi="宋体" w:hint="eastAsia"/>
          <w:sz w:val="24"/>
          <w:szCs w:val="24"/>
        </w:rPr>
        <w:lastRenderedPageBreak/>
        <w:t>实施过程中应科学、合理地掌握与其他工作的协调、交叉。</w:t>
      </w:r>
    </w:p>
    <w:p w:rsidR="00B226D2" w:rsidRPr="00B20B77" w:rsidRDefault="00956B57" w:rsidP="00CD2C81">
      <w:pPr>
        <w:pStyle w:val="2"/>
        <w:numPr>
          <w:ilvl w:val="0"/>
          <w:numId w:val="1"/>
        </w:numPr>
        <w:spacing w:line="276" w:lineRule="auto"/>
        <w:ind w:leftChars="67" w:left="141" w:firstLine="0"/>
        <w:rPr>
          <w:rFonts w:ascii="宋体" w:eastAsia="宋体" w:hAnsi="宋体" w:cs="微软雅黑"/>
          <w:sz w:val="24"/>
          <w:szCs w:val="24"/>
        </w:rPr>
      </w:pPr>
      <w:r w:rsidRPr="00B20B77">
        <w:rPr>
          <w:rFonts w:ascii="宋体" w:eastAsia="宋体" w:hAnsi="宋体" w:cs="微软雅黑" w:hint="eastAsia"/>
          <w:sz w:val="24"/>
          <w:szCs w:val="24"/>
        </w:rPr>
        <w:t>项目验收标准</w:t>
      </w:r>
    </w:p>
    <w:p w:rsidR="00B226D2" w:rsidRPr="00B20B77" w:rsidRDefault="00956B57" w:rsidP="00CD2C81">
      <w:pPr>
        <w:pStyle w:val="a5"/>
        <w:numPr>
          <w:ilvl w:val="0"/>
          <w:numId w:val="4"/>
        </w:numPr>
        <w:autoSpaceDE w:val="0"/>
        <w:autoSpaceDN w:val="0"/>
        <w:spacing w:line="276" w:lineRule="auto"/>
        <w:ind w:leftChars="67" w:left="141" w:firstLineChars="0" w:firstLine="0"/>
        <w:rPr>
          <w:rFonts w:ascii="宋体" w:eastAsia="宋体" w:hAnsi="宋体"/>
          <w:sz w:val="24"/>
          <w:szCs w:val="24"/>
        </w:rPr>
      </w:pPr>
      <w:r w:rsidRPr="00B20B77">
        <w:rPr>
          <w:rFonts w:ascii="宋体" w:eastAsia="宋体" w:hAnsi="宋体" w:hint="eastAsia"/>
          <w:sz w:val="24"/>
          <w:szCs w:val="24"/>
        </w:rPr>
        <w:t xml:space="preserve"> 验收指标采用评分制，按照功能完成程度划分为</w:t>
      </w:r>
      <w:r w:rsidRPr="00B20B77">
        <w:rPr>
          <w:rFonts w:ascii="宋体" w:eastAsia="宋体" w:hAnsi="宋体"/>
          <w:sz w:val="24"/>
          <w:szCs w:val="24"/>
        </w:rPr>
        <w:t>0-5</w:t>
      </w:r>
      <w:r w:rsidRPr="00B20B77">
        <w:rPr>
          <w:rFonts w:ascii="宋体" w:eastAsia="宋体" w:hAnsi="宋体" w:hint="eastAsia"/>
          <w:sz w:val="24"/>
          <w:szCs w:val="24"/>
        </w:rPr>
        <w:t>分，“0”表示功能完全没有实现，“1”表示功能部分缺失，完全无法满足使用，“2”功能存在bug，无法使用，“3”功能可以使用，需要完善，“4”功能完善，基本满足业务需求。“5”功能完善，完全满足科室需求。</w:t>
      </w:r>
    </w:p>
    <w:p w:rsidR="00B226D2" w:rsidRPr="00B20B77" w:rsidRDefault="00956B57" w:rsidP="00CD2C81">
      <w:pPr>
        <w:pStyle w:val="a5"/>
        <w:numPr>
          <w:ilvl w:val="0"/>
          <w:numId w:val="4"/>
        </w:numPr>
        <w:autoSpaceDE w:val="0"/>
        <w:autoSpaceDN w:val="0"/>
        <w:spacing w:line="276" w:lineRule="auto"/>
        <w:ind w:leftChars="67" w:left="141" w:firstLineChars="0" w:firstLine="0"/>
        <w:rPr>
          <w:rFonts w:ascii="宋体" w:eastAsia="宋体" w:hAnsi="宋体"/>
          <w:sz w:val="24"/>
          <w:szCs w:val="24"/>
        </w:rPr>
      </w:pPr>
      <w:r w:rsidRPr="00B20B77">
        <w:rPr>
          <w:rFonts w:ascii="宋体" w:eastAsia="宋体" w:hAnsi="宋体" w:hint="eastAsia"/>
          <w:sz w:val="24"/>
          <w:szCs w:val="24"/>
        </w:rPr>
        <w:t xml:space="preserve"> 验收内容严格按照软件功能清单内容逐项确认，按照建设工期完成情况合理验收。</w:t>
      </w:r>
    </w:p>
    <w:p w:rsidR="00B226D2" w:rsidRPr="00B20B77" w:rsidRDefault="00956B57" w:rsidP="00CD2C81">
      <w:pPr>
        <w:pStyle w:val="a5"/>
        <w:numPr>
          <w:ilvl w:val="0"/>
          <w:numId w:val="4"/>
        </w:numPr>
        <w:autoSpaceDE w:val="0"/>
        <w:autoSpaceDN w:val="0"/>
        <w:spacing w:line="276" w:lineRule="auto"/>
        <w:ind w:leftChars="67" w:left="141" w:firstLineChars="0" w:firstLine="0"/>
        <w:rPr>
          <w:rFonts w:ascii="宋体" w:eastAsia="宋体" w:hAnsi="宋体"/>
          <w:sz w:val="24"/>
          <w:szCs w:val="24"/>
        </w:rPr>
      </w:pPr>
      <w:r w:rsidRPr="00B20B77">
        <w:rPr>
          <w:rFonts w:ascii="宋体" w:eastAsia="宋体" w:hAnsi="宋体" w:hint="eastAsia"/>
          <w:sz w:val="24"/>
          <w:szCs w:val="24"/>
        </w:rPr>
        <w:t>验收结果评价：按照设定验收指标，最终评分结果须大于</w:t>
      </w:r>
      <w:r w:rsidRPr="00B20B77">
        <w:rPr>
          <w:rFonts w:ascii="宋体" w:eastAsia="宋体" w:hAnsi="宋体"/>
          <w:sz w:val="24"/>
          <w:szCs w:val="24"/>
        </w:rPr>
        <w:t>85</w:t>
      </w:r>
      <w:r w:rsidRPr="00B20B77">
        <w:rPr>
          <w:rFonts w:ascii="宋体" w:eastAsia="宋体" w:hAnsi="宋体" w:hint="eastAsia"/>
          <w:sz w:val="24"/>
          <w:szCs w:val="24"/>
        </w:rPr>
        <w:t>分以上。</w:t>
      </w:r>
    </w:p>
    <w:p w:rsidR="00B226D2" w:rsidRPr="00B20B77" w:rsidRDefault="00956B57" w:rsidP="00CD2C81">
      <w:pPr>
        <w:pStyle w:val="2"/>
        <w:numPr>
          <w:ilvl w:val="0"/>
          <w:numId w:val="1"/>
        </w:numPr>
        <w:spacing w:line="276" w:lineRule="auto"/>
        <w:ind w:leftChars="67" w:left="141" w:firstLine="0"/>
        <w:rPr>
          <w:rFonts w:ascii="宋体" w:eastAsia="宋体" w:hAnsi="宋体" w:cs="微软雅黑"/>
          <w:sz w:val="24"/>
          <w:szCs w:val="24"/>
        </w:rPr>
      </w:pPr>
      <w:r w:rsidRPr="00B20B77">
        <w:rPr>
          <w:rFonts w:ascii="宋体" w:eastAsia="宋体" w:hAnsi="宋体" w:cs="微软雅黑" w:hint="eastAsia"/>
          <w:sz w:val="24"/>
          <w:szCs w:val="24"/>
        </w:rPr>
        <w:t>售后服务要求</w:t>
      </w:r>
    </w:p>
    <w:p w:rsidR="00B226D2" w:rsidRPr="00B20B77" w:rsidRDefault="00956B57" w:rsidP="00CD2C81">
      <w:pPr>
        <w:pStyle w:val="a5"/>
        <w:numPr>
          <w:ilvl w:val="0"/>
          <w:numId w:val="5"/>
        </w:numPr>
        <w:spacing w:line="276" w:lineRule="auto"/>
        <w:ind w:leftChars="67" w:left="141" w:firstLineChars="0" w:firstLine="0"/>
        <w:rPr>
          <w:rFonts w:ascii="宋体" w:eastAsia="宋体" w:hAnsi="宋体" w:cs="微软雅黑"/>
          <w:sz w:val="24"/>
          <w:szCs w:val="24"/>
        </w:rPr>
      </w:pPr>
      <w:bookmarkStart w:id="1" w:name="_Toc79607384"/>
      <w:bookmarkStart w:id="2" w:name="_Toc529108596"/>
      <w:r w:rsidRPr="00B20B77">
        <w:rPr>
          <w:rFonts w:ascii="宋体" w:eastAsia="宋体" w:hAnsi="宋体" w:cs="微软雅黑" w:hint="eastAsia"/>
          <w:sz w:val="24"/>
          <w:szCs w:val="24"/>
        </w:rPr>
        <w:t>免费维保</w:t>
      </w:r>
      <w:bookmarkEnd w:id="1"/>
      <w:bookmarkEnd w:id="2"/>
    </w:p>
    <w:p w:rsidR="00B226D2" w:rsidRPr="00B20B77" w:rsidRDefault="00956B57" w:rsidP="00CD2C81">
      <w:pPr>
        <w:spacing w:line="276" w:lineRule="auto"/>
        <w:ind w:leftChars="67" w:left="141"/>
        <w:rPr>
          <w:rFonts w:ascii="宋体" w:eastAsia="宋体" w:hAnsi="宋体" w:cs="微软雅黑"/>
          <w:sz w:val="24"/>
          <w:szCs w:val="24"/>
        </w:rPr>
      </w:pPr>
      <w:r w:rsidRPr="00B20B77">
        <w:rPr>
          <w:rFonts w:ascii="宋体" w:eastAsia="宋体" w:hAnsi="宋体" w:cs="微软雅黑" w:hint="eastAsia"/>
          <w:sz w:val="24"/>
          <w:szCs w:val="24"/>
        </w:rPr>
        <w:t>本项目应用系统从项目总体验收合格之日（从双方代表终验签字之日起计算）起，提供一年免费的软、硬件质保服务。并且中标当年，需每半年安排工程师实地免费对系统巡检一次，之后每年实地安排工程师对系统免费巡检一次，人员具有丰富的项目运维经验的工程师为本项目提供巡检，且技术支持人员是正式员工，任职一年以上，并确保巡检驻点时间不少于2个工作日。</w:t>
      </w:r>
      <w:bookmarkStart w:id="3" w:name="_Toc529108597"/>
      <w:bookmarkStart w:id="4" w:name="_Toc79607385"/>
    </w:p>
    <w:p w:rsidR="00B226D2" w:rsidRPr="00B20B77" w:rsidRDefault="00956B57" w:rsidP="00CD2C81">
      <w:pPr>
        <w:pStyle w:val="a5"/>
        <w:numPr>
          <w:ilvl w:val="0"/>
          <w:numId w:val="5"/>
        </w:numPr>
        <w:spacing w:line="276" w:lineRule="auto"/>
        <w:ind w:leftChars="67" w:left="141" w:firstLineChars="0" w:firstLine="0"/>
        <w:rPr>
          <w:rFonts w:ascii="宋体" w:eastAsia="宋体" w:hAnsi="宋体" w:cs="微软雅黑"/>
          <w:sz w:val="24"/>
          <w:szCs w:val="24"/>
        </w:rPr>
      </w:pPr>
      <w:r w:rsidRPr="00B20B77">
        <w:rPr>
          <w:rFonts w:ascii="宋体" w:eastAsia="宋体" w:hAnsi="宋体" w:cs="微软雅黑" w:hint="eastAsia"/>
          <w:sz w:val="24"/>
          <w:szCs w:val="24"/>
        </w:rPr>
        <w:t>免费</w:t>
      </w:r>
      <w:bookmarkEnd w:id="3"/>
      <w:bookmarkEnd w:id="4"/>
      <w:r w:rsidRPr="00B20B77">
        <w:rPr>
          <w:rFonts w:ascii="宋体" w:eastAsia="宋体" w:hAnsi="宋体" w:cs="微软雅黑" w:hint="eastAsia"/>
          <w:sz w:val="24"/>
          <w:szCs w:val="24"/>
        </w:rPr>
        <w:t>软件升级</w:t>
      </w:r>
    </w:p>
    <w:p w:rsidR="00B226D2" w:rsidRPr="00B20B77" w:rsidRDefault="00956B57" w:rsidP="00CD2C81">
      <w:pPr>
        <w:spacing w:line="276" w:lineRule="auto"/>
        <w:ind w:leftChars="67" w:left="141"/>
        <w:rPr>
          <w:rFonts w:ascii="宋体" w:eastAsia="宋体" w:hAnsi="宋体" w:cs="微软雅黑"/>
          <w:sz w:val="24"/>
          <w:szCs w:val="24"/>
        </w:rPr>
      </w:pPr>
      <w:r w:rsidRPr="00B20B77">
        <w:rPr>
          <w:rFonts w:ascii="宋体" w:eastAsia="宋体" w:hAnsi="宋体" w:cs="微软雅黑" w:hint="eastAsia"/>
          <w:sz w:val="24"/>
          <w:szCs w:val="24"/>
        </w:rPr>
        <w:t>在免费维保期内，</w:t>
      </w:r>
      <w:bookmarkStart w:id="5" w:name="_Toc529108598"/>
      <w:bookmarkStart w:id="6" w:name="_Toc79607386"/>
      <w:r w:rsidRPr="00B20B77">
        <w:rPr>
          <w:rFonts w:ascii="宋体" w:eastAsia="宋体" w:hAnsi="宋体" w:cs="微软雅黑" w:hint="eastAsia"/>
          <w:sz w:val="24"/>
          <w:szCs w:val="24"/>
        </w:rPr>
        <w:t>如中标人对系统软件进行了技术改进或版本更新，且这项改进和版本更新对招标人有重要意义并对系统运行维护有实用价值，中标人应免费向招标人提供技术改进资料或系统升级。</w:t>
      </w:r>
      <w:bookmarkEnd w:id="5"/>
      <w:bookmarkEnd w:id="6"/>
    </w:p>
    <w:p w:rsidR="00B226D2" w:rsidRPr="00B20B77" w:rsidRDefault="00956B57" w:rsidP="00CD2C81">
      <w:pPr>
        <w:spacing w:line="276" w:lineRule="auto"/>
        <w:ind w:leftChars="67" w:left="141"/>
        <w:rPr>
          <w:rFonts w:ascii="宋体" w:eastAsia="宋体" w:hAnsi="宋体" w:cs="微软雅黑"/>
          <w:sz w:val="24"/>
          <w:szCs w:val="24"/>
        </w:rPr>
      </w:pPr>
      <w:r w:rsidRPr="00B20B77">
        <w:rPr>
          <w:rFonts w:ascii="宋体" w:eastAsia="宋体" w:hAnsi="宋体" w:cs="微软雅黑" w:hint="eastAsia"/>
          <w:sz w:val="24"/>
          <w:szCs w:val="24"/>
        </w:rPr>
        <w:t>为确保为本项目系统稳定正常运行，需长期提供优良的技术支持，保修期间的维护服务不收取任何额外费用，质量保证期后，以合理价格提供软件功能改进技术服务，保修期后的具体服务价格双方另行协商。</w:t>
      </w:r>
    </w:p>
    <w:p w:rsidR="00B226D2" w:rsidRPr="00B20B77" w:rsidRDefault="00956B57" w:rsidP="00CD2C81">
      <w:pPr>
        <w:pStyle w:val="a5"/>
        <w:numPr>
          <w:ilvl w:val="0"/>
          <w:numId w:val="5"/>
        </w:numPr>
        <w:spacing w:line="276" w:lineRule="auto"/>
        <w:ind w:leftChars="67" w:left="141" w:firstLineChars="0" w:firstLine="0"/>
        <w:rPr>
          <w:rFonts w:ascii="宋体" w:eastAsia="宋体" w:hAnsi="宋体" w:cs="微软雅黑"/>
          <w:sz w:val="24"/>
          <w:szCs w:val="24"/>
        </w:rPr>
      </w:pPr>
      <w:r w:rsidRPr="00B20B77">
        <w:rPr>
          <w:rFonts w:ascii="宋体" w:eastAsia="宋体" w:hAnsi="宋体" w:cs="微软雅黑" w:hint="eastAsia"/>
          <w:sz w:val="24"/>
          <w:szCs w:val="24"/>
        </w:rPr>
        <w:t>系统维护与支持的具体内容如下：</w:t>
      </w:r>
    </w:p>
    <w:p w:rsidR="00B226D2" w:rsidRPr="00B20B77" w:rsidRDefault="00956B57" w:rsidP="00CD2C81">
      <w:pPr>
        <w:spacing w:line="276" w:lineRule="auto"/>
        <w:ind w:leftChars="67" w:left="141"/>
        <w:rPr>
          <w:rFonts w:ascii="宋体" w:eastAsia="宋体" w:hAnsi="宋体" w:cs="微软雅黑"/>
          <w:sz w:val="24"/>
          <w:szCs w:val="24"/>
        </w:rPr>
      </w:pPr>
      <w:r w:rsidRPr="00B20B77">
        <w:rPr>
          <w:rFonts w:ascii="宋体" w:eastAsia="宋体" w:hAnsi="宋体" w:cs="微软雅黑" w:hint="eastAsia"/>
          <w:sz w:val="24"/>
          <w:szCs w:val="24"/>
        </w:rPr>
        <w:t>（1）电话支持</w:t>
      </w:r>
    </w:p>
    <w:p w:rsidR="00B226D2" w:rsidRPr="00B20B77" w:rsidRDefault="00956B57" w:rsidP="00CD2C81">
      <w:pPr>
        <w:spacing w:line="276" w:lineRule="auto"/>
        <w:ind w:leftChars="67" w:left="141"/>
        <w:rPr>
          <w:rFonts w:ascii="宋体" w:eastAsia="宋体" w:hAnsi="宋体" w:cs="微软雅黑"/>
          <w:sz w:val="24"/>
          <w:szCs w:val="24"/>
        </w:rPr>
      </w:pPr>
      <w:r w:rsidRPr="00B20B77">
        <w:rPr>
          <w:rFonts w:ascii="宋体" w:eastAsia="宋体" w:hAnsi="宋体" w:cs="微软雅黑" w:hint="eastAsia"/>
          <w:sz w:val="24"/>
          <w:szCs w:val="24"/>
        </w:rPr>
        <w:t>提供对应用系统的运行、维护提供24小时的实时技术支持。以热线电话或Email等方式随时回答用户各种技术问题并在24小时内提出解决方案。需提供7X24小时内的全天服务热线。</w:t>
      </w:r>
    </w:p>
    <w:p w:rsidR="00B226D2" w:rsidRPr="00B20B77" w:rsidRDefault="00956B57" w:rsidP="00CD2C81">
      <w:pPr>
        <w:spacing w:line="276" w:lineRule="auto"/>
        <w:ind w:leftChars="67" w:left="141"/>
        <w:rPr>
          <w:rFonts w:ascii="宋体" w:eastAsia="宋体" w:hAnsi="宋体" w:cs="微软雅黑"/>
          <w:sz w:val="24"/>
          <w:szCs w:val="24"/>
        </w:rPr>
      </w:pPr>
      <w:r w:rsidRPr="00B20B77">
        <w:rPr>
          <w:rFonts w:ascii="宋体" w:eastAsia="宋体" w:hAnsi="宋体" w:cs="微软雅黑" w:hint="eastAsia"/>
          <w:sz w:val="24"/>
          <w:szCs w:val="24"/>
        </w:rPr>
        <w:t>（2）远程技术支持</w:t>
      </w:r>
    </w:p>
    <w:p w:rsidR="00B226D2" w:rsidRPr="00B20B77" w:rsidRDefault="00956B57" w:rsidP="00CD2C81">
      <w:pPr>
        <w:spacing w:line="276" w:lineRule="auto"/>
        <w:ind w:leftChars="67" w:left="141"/>
        <w:rPr>
          <w:rFonts w:ascii="宋体" w:eastAsia="宋体" w:hAnsi="宋体" w:cs="微软雅黑"/>
          <w:sz w:val="24"/>
          <w:szCs w:val="24"/>
        </w:rPr>
      </w:pPr>
      <w:r w:rsidRPr="00B20B77">
        <w:rPr>
          <w:rFonts w:ascii="宋体" w:eastAsia="宋体" w:hAnsi="宋体" w:cs="微软雅黑" w:hint="eastAsia"/>
          <w:sz w:val="24"/>
          <w:szCs w:val="24"/>
        </w:rPr>
        <w:t>当系统出现故障，需提供7X24小时的远程技术服务。</w:t>
      </w:r>
    </w:p>
    <w:p w:rsidR="00B226D2" w:rsidRPr="00B20B77" w:rsidRDefault="00956B57" w:rsidP="00CD2C81">
      <w:pPr>
        <w:spacing w:line="276" w:lineRule="auto"/>
        <w:ind w:leftChars="67" w:left="141"/>
        <w:rPr>
          <w:rFonts w:ascii="宋体" w:eastAsia="宋体" w:hAnsi="宋体" w:cs="微软雅黑"/>
          <w:sz w:val="24"/>
          <w:szCs w:val="24"/>
        </w:rPr>
      </w:pPr>
      <w:r w:rsidRPr="00B20B77">
        <w:rPr>
          <w:rFonts w:ascii="宋体" w:eastAsia="宋体" w:hAnsi="宋体" w:cs="微软雅黑" w:hint="eastAsia"/>
          <w:sz w:val="24"/>
          <w:szCs w:val="24"/>
        </w:rPr>
        <w:t>（3）现场服务</w:t>
      </w:r>
    </w:p>
    <w:p w:rsidR="00B226D2" w:rsidRPr="00B20B77" w:rsidRDefault="00956B57" w:rsidP="00CD2C81">
      <w:pPr>
        <w:spacing w:line="276" w:lineRule="auto"/>
        <w:ind w:leftChars="67" w:left="141"/>
        <w:rPr>
          <w:rFonts w:ascii="宋体" w:eastAsia="宋体" w:hAnsi="宋体" w:cs="微软雅黑"/>
          <w:sz w:val="24"/>
          <w:szCs w:val="24"/>
        </w:rPr>
      </w:pPr>
      <w:r w:rsidRPr="00B20B77">
        <w:rPr>
          <w:rFonts w:ascii="宋体" w:eastAsia="宋体" w:hAnsi="宋体" w:cs="微软雅黑" w:hint="eastAsia"/>
          <w:sz w:val="24"/>
          <w:szCs w:val="24"/>
        </w:rPr>
        <w:t>当系统运行环境出现严重故障，或因更换服务器等原因需要重新搭建系统时，通过远程支持不能及时解决问题时，需要派技术支持人员赶赴现场，协助用户完成故障排除、升级或迁移操作，对系统进行完整性检查并跟踪运行。</w:t>
      </w:r>
    </w:p>
    <w:p w:rsidR="00B226D2" w:rsidRPr="00B20B77" w:rsidRDefault="00956B57" w:rsidP="00CD2C81">
      <w:pPr>
        <w:spacing w:line="276" w:lineRule="auto"/>
        <w:ind w:leftChars="67" w:left="141"/>
        <w:rPr>
          <w:rFonts w:ascii="宋体" w:eastAsia="宋体" w:hAnsi="宋体" w:cs="微软雅黑"/>
          <w:sz w:val="24"/>
          <w:szCs w:val="24"/>
        </w:rPr>
      </w:pPr>
      <w:bookmarkStart w:id="7" w:name="_Toc529108599"/>
      <w:r w:rsidRPr="00B20B77">
        <w:rPr>
          <w:rFonts w:ascii="宋体" w:eastAsia="宋体" w:hAnsi="宋体" w:cs="微软雅黑" w:hint="eastAsia"/>
          <w:sz w:val="24"/>
          <w:szCs w:val="24"/>
        </w:rPr>
        <w:t>（</w:t>
      </w:r>
      <w:r w:rsidRPr="00B20B77">
        <w:rPr>
          <w:rFonts w:ascii="宋体" w:eastAsia="宋体" w:hAnsi="宋体" w:cs="微软雅黑"/>
          <w:sz w:val="24"/>
          <w:szCs w:val="24"/>
        </w:rPr>
        <w:t>4</w:t>
      </w:r>
      <w:r w:rsidRPr="00B20B77">
        <w:rPr>
          <w:rFonts w:ascii="宋体" w:eastAsia="宋体" w:hAnsi="宋体" w:cs="微软雅黑" w:hint="eastAsia"/>
          <w:sz w:val="24"/>
          <w:szCs w:val="24"/>
        </w:rPr>
        <w:t>）故障响应</w:t>
      </w:r>
      <w:bookmarkEnd w:id="7"/>
    </w:p>
    <w:p w:rsidR="00B226D2" w:rsidRPr="00B20B77" w:rsidRDefault="00956B57" w:rsidP="00CD2C81">
      <w:pPr>
        <w:spacing w:line="276" w:lineRule="auto"/>
        <w:ind w:leftChars="67" w:left="141"/>
        <w:rPr>
          <w:rFonts w:ascii="宋体" w:eastAsia="宋体" w:hAnsi="宋体" w:cs="微软雅黑"/>
          <w:sz w:val="24"/>
          <w:szCs w:val="24"/>
        </w:rPr>
      </w:pPr>
      <w:r w:rsidRPr="00B20B77">
        <w:rPr>
          <w:rFonts w:ascii="宋体" w:eastAsia="宋体" w:hAnsi="宋体" w:cs="微软雅黑" w:hint="eastAsia"/>
          <w:sz w:val="24"/>
          <w:szCs w:val="24"/>
        </w:rPr>
        <w:t>7 x 24小时的实时故障响应。对于电话方式无法解决的问题或系统发生严重故障时，质</w:t>
      </w:r>
      <w:r w:rsidRPr="00B20B77">
        <w:rPr>
          <w:rFonts w:ascii="宋体" w:eastAsia="宋体" w:hAnsi="宋体" w:cs="微软雅黑" w:hint="eastAsia"/>
          <w:sz w:val="24"/>
          <w:szCs w:val="24"/>
        </w:rPr>
        <w:lastRenderedPageBreak/>
        <w:t>保期内出现质量问题，需在接到通知后的4小时内给予响应，24小时内响应到场，48小时内完成维护（以上响应时间不含从出发到达甲方的路途时间），并承担维护的费用。</w:t>
      </w:r>
    </w:p>
    <w:p w:rsidR="00B226D2" w:rsidRPr="00B20B77" w:rsidRDefault="00956B57" w:rsidP="00CD2C81">
      <w:pPr>
        <w:pStyle w:val="a5"/>
        <w:numPr>
          <w:ilvl w:val="0"/>
          <w:numId w:val="5"/>
        </w:numPr>
        <w:spacing w:line="276" w:lineRule="auto"/>
        <w:ind w:leftChars="67" w:left="141" w:firstLineChars="0" w:firstLine="0"/>
        <w:rPr>
          <w:rFonts w:ascii="宋体" w:eastAsia="宋体" w:hAnsi="宋体" w:cs="微软雅黑"/>
          <w:sz w:val="24"/>
          <w:szCs w:val="24"/>
        </w:rPr>
      </w:pPr>
      <w:bookmarkStart w:id="8" w:name="_Toc7997_WPSOffice_Level2"/>
      <w:bookmarkStart w:id="9" w:name="_Toc79607387"/>
      <w:bookmarkStart w:id="10" w:name="_Toc1827_WPSOffice_Level2"/>
      <w:bookmarkStart w:id="11" w:name="_Toc529108600"/>
      <w:r w:rsidRPr="00B20B77">
        <w:rPr>
          <w:rFonts w:ascii="宋体" w:eastAsia="宋体" w:hAnsi="宋体" w:cs="微软雅黑" w:hint="eastAsia"/>
          <w:sz w:val="24"/>
          <w:szCs w:val="24"/>
        </w:rPr>
        <w:t>定期跟踪</w:t>
      </w:r>
      <w:bookmarkEnd w:id="8"/>
      <w:bookmarkEnd w:id="9"/>
      <w:bookmarkEnd w:id="10"/>
      <w:bookmarkEnd w:id="11"/>
    </w:p>
    <w:p w:rsidR="00B226D2" w:rsidRPr="00B20B77" w:rsidRDefault="00956B57" w:rsidP="00CD2C81">
      <w:pPr>
        <w:spacing w:line="276" w:lineRule="auto"/>
        <w:ind w:leftChars="67" w:left="141"/>
        <w:rPr>
          <w:rFonts w:ascii="宋体" w:eastAsia="宋体" w:hAnsi="宋体" w:cs="微软雅黑"/>
          <w:sz w:val="24"/>
          <w:szCs w:val="24"/>
        </w:rPr>
      </w:pPr>
      <w:r w:rsidRPr="00B20B77">
        <w:rPr>
          <w:rFonts w:ascii="宋体" w:eastAsia="宋体" w:hAnsi="宋体" w:cs="微软雅黑" w:hint="eastAsia"/>
          <w:sz w:val="24"/>
          <w:szCs w:val="24"/>
        </w:rPr>
        <w:t>项目验收完毕后，需定期电话、现场跟踪系统使用情况，听取意见和建议，及时分析系统存在的问题，并随时给予解决。必要时，需派遣技术人员去现场解决存在的问题。</w:t>
      </w:r>
    </w:p>
    <w:p w:rsidR="00B226D2" w:rsidRPr="00B20B77" w:rsidRDefault="00956B57" w:rsidP="00CD2C81">
      <w:pPr>
        <w:pStyle w:val="a5"/>
        <w:numPr>
          <w:ilvl w:val="0"/>
          <w:numId w:val="5"/>
        </w:numPr>
        <w:spacing w:line="276" w:lineRule="auto"/>
        <w:ind w:leftChars="67" w:left="141" w:firstLineChars="0" w:firstLine="0"/>
        <w:rPr>
          <w:rFonts w:ascii="宋体" w:eastAsia="宋体" w:hAnsi="宋体" w:cs="微软雅黑"/>
          <w:sz w:val="24"/>
          <w:szCs w:val="24"/>
        </w:rPr>
      </w:pPr>
      <w:r w:rsidRPr="00B20B77">
        <w:rPr>
          <w:rFonts w:ascii="宋体" w:eastAsia="宋体" w:hAnsi="宋体" w:cs="微软雅黑" w:hint="eastAsia"/>
          <w:sz w:val="24"/>
          <w:szCs w:val="24"/>
        </w:rPr>
        <w:t>系统安全</w:t>
      </w:r>
    </w:p>
    <w:p w:rsidR="00B226D2" w:rsidRPr="00B20B77" w:rsidRDefault="00956B57" w:rsidP="00CD2C81">
      <w:pPr>
        <w:spacing w:line="276" w:lineRule="auto"/>
        <w:ind w:leftChars="67" w:left="141"/>
        <w:rPr>
          <w:rFonts w:ascii="宋体" w:eastAsia="宋体" w:hAnsi="宋体" w:cs="微软雅黑"/>
          <w:sz w:val="24"/>
          <w:szCs w:val="24"/>
        </w:rPr>
      </w:pPr>
      <w:r w:rsidRPr="00B20B77">
        <w:rPr>
          <w:rFonts w:ascii="宋体" w:eastAsia="宋体" w:hAnsi="宋体" w:cs="微软雅黑"/>
          <w:sz w:val="24"/>
          <w:szCs w:val="24"/>
        </w:rPr>
        <w:t>必须配合需求方对该软件进行安全检测时发现的安全隐患进行限期修复，在等保测评中发现的系统漏洞、安全漏洞等做整改并安全加固。</w:t>
      </w:r>
    </w:p>
    <w:p w:rsidR="00B226D2" w:rsidRPr="00B20B77" w:rsidRDefault="00956B57" w:rsidP="00CD2C81">
      <w:pPr>
        <w:pStyle w:val="2"/>
        <w:numPr>
          <w:ilvl w:val="0"/>
          <w:numId w:val="1"/>
        </w:numPr>
        <w:spacing w:line="276" w:lineRule="auto"/>
        <w:ind w:leftChars="67" w:left="141" w:firstLine="0"/>
        <w:rPr>
          <w:rFonts w:ascii="宋体" w:eastAsia="宋体" w:hAnsi="宋体" w:cs="微软雅黑"/>
          <w:sz w:val="24"/>
          <w:szCs w:val="24"/>
        </w:rPr>
      </w:pPr>
      <w:r w:rsidRPr="00B20B77">
        <w:rPr>
          <w:rFonts w:ascii="宋体" w:eastAsia="宋体" w:hAnsi="宋体" w:cs="微软雅黑" w:hint="eastAsia"/>
          <w:sz w:val="24"/>
          <w:szCs w:val="24"/>
        </w:rPr>
        <w:t>其它要求</w:t>
      </w:r>
    </w:p>
    <w:p w:rsidR="00B226D2" w:rsidRPr="00B20B77" w:rsidRDefault="00956B57" w:rsidP="00CD2C81">
      <w:pPr>
        <w:spacing w:line="276" w:lineRule="auto"/>
        <w:ind w:leftChars="67" w:left="141"/>
        <w:rPr>
          <w:rFonts w:ascii="宋体" w:eastAsia="宋体" w:hAnsi="宋体"/>
          <w:sz w:val="24"/>
          <w:szCs w:val="24"/>
        </w:rPr>
      </w:pPr>
      <w:r w:rsidRPr="00B20B77">
        <w:rPr>
          <w:rFonts w:ascii="宋体" w:eastAsia="宋体" w:hAnsi="宋体" w:cs="微软雅黑" w:hint="eastAsia"/>
          <w:sz w:val="24"/>
          <w:szCs w:val="24"/>
        </w:rPr>
        <w:t>培训要求</w:t>
      </w:r>
      <w:r w:rsidRPr="00B20B77">
        <w:rPr>
          <w:rFonts w:ascii="宋体" w:eastAsia="宋体" w:hAnsi="宋体" w:hint="eastAsia"/>
          <w:sz w:val="24"/>
          <w:szCs w:val="24"/>
        </w:rPr>
        <w:t>：</w:t>
      </w:r>
    </w:p>
    <w:p w:rsidR="00B226D2" w:rsidRPr="00B20B77" w:rsidRDefault="00956B57" w:rsidP="00CD2C81">
      <w:pPr>
        <w:spacing w:line="276" w:lineRule="auto"/>
        <w:ind w:leftChars="67" w:left="141"/>
        <w:rPr>
          <w:rFonts w:ascii="宋体" w:eastAsia="宋体" w:hAnsi="宋体" w:cs="微软雅黑"/>
          <w:sz w:val="24"/>
          <w:szCs w:val="24"/>
        </w:rPr>
      </w:pPr>
      <w:r w:rsidRPr="00B20B77">
        <w:rPr>
          <w:rFonts w:ascii="宋体" w:eastAsia="宋体" w:hAnsi="宋体" w:cs="微软雅黑" w:hint="eastAsia"/>
          <w:sz w:val="24"/>
          <w:szCs w:val="24"/>
        </w:rPr>
        <w:t>1、培训内容与课程要求</w:t>
      </w:r>
    </w:p>
    <w:p w:rsidR="00B226D2" w:rsidRPr="00B20B77" w:rsidRDefault="00956B57" w:rsidP="00CD2C81">
      <w:pPr>
        <w:spacing w:line="276" w:lineRule="auto"/>
        <w:ind w:leftChars="67" w:left="141"/>
        <w:rPr>
          <w:rFonts w:ascii="宋体" w:eastAsia="宋体" w:hAnsi="宋体" w:cs="微软雅黑"/>
          <w:sz w:val="24"/>
          <w:szCs w:val="24"/>
        </w:rPr>
      </w:pPr>
      <w:r w:rsidRPr="00B20B77">
        <w:rPr>
          <w:rFonts w:ascii="宋体" w:eastAsia="宋体" w:hAnsi="宋体" w:cs="微软雅黑" w:hint="eastAsia"/>
          <w:sz w:val="24"/>
          <w:szCs w:val="24"/>
        </w:rPr>
        <w:t>对系统的使用，操作，维护进行培训。培训时提供安装使用维护说明书，以确保招标人能够对系统有足够的了解和熟悉，能够独立进行系统的日常维护和管理。培训所需一切资料由服务商提供。</w:t>
      </w:r>
    </w:p>
    <w:p w:rsidR="00B226D2" w:rsidRPr="00B20B77" w:rsidRDefault="00956B57" w:rsidP="00CD2C81">
      <w:pPr>
        <w:spacing w:line="276" w:lineRule="auto"/>
        <w:ind w:leftChars="67" w:left="141"/>
        <w:rPr>
          <w:rFonts w:ascii="宋体" w:eastAsia="宋体" w:hAnsi="宋体" w:cs="微软雅黑"/>
          <w:sz w:val="24"/>
          <w:szCs w:val="24"/>
        </w:rPr>
      </w:pPr>
      <w:r w:rsidRPr="00B20B77">
        <w:rPr>
          <w:rFonts w:ascii="宋体" w:eastAsia="宋体" w:hAnsi="宋体" w:cs="微软雅黑" w:hint="eastAsia"/>
          <w:sz w:val="24"/>
          <w:szCs w:val="24"/>
        </w:rPr>
        <w:t>2、培训费用</w:t>
      </w:r>
    </w:p>
    <w:p w:rsidR="00B226D2" w:rsidRDefault="00956B57" w:rsidP="00CD2C81">
      <w:pPr>
        <w:spacing w:line="276" w:lineRule="auto"/>
        <w:ind w:leftChars="67" w:left="141"/>
        <w:rPr>
          <w:rFonts w:ascii="宋体" w:eastAsia="宋体" w:hAnsi="宋体" w:cs="微软雅黑"/>
          <w:sz w:val="24"/>
          <w:szCs w:val="24"/>
        </w:rPr>
      </w:pPr>
      <w:r w:rsidRPr="00B20B77">
        <w:rPr>
          <w:rFonts w:ascii="宋体" w:eastAsia="宋体" w:hAnsi="宋体" w:cs="微软雅黑" w:hint="eastAsia"/>
          <w:sz w:val="24"/>
          <w:szCs w:val="24"/>
        </w:rPr>
        <w:t>培训过程中所发生的一切费用（含培训教材费）均包含在报价中。</w:t>
      </w:r>
    </w:p>
    <w:p w:rsidR="00B226D2" w:rsidRDefault="00B226D2" w:rsidP="00CD2C81">
      <w:pPr>
        <w:spacing w:line="276" w:lineRule="auto"/>
        <w:ind w:leftChars="67" w:left="141"/>
        <w:rPr>
          <w:rFonts w:ascii="宋体" w:eastAsia="宋体" w:hAnsi="宋体"/>
          <w:sz w:val="24"/>
          <w:szCs w:val="24"/>
        </w:rPr>
      </w:pPr>
    </w:p>
    <w:sectPr w:rsidR="00B226D2" w:rsidSect="00CD2C81">
      <w:footerReference w:type="default" r:id="rId7"/>
      <w:pgSz w:w="11906" w:h="16838"/>
      <w:pgMar w:top="1440" w:right="1416"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971" w:rsidRDefault="00C74971">
      <w:r>
        <w:separator/>
      </w:r>
    </w:p>
  </w:endnote>
  <w:endnote w:type="continuationSeparator" w:id="1">
    <w:p w:rsidR="00C74971" w:rsidRDefault="00C74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altName w:val="Microsoft YaHei UI"/>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846975"/>
    </w:sdtPr>
    <w:sdtContent>
      <w:sdt>
        <w:sdtPr>
          <w:id w:val="-1024315893"/>
        </w:sdtPr>
        <w:sdtContent>
          <w:p w:rsidR="00B226D2" w:rsidRDefault="00AD1715">
            <w:pPr>
              <w:pStyle w:val="a3"/>
              <w:jc w:val="center"/>
            </w:pPr>
            <w:r>
              <w:rPr>
                <w:b/>
                <w:bCs/>
                <w:sz w:val="24"/>
                <w:szCs w:val="24"/>
              </w:rPr>
              <w:fldChar w:fldCharType="begin"/>
            </w:r>
            <w:r w:rsidR="00956B57">
              <w:rPr>
                <w:b/>
                <w:bCs/>
              </w:rPr>
              <w:instrText>PAGE</w:instrText>
            </w:r>
            <w:r>
              <w:rPr>
                <w:b/>
                <w:bCs/>
                <w:sz w:val="24"/>
                <w:szCs w:val="24"/>
              </w:rPr>
              <w:fldChar w:fldCharType="separate"/>
            </w:r>
            <w:r w:rsidR="006B190A">
              <w:rPr>
                <w:b/>
                <w:bCs/>
                <w:noProof/>
              </w:rPr>
              <w:t>1</w:t>
            </w:r>
            <w:r>
              <w:rPr>
                <w:b/>
                <w:bCs/>
                <w:sz w:val="24"/>
                <w:szCs w:val="24"/>
              </w:rPr>
              <w:fldChar w:fldCharType="end"/>
            </w:r>
            <w:r w:rsidR="00956B57">
              <w:rPr>
                <w:lang w:val="zh-CN"/>
              </w:rPr>
              <w:t xml:space="preserve"> / </w:t>
            </w:r>
            <w:r>
              <w:rPr>
                <w:b/>
                <w:bCs/>
                <w:sz w:val="24"/>
                <w:szCs w:val="24"/>
              </w:rPr>
              <w:fldChar w:fldCharType="begin"/>
            </w:r>
            <w:r w:rsidR="00956B57">
              <w:rPr>
                <w:b/>
                <w:bCs/>
              </w:rPr>
              <w:instrText>NUMPAGES</w:instrText>
            </w:r>
            <w:r>
              <w:rPr>
                <w:b/>
                <w:bCs/>
                <w:sz w:val="24"/>
                <w:szCs w:val="24"/>
              </w:rPr>
              <w:fldChar w:fldCharType="separate"/>
            </w:r>
            <w:r w:rsidR="006B190A">
              <w:rPr>
                <w:b/>
                <w:bCs/>
                <w:noProof/>
              </w:rPr>
              <w:t>25</w:t>
            </w:r>
            <w:r>
              <w:rPr>
                <w:b/>
                <w:bCs/>
                <w:sz w:val="24"/>
                <w:szCs w:val="24"/>
              </w:rPr>
              <w:fldChar w:fldCharType="end"/>
            </w:r>
          </w:p>
        </w:sdtContent>
      </w:sdt>
    </w:sdtContent>
  </w:sdt>
  <w:p w:rsidR="00B226D2" w:rsidRDefault="00B226D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971" w:rsidRDefault="00C74971">
      <w:r>
        <w:separator/>
      </w:r>
    </w:p>
  </w:footnote>
  <w:footnote w:type="continuationSeparator" w:id="1">
    <w:p w:rsidR="00C74971" w:rsidRDefault="00C74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00CA"/>
    <w:multiLevelType w:val="multilevel"/>
    <w:tmpl w:val="18FE00CA"/>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9BE4BB8"/>
    <w:multiLevelType w:val="multilevel"/>
    <w:tmpl w:val="19BE4B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5EC164D"/>
    <w:multiLevelType w:val="multilevel"/>
    <w:tmpl w:val="25EC164D"/>
    <w:lvl w:ilvl="0">
      <w:start w:val="1"/>
      <w:numFmt w:val="decimal"/>
      <w:lvlText w:val="%1."/>
      <w:lvlJc w:val="left"/>
      <w:pPr>
        <w:ind w:left="780" w:hanging="420"/>
      </w:pPr>
      <w:rPr>
        <w:rFonts w:hint="default"/>
      </w:rPr>
    </w:lvl>
    <w:lvl w:ilvl="1">
      <w:start w:val="1"/>
      <w:numFmt w:val="decimal"/>
      <w:lvlText w:val="（%2）"/>
      <w:lvlJc w:val="left"/>
      <w:pPr>
        <w:ind w:left="1500" w:hanging="72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532624BE"/>
    <w:multiLevelType w:val="multilevel"/>
    <w:tmpl w:val="532624BE"/>
    <w:lvl w:ilvl="0">
      <w:start w:val="1"/>
      <w:numFmt w:val="decimal"/>
      <w:lvlText w:val="%1."/>
      <w:lvlJc w:val="left"/>
      <w:pPr>
        <w:ind w:left="780" w:hanging="420"/>
      </w:pPr>
    </w:lvl>
    <w:lvl w:ilvl="1">
      <w:start w:val="1"/>
      <w:numFmt w:val="decimal"/>
      <w:lvlText w:val="（%2）"/>
      <w:lvlJc w:val="left"/>
      <w:pPr>
        <w:ind w:left="1500" w:hanging="72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nsid w:val="55EA277A"/>
    <w:multiLevelType w:val="multilevel"/>
    <w:tmpl w:val="55EA27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FjOTk0MDViODk5ZWEzZDNmMTdlM2ZkNTNmOTM4NzUifQ=="/>
  </w:docVars>
  <w:rsids>
    <w:rsidRoot w:val="003D2B2E"/>
    <w:rsid w:val="00002AE6"/>
    <w:rsid w:val="00016924"/>
    <w:rsid w:val="000251D8"/>
    <w:rsid w:val="000329E3"/>
    <w:rsid w:val="00046722"/>
    <w:rsid w:val="000511E3"/>
    <w:rsid w:val="000E467E"/>
    <w:rsid w:val="001437B7"/>
    <w:rsid w:val="001525F4"/>
    <w:rsid w:val="0015693B"/>
    <w:rsid w:val="00165711"/>
    <w:rsid w:val="001937D7"/>
    <w:rsid w:val="001960A5"/>
    <w:rsid w:val="00196D72"/>
    <w:rsid w:val="001F49EE"/>
    <w:rsid w:val="002114AD"/>
    <w:rsid w:val="00212356"/>
    <w:rsid w:val="00212372"/>
    <w:rsid w:val="002164F5"/>
    <w:rsid w:val="00232777"/>
    <w:rsid w:val="00233AF6"/>
    <w:rsid w:val="0023505C"/>
    <w:rsid w:val="0025409B"/>
    <w:rsid w:val="00265577"/>
    <w:rsid w:val="00296649"/>
    <w:rsid w:val="002B7308"/>
    <w:rsid w:val="002D1721"/>
    <w:rsid w:val="002F4940"/>
    <w:rsid w:val="0032521A"/>
    <w:rsid w:val="003317B7"/>
    <w:rsid w:val="00364046"/>
    <w:rsid w:val="003779E6"/>
    <w:rsid w:val="0038622A"/>
    <w:rsid w:val="003D2B2E"/>
    <w:rsid w:val="00403B60"/>
    <w:rsid w:val="00420E57"/>
    <w:rsid w:val="004244AA"/>
    <w:rsid w:val="0043586D"/>
    <w:rsid w:val="00454EC9"/>
    <w:rsid w:val="00455242"/>
    <w:rsid w:val="004604DD"/>
    <w:rsid w:val="00463D8C"/>
    <w:rsid w:val="00474D8B"/>
    <w:rsid w:val="0049015D"/>
    <w:rsid w:val="004E6636"/>
    <w:rsid w:val="00500A0E"/>
    <w:rsid w:val="00511D14"/>
    <w:rsid w:val="00552D12"/>
    <w:rsid w:val="005531B4"/>
    <w:rsid w:val="00583DF7"/>
    <w:rsid w:val="005B6B7E"/>
    <w:rsid w:val="005C1C52"/>
    <w:rsid w:val="005E0299"/>
    <w:rsid w:val="006827F1"/>
    <w:rsid w:val="006854E6"/>
    <w:rsid w:val="00694F2A"/>
    <w:rsid w:val="006B190A"/>
    <w:rsid w:val="00714ADD"/>
    <w:rsid w:val="007321BB"/>
    <w:rsid w:val="00747414"/>
    <w:rsid w:val="00751D6C"/>
    <w:rsid w:val="007719D0"/>
    <w:rsid w:val="007A43B9"/>
    <w:rsid w:val="007D08C7"/>
    <w:rsid w:val="007F358E"/>
    <w:rsid w:val="00806E5D"/>
    <w:rsid w:val="00826010"/>
    <w:rsid w:val="00826AB8"/>
    <w:rsid w:val="00834568"/>
    <w:rsid w:val="008504E5"/>
    <w:rsid w:val="00892200"/>
    <w:rsid w:val="008B2203"/>
    <w:rsid w:val="008C7152"/>
    <w:rsid w:val="008D187C"/>
    <w:rsid w:val="0091230E"/>
    <w:rsid w:val="00956B57"/>
    <w:rsid w:val="0096214C"/>
    <w:rsid w:val="00966121"/>
    <w:rsid w:val="009B0B45"/>
    <w:rsid w:val="009C0148"/>
    <w:rsid w:val="009E043E"/>
    <w:rsid w:val="009E6300"/>
    <w:rsid w:val="00A15C82"/>
    <w:rsid w:val="00A17150"/>
    <w:rsid w:val="00A31E8E"/>
    <w:rsid w:val="00A466A1"/>
    <w:rsid w:val="00A6198C"/>
    <w:rsid w:val="00A6383F"/>
    <w:rsid w:val="00A94158"/>
    <w:rsid w:val="00AB7066"/>
    <w:rsid w:val="00AB7D32"/>
    <w:rsid w:val="00AC51F8"/>
    <w:rsid w:val="00AD1715"/>
    <w:rsid w:val="00B00FDC"/>
    <w:rsid w:val="00B20B77"/>
    <w:rsid w:val="00B226D2"/>
    <w:rsid w:val="00B26B01"/>
    <w:rsid w:val="00B50890"/>
    <w:rsid w:val="00BE046E"/>
    <w:rsid w:val="00BE386B"/>
    <w:rsid w:val="00C0723F"/>
    <w:rsid w:val="00C74971"/>
    <w:rsid w:val="00C852F5"/>
    <w:rsid w:val="00C85FD9"/>
    <w:rsid w:val="00C945E9"/>
    <w:rsid w:val="00C96A18"/>
    <w:rsid w:val="00C97544"/>
    <w:rsid w:val="00CD2C81"/>
    <w:rsid w:val="00CE233C"/>
    <w:rsid w:val="00D00D7F"/>
    <w:rsid w:val="00D240C7"/>
    <w:rsid w:val="00D502ED"/>
    <w:rsid w:val="00D643C0"/>
    <w:rsid w:val="00DA62EA"/>
    <w:rsid w:val="00DD33EF"/>
    <w:rsid w:val="00E153C9"/>
    <w:rsid w:val="00E42844"/>
    <w:rsid w:val="00E502CB"/>
    <w:rsid w:val="00E776F7"/>
    <w:rsid w:val="00E9520C"/>
    <w:rsid w:val="00F00B14"/>
    <w:rsid w:val="00F02536"/>
    <w:rsid w:val="00F05EC4"/>
    <w:rsid w:val="00F46AC2"/>
    <w:rsid w:val="00F52778"/>
    <w:rsid w:val="00F5549B"/>
    <w:rsid w:val="00F676DB"/>
    <w:rsid w:val="00F92BC6"/>
    <w:rsid w:val="00FC12C8"/>
    <w:rsid w:val="00FE21C7"/>
    <w:rsid w:val="00FF461F"/>
    <w:rsid w:val="069761AE"/>
    <w:rsid w:val="07F471B4"/>
    <w:rsid w:val="0D6F56FB"/>
    <w:rsid w:val="13880A02"/>
    <w:rsid w:val="16375AAD"/>
    <w:rsid w:val="192335BF"/>
    <w:rsid w:val="2DAE0518"/>
    <w:rsid w:val="359D7060"/>
    <w:rsid w:val="35BC228E"/>
    <w:rsid w:val="38521F98"/>
    <w:rsid w:val="3E762E96"/>
    <w:rsid w:val="483A0DD5"/>
    <w:rsid w:val="4F4E2246"/>
    <w:rsid w:val="56097C71"/>
    <w:rsid w:val="59BF67D8"/>
    <w:rsid w:val="67E75368"/>
    <w:rsid w:val="7650794E"/>
    <w:rsid w:val="76BF04DD"/>
    <w:rsid w:val="79EA2C5F"/>
    <w:rsid w:val="7A2474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15"/>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AD17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D171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D171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D17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AD1715"/>
    <w:rPr>
      <w:sz w:val="18"/>
      <w:szCs w:val="18"/>
    </w:rPr>
  </w:style>
  <w:style w:type="character" w:customStyle="1" w:styleId="Char">
    <w:name w:val="页脚 Char"/>
    <w:basedOn w:val="a0"/>
    <w:link w:val="a3"/>
    <w:uiPriority w:val="99"/>
    <w:qFormat/>
    <w:rsid w:val="00AD1715"/>
    <w:rPr>
      <w:sz w:val="18"/>
      <w:szCs w:val="18"/>
    </w:rPr>
  </w:style>
  <w:style w:type="character" w:customStyle="1" w:styleId="2Char">
    <w:name w:val="标题 2 Char"/>
    <w:basedOn w:val="a0"/>
    <w:link w:val="2"/>
    <w:uiPriority w:val="9"/>
    <w:qFormat/>
    <w:rsid w:val="00AD1715"/>
    <w:rPr>
      <w:rFonts w:asciiTheme="majorHAnsi" w:eastAsiaTheme="majorEastAsia" w:hAnsiTheme="majorHAnsi" w:cstheme="majorBidi"/>
      <w:b/>
      <w:bCs/>
      <w:sz w:val="32"/>
      <w:szCs w:val="32"/>
    </w:rPr>
  </w:style>
  <w:style w:type="paragraph" w:styleId="a5">
    <w:name w:val="List Paragraph"/>
    <w:basedOn w:val="a"/>
    <w:link w:val="Char1"/>
    <w:uiPriority w:val="34"/>
    <w:qFormat/>
    <w:rsid w:val="00AD1715"/>
    <w:pPr>
      <w:ind w:firstLineChars="200" w:firstLine="420"/>
    </w:pPr>
  </w:style>
  <w:style w:type="paragraph" w:customStyle="1" w:styleId="1">
    <w:name w:val="列出段落1"/>
    <w:basedOn w:val="a"/>
    <w:uiPriority w:val="34"/>
    <w:qFormat/>
    <w:rsid w:val="00AD1715"/>
    <w:pPr>
      <w:ind w:firstLineChars="200" w:firstLine="420"/>
    </w:pPr>
  </w:style>
  <w:style w:type="character" w:customStyle="1" w:styleId="3Char">
    <w:name w:val="标题 3 Char"/>
    <w:basedOn w:val="a0"/>
    <w:link w:val="3"/>
    <w:uiPriority w:val="9"/>
    <w:qFormat/>
    <w:rsid w:val="00AD1715"/>
    <w:rPr>
      <w:b/>
      <w:bCs/>
      <w:sz w:val="32"/>
      <w:szCs w:val="32"/>
    </w:rPr>
  </w:style>
  <w:style w:type="character" w:customStyle="1" w:styleId="Char1">
    <w:name w:val="列出段落 Char"/>
    <w:link w:val="a5"/>
    <w:uiPriority w:val="34"/>
    <w:qFormat/>
    <w:locked/>
    <w:rsid w:val="00AD1715"/>
  </w:style>
  <w:style w:type="character" w:customStyle="1" w:styleId="font01">
    <w:name w:val="font01"/>
    <w:basedOn w:val="a0"/>
    <w:qFormat/>
    <w:rsid w:val="00AD1715"/>
    <w:rPr>
      <w:rFonts w:ascii="宋体" w:eastAsia="宋体" w:hAnsi="宋体" w:cs="宋体" w:hint="eastAsia"/>
      <w:color w:val="000000"/>
      <w:sz w:val="22"/>
      <w:szCs w:val="22"/>
      <w:u w:val="none"/>
    </w:rPr>
  </w:style>
  <w:style w:type="paragraph" w:styleId="a6">
    <w:name w:val="Revision"/>
    <w:hidden/>
    <w:uiPriority w:val="99"/>
    <w:semiHidden/>
    <w:rsid w:val="000E467E"/>
    <w:rPr>
      <w:rFonts w:asciiTheme="minorHAnsi" w:eastAsiaTheme="minorEastAsia" w:hAnsiTheme="minorHAnsi" w:cstheme="minorBidi"/>
      <w:kern w:val="2"/>
      <w:sz w:val="21"/>
      <w:szCs w:val="22"/>
    </w:rPr>
  </w:style>
  <w:style w:type="table" w:styleId="a7">
    <w:name w:val="Table Grid"/>
    <w:basedOn w:val="a1"/>
    <w:uiPriority w:val="39"/>
    <w:rsid w:val="00254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F676DB"/>
    <w:rPr>
      <w:sz w:val="18"/>
      <w:szCs w:val="18"/>
    </w:rPr>
  </w:style>
  <w:style w:type="character" w:customStyle="1" w:styleId="Char2">
    <w:name w:val="批注框文本 Char"/>
    <w:basedOn w:val="a0"/>
    <w:link w:val="a8"/>
    <w:uiPriority w:val="99"/>
    <w:semiHidden/>
    <w:rsid w:val="00F676D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2334</Words>
  <Characters>13309</Characters>
  <Application>Microsoft Office Word</Application>
  <DocSecurity>0</DocSecurity>
  <Lines>110</Lines>
  <Paragraphs>31</Paragraphs>
  <ScaleCrop>false</ScaleCrop>
  <Company/>
  <LinksUpToDate>false</LinksUpToDate>
  <CharactersWithSpaces>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Shinoa</dc:creator>
  <cp:lastModifiedBy>officer</cp:lastModifiedBy>
  <cp:revision>2</cp:revision>
  <dcterms:created xsi:type="dcterms:W3CDTF">2022-09-08T00:45:00Z</dcterms:created>
  <dcterms:modified xsi:type="dcterms:W3CDTF">2022-09-08T00:45:00Z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ED01D11634BA4E789F0D98BE3B6F90CB</vt:lpwstr>
  </property>
</Properties>
</file>