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8C" w:rsidRPr="00AF468C" w:rsidRDefault="00AF468C" w:rsidP="00AF468C">
      <w:pPr>
        <w:rPr>
          <w:rFonts w:ascii="华文仿宋" w:eastAsia="华文仿宋" w:hAnsi="华文仿宋"/>
          <w:b/>
          <w:sz w:val="30"/>
          <w:szCs w:val="30"/>
        </w:rPr>
      </w:pPr>
      <w:r w:rsidRPr="00AF468C">
        <w:rPr>
          <w:rFonts w:ascii="华文仿宋" w:eastAsia="华文仿宋" w:hAnsi="华文仿宋" w:hint="eastAsia"/>
          <w:b/>
          <w:sz w:val="30"/>
          <w:szCs w:val="30"/>
        </w:rPr>
        <w:t>附件：</w:t>
      </w:r>
    </w:p>
    <w:p w:rsidR="00AF468C" w:rsidRPr="00AF468C" w:rsidRDefault="00AF468C" w:rsidP="00AF468C">
      <w:pPr>
        <w:spacing w:line="360" w:lineRule="auto"/>
        <w:rPr>
          <w:rFonts w:ascii="华文仿宋" w:eastAsia="华文仿宋" w:hAnsi="华文仿宋" w:hint="eastAsia"/>
          <w:kern w:val="0"/>
          <w:sz w:val="30"/>
          <w:szCs w:val="30"/>
        </w:rPr>
      </w:pPr>
      <w:r w:rsidRPr="00AF468C">
        <w:rPr>
          <w:rFonts w:ascii="华文仿宋" w:eastAsia="华文仿宋" w:hAnsi="华文仿宋" w:hint="eastAsia"/>
          <w:b/>
          <w:sz w:val="30"/>
          <w:szCs w:val="30"/>
        </w:rPr>
        <w:t>说明：</w:t>
      </w:r>
      <w:r w:rsidRPr="00AF468C">
        <w:rPr>
          <w:rFonts w:ascii="华文仿宋" w:eastAsia="华文仿宋" w:hAnsi="华文仿宋" w:hint="eastAsia"/>
          <w:kern w:val="0"/>
          <w:sz w:val="30"/>
          <w:szCs w:val="30"/>
        </w:rPr>
        <w:t>本技术要求仅做参考，不是唯一指标。</w:t>
      </w:r>
    </w:p>
    <w:p w:rsidR="00C86F79" w:rsidRDefault="00DB567B" w:rsidP="00AF468C">
      <w:pPr>
        <w:pStyle w:val="a3"/>
        <w:widowControl/>
        <w:wordWrap w:val="0"/>
        <w:spacing w:line="280" w:lineRule="atLeast"/>
        <w:rPr>
          <w:rFonts w:ascii="华文仿宋" w:eastAsia="华文仿宋" w:hAnsi="华文仿宋" w:cs="宋体"/>
          <w:b/>
          <w:bCs/>
          <w:color w:val="000000"/>
          <w:sz w:val="28"/>
          <w:szCs w:val="28"/>
        </w:rPr>
      </w:pPr>
      <w:r>
        <w:rPr>
          <w:rFonts w:ascii="华文仿宋" w:eastAsia="华文仿宋" w:hAnsi="华文仿宋" w:cs="宋体"/>
          <w:b/>
          <w:bCs/>
          <w:color w:val="000000"/>
          <w:sz w:val="28"/>
          <w:szCs w:val="28"/>
        </w:rPr>
        <w:t>项目一：车载</w:t>
      </w:r>
      <w:r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</w:rPr>
        <w:t>CT</w:t>
      </w:r>
      <w:r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</w:rPr>
        <w:t>（客车型）</w:t>
      </w:r>
    </w:p>
    <w:p w:rsidR="00C86F79" w:rsidRDefault="00DB567B">
      <w:pPr>
        <w:widowControl/>
        <w:wordWrap w:val="0"/>
        <w:spacing w:line="280" w:lineRule="atLeast"/>
        <w:ind w:left="420" w:hanging="420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(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一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 xml:space="preserve">)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用途：用于国家紧急医学救援或健康体检</w:t>
      </w:r>
    </w:p>
    <w:p w:rsidR="00C86F79" w:rsidRDefault="00DB567B">
      <w:pPr>
        <w:widowControl/>
        <w:wordWrap w:val="0"/>
        <w:spacing w:line="280" w:lineRule="atLeast"/>
        <w:ind w:left="420" w:hanging="420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(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二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 xml:space="preserve">)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数量：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台</w:t>
      </w:r>
    </w:p>
    <w:p w:rsidR="00C86F79" w:rsidRDefault="00DB567B">
      <w:pPr>
        <w:widowControl/>
        <w:wordWrap w:val="0"/>
        <w:spacing w:line="280" w:lineRule="atLeast"/>
        <w:ind w:left="420" w:hanging="420"/>
        <w:jc w:val="left"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>(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>三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 xml:space="preserve">)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技术要求</w:t>
      </w:r>
    </w:p>
    <w:p w:rsidR="00C86F79" w:rsidRDefault="00DB567B">
      <w:pPr>
        <w:pStyle w:val="a3"/>
        <w:widowControl/>
        <w:wordWrap w:val="0"/>
        <w:spacing w:after="120" w:line="280" w:lineRule="atLeast"/>
        <w:rPr>
          <w:rFonts w:ascii="华文仿宋" w:eastAsia="华文仿宋" w:hAnsi="华文仿宋" w:cs="华文仿宋"/>
          <w:color w:val="000000"/>
          <w:sz w:val="28"/>
          <w:szCs w:val="28"/>
          <w:lang w:bidi="zh-CN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1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、车载类型：客车型车载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CT</w:t>
      </w:r>
    </w:p>
    <w:p w:rsidR="00C86F79" w:rsidRDefault="00DB567B">
      <w:pPr>
        <w:widowControl/>
        <w:wordWrap w:val="0"/>
        <w:spacing w:line="280" w:lineRule="atLeas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、储能系统：配备</w:t>
      </w:r>
    </w:p>
    <w:p w:rsidR="00C86F79" w:rsidRDefault="00DB567B">
      <w:pPr>
        <w:pStyle w:val="a3"/>
        <w:widowControl/>
        <w:wordWrap w:val="0"/>
        <w:spacing w:after="120" w:line="280" w:lineRule="atLeast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、机架孔径：≥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70cm</w:t>
      </w:r>
    </w:p>
    <w:p w:rsidR="00C86F79" w:rsidRDefault="00DB567B">
      <w:pPr>
        <w:widowControl/>
        <w:wordWrap w:val="0"/>
        <w:spacing w:line="280" w:lineRule="atLeas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4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、探测器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Z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轴排列数：≥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60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排，＜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64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排</w:t>
      </w:r>
    </w:p>
    <w:p w:rsidR="00C86F79" w:rsidRDefault="00DB567B">
      <w:pPr>
        <w:pStyle w:val="a3"/>
        <w:widowControl/>
        <w:wordWrap w:val="0"/>
        <w:spacing w:after="120" w:line="280" w:lineRule="atLeast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、探测器亚毫米覆盖宽度：≥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37mm</w:t>
      </w:r>
    </w:p>
    <w:p w:rsidR="00C86F79" w:rsidRDefault="00DB567B">
      <w:pPr>
        <w:widowControl/>
        <w:wordWrap w:val="0"/>
        <w:spacing w:line="280" w:lineRule="atLeas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6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、阳极最大热容量（非等效值）：≥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8MHU</w:t>
      </w:r>
    </w:p>
    <w:p w:rsidR="00C86F79" w:rsidRDefault="00DB567B">
      <w:pPr>
        <w:pStyle w:val="a3"/>
        <w:widowControl/>
        <w:wordWrap w:val="0"/>
        <w:spacing w:after="120" w:line="280" w:lineRule="atLeast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7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、焦点到扫描野中心距离：≤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560mm</w:t>
      </w:r>
    </w:p>
    <w:p w:rsidR="00C86F79" w:rsidRDefault="00DB567B">
      <w:pPr>
        <w:widowControl/>
        <w:wordWrap w:val="0"/>
        <w:spacing w:line="280" w:lineRule="atLeas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8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、焦点到探测器中心距离：≤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950mm</w:t>
      </w:r>
    </w:p>
    <w:p w:rsidR="00C86F79" w:rsidRDefault="00DB567B">
      <w:pPr>
        <w:pStyle w:val="a3"/>
        <w:widowControl/>
        <w:wordWrap w:val="0"/>
        <w:spacing w:after="120" w:line="280" w:lineRule="atLeast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9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、高压发生器功率：≥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70kW</w:t>
      </w:r>
    </w:p>
    <w:p w:rsidR="00C86F79" w:rsidRDefault="00DB567B">
      <w:pPr>
        <w:widowControl/>
        <w:wordWrap w:val="0"/>
        <w:spacing w:line="280" w:lineRule="atLeas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10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、每圈扫描图像层数：≥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120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层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/360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°</w:t>
      </w:r>
    </w:p>
    <w:p w:rsidR="00C86F79" w:rsidRDefault="00DB567B">
      <w:pPr>
        <w:pStyle w:val="a3"/>
        <w:widowControl/>
        <w:wordWrap w:val="0"/>
        <w:spacing w:after="120" w:line="280" w:lineRule="atLeast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11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220V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电源</w:t>
      </w:r>
    </w:p>
    <w:p w:rsidR="00C86F79" w:rsidRDefault="00DB567B">
      <w:pPr>
        <w:widowControl/>
        <w:wordWrap w:val="0"/>
        <w:spacing w:line="280" w:lineRule="atLeast"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12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、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全车自重外可搭载至少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3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  <w:lang/>
        </w:rPr>
        <w:t>名成年人不超负荷</w:t>
      </w:r>
    </w:p>
    <w:p w:rsidR="00C86F79" w:rsidRDefault="00DB567B">
      <w:pPr>
        <w:pStyle w:val="a3"/>
        <w:widowControl/>
        <w:wordWrap w:val="0"/>
        <w:spacing w:after="120" w:line="280" w:lineRule="atLeast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13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半年内配专业工程师随车服务</w:t>
      </w:r>
    </w:p>
    <w:p w:rsidR="00C86F79" w:rsidRDefault="00DB567B">
      <w:pPr>
        <w:widowControl/>
        <w:wordWrap w:val="0"/>
        <w:spacing w:line="280" w:lineRule="atLeast"/>
        <w:ind w:left="420" w:hanging="420"/>
        <w:jc w:val="left"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>(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>四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 xml:space="preserve">) 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lang/>
        </w:rPr>
        <w:t>配置要求</w:t>
      </w:r>
    </w:p>
    <w:p w:rsidR="00C86F79" w:rsidRDefault="00DB567B">
      <w:pPr>
        <w:widowControl/>
        <w:wordWrap w:val="0"/>
        <w:spacing w:line="280" w:lineRule="atLeast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  <w:lang/>
        </w:rPr>
      </w:pP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>1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>、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>CT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lang/>
        </w:rPr>
        <w:t>机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lang/>
        </w:rPr>
        <w:t xml:space="preserve">  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lang/>
        </w:rPr>
        <w:t>套</w:t>
      </w:r>
    </w:p>
    <w:p w:rsidR="00C86F79" w:rsidRDefault="00DB567B">
      <w:pPr>
        <w:widowControl/>
        <w:wordWrap w:val="0"/>
        <w:spacing w:line="280" w:lineRule="atLeast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  <w:lang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lang/>
        </w:rPr>
        <w:lastRenderedPageBreak/>
        <w:t>2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lang/>
        </w:rPr>
        <w:t>、客车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lang/>
        </w:rPr>
        <w:t xml:space="preserve">  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lang/>
        </w:rPr>
        <w:t>台</w:t>
      </w:r>
    </w:p>
    <w:p w:rsidR="00C86F79" w:rsidRDefault="00C86F79">
      <w:pPr>
        <w:widowControl/>
        <w:wordWrap w:val="0"/>
        <w:spacing w:line="280" w:lineRule="atLeast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  <w:lang/>
        </w:rPr>
      </w:pPr>
    </w:p>
    <w:p w:rsidR="00C86F79" w:rsidRDefault="00DB567B">
      <w:pPr>
        <w:pStyle w:val="a3"/>
        <w:widowControl/>
        <w:wordWrap w:val="0"/>
        <w:spacing w:line="360" w:lineRule="auto"/>
        <w:rPr>
          <w:rFonts w:ascii="华文仿宋" w:eastAsia="华文仿宋" w:hAnsi="华文仿宋" w:cs="华文仿宋"/>
          <w:b/>
          <w:bCs/>
          <w:color w:val="000000"/>
          <w:sz w:val="28"/>
          <w:szCs w:val="28"/>
        </w:rPr>
      </w:pPr>
      <w:r>
        <w:rPr>
          <w:rFonts w:ascii="华文仿宋" w:eastAsia="华文仿宋" w:hAnsi="华文仿宋" w:cs="华文仿宋"/>
          <w:b/>
          <w:bCs/>
          <w:color w:val="000000"/>
          <w:sz w:val="28"/>
          <w:szCs w:val="28"/>
        </w:rPr>
        <w:t>项目二：腔镜手术机器人</w:t>
      </w:r>
    </w:p>
    <w:p w:rsidR="00C86F79" w:rsidRDefault="00DB567B">
      <w:pPr>
        <w:widowControl/>
        <w:wordWrap w:val="0"/>
        <w:spacing w:line="360" w:lineRule="auto"/>
        <w:ind w:left="420" w:hanging="420"/>
        <w:jc w:val="left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(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一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 xml:space="preserve">) 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用途：用于外科手术</w:t>
      </w:r>
    </w:p>
    <w:p w:rsidR="00C86F79" w:rsidRDefault="00DB567B">
      <w:pPr>
        <w:widowControl/>
        <w:wordWrap w:val="0"/>
        <w:spacing w:line="360" w:lineRule="auto"/>
        <w:ind w:left="420" w:hanging="420"/>
        <w:jc w:val="left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(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二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 xml:space="preserve">) 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数量：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1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套</w:t>
      </w:r>
    </w:p>
    <w:p w:rsidR="00C86F79" w:rsidRDefault="00DB567B">
      <w:pPr>
        <w:widowControl/>
        <w:wordWrap w:val="0"/>
        <w:spacing w:line="360" w:lineRule="auto"/>
        <w:ind w:left="420" w:hanging="420"/>
        <w:jc w:val="left"/>
        <w:rPr>
          <w:rFonts w:ascii="华文仿宋" w:eastAsia="华文仿宋" w:hAnsi="华文仿宋" w:cs="华文仿宋"/>
          <w:bCs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>(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>三</w:t>
      </w:r>
      <w:r>
        <w:rPr>
          <w:rFonts w:ascii="华文仿宋" w:eastAsia="华文仿宋" w:hAnsi="华文仿宋" w:cs="华文仿宋" w:hint="eastAsia"/>
          <w:bCs/>
          <w:color w:val="000000"/>
          <w:kern w:val="0"/>
          <w:sz w:val="28"/>
          <w:szCs w:val="28"/>
          <w:lang/>
        </w:rPr>
        <w:t xml:space="preserve">) 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/>
        </w:rPr>
        <w:t>技术及配置要求</w:t>
      </w:r>
    </w:p>
    <w:p w:rsidR="00C86F79" w:rsidRDefault="00DB567B">
      <w:pPr>
        <w:widowControl/>
        <w:wordWrap w:val="0"/>
        <w:spacing w:line="276" w:lineRule="auto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lang/>
        </w:rPr>
        <w:t>主机及基本附件</w:t>
      </w:r>
    </w:p>
    <w:p w:rsidR="00C86F79" w:rsidRDefault="00DB567B">
      <w:pPr>
        <w:pStyle w:val="a3"/>
        <w:widowControl/>
        <w:wordWrap w:val="0"/>
        <w:spacing w:line="276" w:lineRule="auto"/>
        <w:ind w:left="425" w:hanging="425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外科医生控制平台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手动控制器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1.1.1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提供数量：至少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个，左右各一个。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1.1.2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离合器：操作手柄应配备指压开关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或脚踏等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，调整单个操控手柄的舒适位置等功能。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1.1.3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等比例缩放运动幅度功能：等比例缩放运动幅度功能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3D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立体目镜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1.2.1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裸眼直视三维高清视野，可实现裸眼直视三维高清视野。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1.2.2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光学视野：左右各一个视窗，实现三维立体影像。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触摸控制面板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1.3.1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图像三维图像功能。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1.3.2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设定视频、音频、系统功能。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1.3.3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图像数字化放大比例调节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种。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lastRenderedPageBreak/>
        <w:t>1.4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左右侧控制单元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1.4.1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提供电源开关键。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1.4.2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提供紧急停止键。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1.4.3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提供人体工学控制器。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1.5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控制踏板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1.5.1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提供操作手柄离合踏板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1.5.2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提供内窥镜控制踏板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1.5.3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提供器械臂切换踏板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1.5.4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提供智能踏板技术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4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1.6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视频音频系统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1.6.1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提供视频输入端口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或支持外接显示屏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1.6.2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提供视频输出接口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1.6.3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Times New Roman" w:eastAsia="华文仿宋" w:hAnsi="Times New Roman" w:cs="Times New Roman" w:hint="eastAsia"/>
          <w:color w:val="000000"/>
          <w:kern w:val="0"/>
          <w:sz w:val="28"/>
          <w:szCs w:val="28"/>
        </w:rPr>
        <w:t>若有音频功能则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提供音频系统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组。</w:t>
      </w:r>
    </w:p>
    <w:p w:rsidR="00C86F79" w:rsidRDefault="00DB567B">
      <w:pPr>
        <w:pStyle w:val="a3"/>
        <w:widowControl/>
        <w:wordWrap w:val="0"/>
        <w:spacing w:line="276" w:lineRule="auto"/>
        <w:ind w:left="425" w:hanging="425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患者手术平台</w:t>
      </w:r>
      <w:bookmarkStart w:id="0" w:name="_GoBack"/>
      <w:bookmarkEnd w:id="0"/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机械臂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2.1.1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提供数量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3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臂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或单臂（多孔或单孔）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2.1.2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机械臂提供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LED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指示灯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组。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2.1.3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提供吊杆式支持结构。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2.1.4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提供患者安全距离调节功能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或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提供机械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臂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无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碰撞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风险的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全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技术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2.1.5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提供器械变化引导。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控制舵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lastRenderedPageBreak/>
        <w:t>2.2.1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提供控制舵手柄。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其他功能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2.3.1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提供引导指示及功能。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2.3.2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提供内置扬声器及麦克风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组。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2.3.3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5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分钟的后备电源。</w:t>
      </w:r>
    </w:p>
    <w:p w:rsidR="00C86F79" w:rsidRDefault="00DB567B">
      <w:pPr>
        <w:pStyle w:val="a3"/>
        <w:widowControl/>
        <w:wordWrap w:val="0"/>
        <w:spacing w:line="276" w:lineRule="auto"/>
        <w:ind w:left="425" w:hanging="425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影像处理平台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主体设备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3.1.1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提供视频处理器。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3.1.2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提供内窥镜控制器。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液晶触摸显示器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或医用液晶显示器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3.2.1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尺寸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5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英寸。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3.2.2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具体同步图像显示。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接口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3.3.1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提供能量工具接口，支持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种能量工具连接。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3.3.2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提供视频输入接口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或支持外接显示平台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3.3.3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提供视频输出接口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3.3.4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提供网络接口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425" w:hanging="425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内窥镜系统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光学装置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4.1.1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提供独立成像系统。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4.1.2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提供自动白平衡校准功能。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4.1.3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提供自动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3D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校准功能。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lastRenderedPageBreak/>
        <w:t>4.2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光源装置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4.2.1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数量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4.2.2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提供动态照明功能。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按键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4.3.1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提供左右眼切换按键。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4.3.2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提供静态图像捕捉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功能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4.3.3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提供照明开关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功能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C86F79" w:rsidRDefault="00DB567B">
      <w:pPr>
        <w:pStyle w:val="a3"/>
        <w:widowControl/>
        <w:wordWrap w:val="0"/>
        <w:spacing w:line="276" w:lineRule="auto"/>
        <w:ind w:left="425" w:hanging="425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5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安全联锁装置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5.1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具有医生操控台探测传感器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5.2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具有患者手术车探测传感器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5.3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提供机械臂探测传感器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或无碰撞风险技术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5.4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提供报警锁定功能。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5.5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具有紧急制动开关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5.6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具有手术部件寿命控制系统</w:t>
      </w:r>
    </w:p>
    <w:p w:rsidR="00C86F79" w:rsidRDefault="00DB567B">
      <w:pPr>
        <w:pStyle w:val="a3"/>
        <w:widowControl/>
        <w:wordWrap w:val="0"/>
        <w:spacing w:line="276" w:lineRule="auto"/>
        <w:ind w:left="425" w:hanging="425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6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基本附件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6.1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内窥镜附件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6.1.1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提供内窥转运框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4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6.1.2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3D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电子内窥镜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,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支。</w:t>
      </w:r>
    </w:p>
    <w:p w:rsidR="00C86F79" w:rsidRDefault="00DB567B">
      <w:pPr>
        <w:pStyle w:val="a3"/>
        <w:widowControl/>
        <w:wordWrap w:val="0"/>
        <w:spacing w:line="276" w:lineRule="auto"/>
        <w:ind w:left="1418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6.1.3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3D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电子内窥镜可重复使用≥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100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次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单孔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3D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内窥镜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次</w:t>
      </w:r>
    </w:p>
    <w:p w:rsidR="00C86F79" w:rsidRDefault="00DB567B">
      <w:pPr>
        <w:widowControl/>
        <w:wordWrap w:val="0"/>
        <w:spacing w:line="276" w:lineRule="auto"/>
        <w:jc w:val="left"/>
        <w:rPr>
          <w:rFonts w:ascii="华文仿宋" w:eastAsia="华文仿宋" w:hAnsi="华文仿宋" w:cs="宋体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8"/>
          <w:szCs w:val="28"/>
          <w:lang/>
        </w:rPr>
        <w:t>手术基本配件及器械</w:t>
      </w:r>
    </w:p>
    <w:p w:rsidR="00C86F79" w:rsidRDefault="00DB567B">
      <w:pPr>
        <w:pStyle w:val="a3"/>
        <w:widowControl/>
        <w:wordWrap w:val="0"/>
        <w:spacing w:line="276" w:lineRule="auto"/>
        <w:ind w:left="425" w:hanging="425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配件清单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lastRenderedPageBreak/>
        <w:t>1.1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提供套管密封件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或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多通道鞘管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400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提供器械臂无菌罩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400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提供中心立柱无菌套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100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1.4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提供内镜无菌罩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100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1.5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提供剪刀保护套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100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1.6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提供器械保护套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100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</w:t>
      </w:r>
    </w:p>
    <w:p w:rsidR="00C86F79" w:rsidRDefault="00DB567B">
      <w:pPr>
        <w:pStyle w:val="a3"/>
        <w:widowControl/>
        <w:wordWrap w:val="0"/>
        <w:spacing w:line="276" w:lineRule="auto"/>
        <w:ind w:left="425" w:hanging="425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手术器械配置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提供持针钳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种。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提供双极分离钳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种。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提供单极剪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种。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2.4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提供单极电钩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种。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2.5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提供双极抓取钳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种。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2.6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器械种类≥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10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种</w:t>
      </w:r>
    </w:p>
    <w:p w:rsidR="00C86F79" w:rsidRDefault="00DB567B">
      <w:pPr>
        <w:pStyle w:val="a3"/>
        <w:widowControl/>
        <w:wordWrap w:val="0"/>
        <w:spacing w:line="276" w:lineRule="auto"/>
        <w:ind w:left="425" w:hanging="425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基本辅助器械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3.1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3D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电子内窥镜，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支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3.2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提供器械套管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4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或切口保护套及多通道鞘管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个。</w:t>
      </w:r>
    </w:p>
    <w:p w:rsidR="00C86F79" w:rsidRDefault="00DB567B">
      <w:pPr>
        <w:pStyle w:val="a3"/>
        <w:widowControl/>
        <w:wordWrap w:val="0"/>
        <w:spacing w:line="276" w:lineRule="auto"/>
        <w:ind w:left="992" w:hanging="567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3.3</w:t>
      </w:r>
      <w:r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  <w:t xml:space="preserve">      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提供钝型闭孔器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</w:t>
      </w:r>
    </w:p>
    <w:p w:rsidR="00C86F79" w:rsidRDefault="00C86F79"/>
    <w:p w:rsidR="00C86F79" w:rsidRDefault="00DB567B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说明：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可配置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5G</w:t>
      </w:r>
      <w:r w:rsidR="00AF468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技术。</w:t>
      </w:r>
    </w:p>
    <w:p w:rsidR="00C86F79" w:rsidRDefault="00C86F79" w:rsidP="00AF468C">
      <w:pPr>
        <w:ind w:left="70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sectPr w:rsidR="00C86F79" w:rsidSect="00C86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7B" w:rsidRDefault="00DB567B" w:rsidP="00AF468C">
      <w:r>
        <w:separator/>
      </w:r>
    </w:p>
  </w:endnote>
  <w:endnote w:type="continuationSeparator" w:id="1">
    <w:p w:rsidR="00DB567B" w:rsidRDefault="00DB567B" w:rsidP="00AF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7B" w:rsidRDefault="00DB567B" w:rsidP="00AF468C">
      <w:r>
        <w:separator/>
      </w:r>
    </w:p>
  </w:footnote>
  <w:footnote w:type="continuationSeparator" w:id="1">
    <w:p w:rsidR="00DB567B" w:rsidRDefault="00DB567B" w:rsidP="00AF4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073B"/>
    <w:multiLevelType w:val="singleLevel"/>
    <w:tmpl w:val="7D0C073B"/>
    <w:lvl w:ilvl="0">
      <w:start w:val="2"/>
      <w:numFmt w:val="decimal"/>
      <w:suff w:val="nothing"/>
      <w:lvlText w:val="%1、"/>
      <w:lvlJc w:val="left"/>
      <w:pPr>
        <w:ind w:left="7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E5ZTYzOWVhYjdhOGMyMjIyNmQzYTFhNTljOWFmNjcifQ=="/>
  </w:docVars>
  <w:rsids>
    <w:rsidRoot w:val="1F03377C"/>
    <w:rsid w:val="00AF468C"/>
    <w:rsid w:val="00C86F79"/>
    <w:rsid w:val="00DB567B"/>
    <w:rsid w:val="11BD6504"/>
    <w:rsid w:val="1F03377C"/>
    <w:rsid w:val="1FEF1065"/>
    <w:rsid w:val="27A6171B"/>
    <w:rsid w:val="3E27499D"/>
    <w:rsid w:val="44374752"/>
    <w:rsid w:val="63822E81"/>
    <w:rsid w:val="6E476121"/>
    <w:rsid w:val="6EDB2FCB"/>
    <w:rsid w:val="7AC4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6F79"/>
    <w:rPr>
      <w:sz w:val="24"/>
    </w:rPr>
  </w:style>
  <w:style w:type="character" w:styleId="a4">
    <w:name w:val="FollowedHyperlink"/>
    <w:basedOn w:val="a0"/>
    <w:qFormat/>
    <w:rsid w:val="00C86F79"/>
    <w:rPr>
      <w:color w:val="808080"/>
      <w:sz w:val="20"/>
      <w:szCs w:val="20"/>
      <w:u w:val="none"/>
    </w:rPr>
  </w:style>
  <w:style w:type="character" w:styleId="a5">
    <w:name w:val="Hyperlink"/>
    <w:basedOn w:val="a0"/>
    <w:qFormat/>
    <w:rsid w:val="00C86F79"/>
    <w:rPr>
      <w:color w:val="000000"/>
      <w:sz w:val="20"/>
      <w:szCs w:val="20"/>
      <w:u w:val="none"/>
    </w:rPr>
  </w:style>
  <w:style w:type="paragraph" w:styleId="a6">
    <w:name w:val="header"/>
    <w:basedOn w:val="a"/>
    <w:link w:val="Char"/>
    <w:rsid w:val="00AF4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46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F4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F46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officer</cp:lastModifiedBy>
  <cp:revision>2</cp:revision>
  <dcterms:created xsi:type="dcterms:W3CDTF">2022-10-14T02:56:00Z</dcterms:created>
  <dcterms:modified xsi:type="dcterms:W3CDTF">2022-10-14T02:56:00Z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75BDB1606AE94EBFA1DD8BB402B6B537</vt:lpwstr>
  </property>
</Properties>
</file>