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55" w:rsidRDefault="00876855" w:rsidP="00876855">
      <w:pPr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附件：</w:t>
      </w:r>
    </w:p>
    <w:p w:rsidR="00876855" w:rsidRDefault="00876855" w:rsidP="00876855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sz w:val="24"/>
        </w:rPr>
        <w:t>说明：</w:t>
      </w:r>
      <w:r>
        <w:rPr>
          <w:rFonts w:ascii="宋体" w:hAnsi="宋体" w:cs="宋体" w:hint="eastAsia"/>
          <w:kern w:val="0"/>
          <w:sz w:val="24"/>
        </w:rPr>
        <w:t>本技术要求仅做参考，不是唯一指标。</w:t>
      </w:r>
    </w:p>
    <w:p w:rsidR="00876855" w:rsidRPr="00876855" w:rsidRDefault="00876855" w:rsidP="00876855">
      <w:pPr>
        <w:rPr>
          <w:rFonts w:ascii="宋体" w:hAnsi="宋体" w:cs="宋体"/>
          <w:b/>
          <w:bCs/>
          <w:color w:val="000000"/>
          <w:sz w:val="28"/>
          <w:szCs w:val="28"/>
        </w:rPr>
      </w:pPr>
    </w:p>
    <w:p w:rsidR="00876855" w:rsidRDefault="00876855" w:rsidP="00876855">
      <w:pPr>
        <w:pStyle w:val="a7"/>
      </w:pPr>
    </w:p>
    <w:p w:rsidR="00876855" w:rsidRPr="00876855" w:rsidRDefault="00876855" w:rsidP="00876855"/>
    <w:p w:rsidR="00876855" w:rsidRDefault="00876855" w:rsidP="00876855">
      <w:pPr>
        <w:pStyle w:val="1"/>
        <w:numPr>
          <w:ilvl w:val="0"/>
          <w:numId w:val="7"/>
        </w:numPr>
        <w:spacing w:line="360" w:lineRule="auto"/>
        <w:ind w:left="426" w:firstLineChars="0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共聚焦内镜</w:t>
      </w:r>
    </w:p>
    <w:p w:rsidR="00876855" w:rsidRDefault="00876855" w:rsidP="00876855">
      <w:pPr>
        <w:numPr>
          <w:ilvl w:val="0"/>
          <w:numId w:val="10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用途</w:t>
      </w:r>
      <w:r>
        <w:rPr>
          <w:rFonts w:hint="eastAsia"/>
          <w:sz w:val="24"/>
        </w:rPr>
        <w:t>：</w:t>
      </w:r>
      <w:r>
        <w:rPr>
          <w:rFonts w:ascii="宋体" w:hAnsi="宋体" w:hint="eastAsia"/>
          <w:sz w:val="24"/>
        </w:rPr>
        <w:t>用于</w:t>
      </w:r>
      <w:r>
        <w:rPr>
          <w:rFonts w:hint="eastAsia"/>
          <w:sz w:val="24"/>
        </w:rPr>
        <w:t>消化道疾病诊断</w:t>
      </w:r>
    </w:p>
    <w:p w:rsidR="00876855" w:rsidRDefault="00876855" w:rsidP="00876855">
      <w:pPr>
        <w:numPr>
          <w:ilvl w:val="0"/>
          <w:numId w:val="10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数量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套</w:t>
      </w:r>
    </w:p>
    <w:p w:rsidR="00876855" w:rsidRDefault="00876855" w:rsidP="00876855">
      <w:pPr>
        <w:numPr>
          <w:ilvl w:val="0"/>
          <w:numId w:val="10"/>
        </w:numPr>
        <w:spacing w:line="360" w:lineRule="auto"/>
        <w:rPr>
          <w:bCs/>
          <w:sz w:val="24"/>
        </w:rPr>
      </w:pPr>
      <w:r>
        <w:rPr>
          <w:rFonts w:hint="eastAsia"/>
          <w:b/>
          <w:sz w:val="24"/>
        </w:rPr>
        <w:t>技术要求</w:t>
      </w:r>
    </w:p>
    <w:p w:rsidR="00876855" w:rsidRDefault="00876855" w:rsidP="00876855">
      <w:pPr>
        <w:pStyle w:val="Style1"/>
        <w:spacing w:line="360" w:lineRule="auto"/>
        <w:rPr>
          <w:lang w:val="en-US" w:eastAsia="zh-CN"/>
        </w:rPr>
      </w:pPr>
      <w:r>
        <w:rPr>
          <w:lang w:val="en-US" w:eastAsia="zh-CN"/>
        </w:rPr>
        <w:t>1</w:t>
      </w:r>
      <w:r>
        <w:rPr>
          <w:lang w:val="en-US" w:eastAsia="zh-CN"/>
        </w:rPr>
        <w:t>、激光功率</w:t>
      </w:r>
      <w:r>
        <w:rPr>
          <w:lang w:val="en-US" w:eastAsia="zh-CN"/>
        </w:rPr>
        <w:t>&lt;80VA</w:t>
      </w:r>
    </w:p>
    <w:p w:rsidR="00876855" w:rsidRDefault="00876855" w:rsidP="00876855">
      <w:pPr>
        <w:pStyle w:val="Style1"/>
        <w:spacing w:line="360" w:lineRule="auto"/>
        <w:rPr>
          <w:lang w:val="en-US" w:eastAsia="zh-CN"/>
        </w:rPr>
      </w:pPr>
      <w:r>
        <w:rPr>
          <w:lang w:val="en-US" w:eastAsia="zh-CN"/>
        </w:rPr>
        <w:t>2</w:t>
      </w:r>
      <w:r>
        <w:rPr>
          <w:lang w:val="en-US" w:eastAsia="zh-CN"/>
        </w:rPr>
        <w:t>、波长</w:t>
      </w:r>
      <w:r>
        <w:rPr>
          <w:lang w:val="en-US" w:eastAsia="zh-CN"/>
        </w:rPr>
        <w:t>488nm</w:t>
      </w:r>
      <w:r>
        <w:rPr>
          <w:rFonts w:hint="eastAsia"/>
          <w:lang w:val="en-US" w:eastAsia="zh-CN"/>
        </w:rPr>
        <w:t>，光谱灵敏度</w:t>
      </w:r>
      <w:r>
        <w:rPr>
          <w:rFonts w:hint="eastAsia"/>
          <w:lang w:val="en-US" w:eastAsia="zh-CN"/>
        </w:rPr>
        <w:t>498-631nm</w:t>
      </w:r>
    </w:p>
    <w:p w:rsidR="00876855" w:rsidRDefault="00876855" w:rsidP="00876855">
      <w:pPr>
        <w:pStyle w:val="Style1"/>
        <w:spacing w:line="360" w:lineRule="auto"/>
        <w:rPr>
          <w:lang w:val="en-US" w:eastAsia="zh-CN"/>
        </w:rPr>
      </w:pPr>
      <w:r>
        <w:rPr>
          <w:lang w:val="en-US" w:eastAsia="zh-CN"/>
        </w:rPr>
        <w:t>3</w:t>
      </w:r>
      <w:r>
        <w:rPr>
          <w:lang w:val="en-US" w:eastAsia="zh-CN"/>
        </w:rPr>
        <w:t>、</w:t>
      </w:r>
      <w:r>
        <w:rPr>
          <w:rFonts w:hint="eastAsia"/>
          <w:lang w:val="en-US" w:eastAsia="zh-CN"/>
        </w:rPr>
        <w:t>具备</w:t>
      </w:r>
      <w:r>
        <w:rPr>
          <w:lang w:val="en-US" w:eastAsia="zh-CN"/>
        </w:rPr>
        <w:t>连续式</w:t>
      </w:r>
      <w:r>
        <w:rPr>
          <w:rFonts w:hint="eastAsia"/>
          <w:lang w:val="en-US" w:eastAsia="zh-CN"/>
        </w:rPr>
        <w:t>激光</w:t>
      </w:r>
    </w:p>
    <w:p w:rsidR="00876855" w:rsidRDefault="00876855" w:rsidP="00876855">
      <w:pPr>
        <w:pStyle w:val="Style1"/>
        <w:spacing w:line="360" w:lineRule="auto"/>
        <w:rPr>
          <w:lang w:val="en-US" w:eastAsia="zh-CN"/>
        </w:rPr>
      </w:pPr>
      <w:r>
        <w:rPr>
          <w:lang w:val="en-US" w:eastAsia="zh-CN"/>
        </w:rPr>
        <w:t>4</w:t>
      </w:r>
      <w:r>
        <w:rPr>
          <w:lang w:val="en-US" w:eastAsia="zh-CN"/>
        </w:rPr>
        <w:t>、光谱灵敏度</w:t>
      </w:r>
      <w:r>
        <w:rPr>
          <w:lang w:val="en-US" w:eastAsia="zh-CN"/>
        </w:rPr>
        <w:t>498-631nm</w:t>
      </w:r>
    </w:p>
    <w:p w:rsidR="00876855" w:rsidRDefault="00876855" w:rsidP="00876855">
      <w:pPr>
        <w:pStyle w:val="Style1"/>
        <w:spacing w:line="360" w:lineRule="auto"/>
        <w:rPr>
          <w:lang w:val="en-US" w:eastAsia="zh-CN"/>
        </w:rPr>
      </w:pPr>
      <w:r>
        <w:rPr>
          <w:lang w:val="en-US" w:eastAsia="zh-CN"/>
        </w:rPr>
        <w:t>5</w:t>
      </w:r>
      <w:r>
        <w:rPr>
          <w:lang w:val="en-US" w:eastAsia="zh-CN"/>
        </w:rPr>
        <w:t>、与消化内镜兼容</w:t>
      </w:r>
    </w:p>
    <w:p w:rsidR="00876855" w:rsidRDefault="00876855" w:rsidP="00876855">
      <w:pPr>
        <w:pStyle w:val="Style1"/>
        <w:spacing w:line="360" w:lineRule="auto"/>
        <w:rPr>
          <w:lang w:val="en-US" w:eastAsia="zh-CN"/>
        </w:rPr>
      </w:pPr>
      <w:r>
        <w:rPr>
          <w:lang w:val="en-US" w:eastAsia="zh-CN"/>
        </w:rPr>
        <w:t>6</w:t>
      </w:r>
      <w:r>
        <w:rPr>
          <w:lang w:val="en-US" w:eastAsia="zh-CN"/>
        </w:rPr>
        <w:t>、最大成像视野</w:t>
      </w:r>
      <w:r>
        <w:rPr>
          <w:lang w:val="en-US" w:eastAsia="zh-CN"/>
        </w:rPr>
        <w:t>≥26nm</w:t>
      </w:r>
    </w:p>
    <w:p w:rsidR="00876855" w:rsidRDefault="00876855" w:rsidP="00876855">
      <w:pPr>
        <w:pStyle w:val="Style1"/>
        <w:spacing w:line="360" w:lineRule="auto"/>
        <w:rPr>
          <w:lang w:val="en-US" w:eastAsia="zh-CN"/>
        </w:rPr>
      </w:pPr>
      <w:r>
        <w:rPr>
          <w:lang w:val="en-US" w:eastAsia="zh-CN"/>
        </w:rPr>
        <w:t>7</w:t>
      </w:r>
      <w:r>
        <w:rPr>
          <w:lang w:val="en-US" w:eastAsia="zh-CN"/>
        </w:rPr>
        <w:t>、观察深度</w:t>
      </w:r>
      <w:r>
        <w:rPr>
          <w:lang w:val="en-US" w:eastAsia="zh-CN"/>
        </w:rPr>
        <w:t>&lt;100um</w:t>
      </w:r>
    </w:p>
    <w:p w:rsidR="00876855" w:rsidRDefault="00876855" w:rsidP="00876855">
      <w:pPr>
        <w:pStyle w:val="Style1"/>
        <w:spacing w:line="360" w:lineRule="auto"/>
        <w:rPr>
          <w:lang w:val="en-US" w:eastAsia="zh-CN"/>
        </w:rPr>
      </w:pPr>
      <w:r>
        <w:rPr>
          <w:lang w:val="en-US" w:eastAsia="zh-CN"/>
        </w:rPr>
        <w:t>8</w:t>
      </w:r>
      <w:r>
        <w:rPr>
          <w:lang w:val="en-US" w:eastAsia="zh-CN"/>
        </w:rPr>
        <w:t>、具备专用显示器</w:t>
      </w:r>
    </w:p>
    <w:p w:rsidR="00876855" w:rsidRDefault="00876855" w:rsidP="00876855">
      <w:pPr>
        <w:pStyle w:val="Style1"/>
        <w:spacing w:line="360" w:lineRule="auto"/>
        <w:rPr>
          <w:lang w:val="en-US" w:eastAsia="zh-CN"/>
        </w:rPr>
      </w:pPr>
      <w:r>
        <w:rPr>
          <w:rFonts w:hint="eastAsia"/>
          <w:lang w:val="en-US" w:eastAsia="zh-CN"/>
        </w:rPr>
        <w:t>9</w:t>
      </w:r>
      <w:r>
        <w:rPr>
          <w:lang w:val="en-US" w:eastAsia="zh-CN"/>
        </w:rPr>
        <w:t>、共聚焦探头</w:t>
      </w:r>
      <w:r>
        <w:rPr>
          <w:rFonts w:hint="eastAsia"/>
          <w:lang w:val="en-US" w:eastAsia="zh-CN"/>
        </w:rPr>
        <w:t>：</w:t>
      </w:r>
      <w:r>
        <w:rPr>
          <w:lang w:val="en-US" w:eastAsia="zh-CN"/>
        </w:rPr>
        <w:t>插入部外径：</w:t>
      </w:r>
      <w:r>
        <w:rPr>
          <w:lang w:val="en-US" w:eastAsia="zh-CN"/>
        </w:rPr>
        <w:t>≤2.8mm</w:t>
      </w:r>
      <w:r>
        <w:rPr>
          <w:rFonts w:hint="eastAsia"/>
          <w:lang w:val="en-US" w:eastAsia="zh-CN"/>
        </w:rPr>
        <w:t>；</w:t>
      </w:r>
      <w:r>
        <w:rPr>
          <w:lang w:val="en-US" w:eastAsia="zh-CN"/>
        </w:rPr>
        <w:t>工作长度</w:t>
      </w:r>
      <w:r>
        <w:rPr>
          <w:lang w:val="en-US" w:eastAsia="zh-CN"/>
        </w:rPr>
        <w:t>≥2.6m</w:t>
      </w:r>
      <w:r>
        <w:rPr>
          <w:rFonts w:hint="eastAsia"/>
          <w:lang w:val="en-US" w:eastAsia="zh-CN"/>
        </w:rPr>
        <w:t>；</w:t>
      </w:r>
      <w:r>
        <w:rPr>
          <w:lang w:val="en-US" w:eastAsia="zh-CN"/>
        </w:rPr>
        <w:t>最小弯曲半径</w:t>
      </w:r>
      <w:r>
        <w:rPr>
          <w:lang w:val="en-US" w:eastAsia="zh-CN"/>
        </w:rPr>
        <w:t>≥35mm</w:t>
      </w:r>
    </w:p>
    <w:p w:rsidR="00876855" w:rsidRDefault="00876855" w:rsidP="00876855">
      <w:pPr>
        <w:numPr>
          <w:ilvl w:val="0"/>
          <w:numId w:val="10"/>
        </w:num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配置要求</w:t>
      </w:r>
    </w:p>
    <w:p w:rsidR="00876855" w:rsidRDefault="00876855" w:rsidP="00876855">
      <w:pPr>
        <w:numPr>
          <w:ilvl w:val="0"/>
          <w:numId w:val="11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主机 1台</w:t>
      </w:r>
    </w:p>
    <w:p w:rsidR="00876855" w:rsidRDefault="00876855" w:rsidP="00876855">
      <w:pPr>
        <w:numPr>
          <w:ilvl w:val="0"/>
          <w:numId w:val="11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成像控制软件1套</w:t>
      </w:r>
    </w:p>
    <w:p w:rsidR="00876855" w:rsidRDefault="00876855" w:rsidP="00876855">
      <w:pPr>
        <w:numPr>
          <w:ilvl w:val="0"/>
          <w:numId w:val="11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图像处理工作站1台</w:t>
      </w:r>
    </w:p>
    <w:p w:rsidR="00876855" w:rsidRDefault="00876855" w:rsidP="00876855">
      <w:pPr>
        <w:numPr>
          <w:ilvl w:val="0"/>
          <w:numId w:val="11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共聚焦探头2条</w:t>
      </w:r>
    </w:p>
    <w:p w:rsidR="00876855" w:rsidRDefault="00876855" w:rsidP="00876855">
      <w:pPr>
        <w:pStyle w:val="Style1"/>
        <w:rPr>
          <w:lang w:val="en-US" w:eastAsia="zh-CN"/>
        </w:rPr>
      </w:pPr>
    </w:p>
    <w:p w:rsidR="00876855" w:rsidRDefault="00876855" w:rsidP="00876855">
      <w:pPr>
        <w:pStyle w:val="a7"/>
      </w:pPr>
    </w:p>
    <w:p w:rsidR="00B53205" w:rsidRPr="00B53205" w:rsidRDefault="00B53205" w:rsidP="00043368"/>
    <w:sectPr w:rsidR="00B53205" w:rsidRPr="00B53205" w:rsidSect="00876855">
      <w:footerReference w:type="default" r:id="rId7"/>
      <w:pgSz w:w="11910" w:h="16840"/>
      <w:pgMar w:top="1060" w:right="1562" w:bottom="1418" w:left="700" w:header="850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7E0" w:rsidRDefault="000167E0" w:rsidP="00B259FE">
      <w:r>
        <w:separator/>
      </w:r>
    </w:p>
  </w:endnote>
  <w:endnote w:type="continuationSeparator" w:id="1">
    <w:p w:rsidR="000167E0" w:rsidRDefault="000167E0" w:rsidP="00B25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644" w:rsidRDefault="000167E0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7E0" w:rsidRDefault="000167E0" w:rsidP="00B259FE">
      <w:r>
        <w:separator/>
      </w:r>
    </w:p>
  </w:footnote>
  <w:footnote w:type="continuationSeparator" w:id="1">
    <w:p w:rsidR="000167E0" w:rsidRDefault="000167E0" w:rsidP="00B259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55F73A"/>
    <w:multiLevelType w:val="multilevel"/>
    <w:tmpl w:val="8A55F73A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97458988"/>
    <w:multiLevelType w:val="multilevel"/>
    <w:tmpl w:val="97458988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AAD84DA5"/>
    <w:multiLevelType w:val="multilevel"/>
    <w:tmpl w:val="AAD84DA5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B2A566AE"/>
    <w:multiLevelType w:val="singleLevel"/>
    <w:tmpl w:val="B2A566AE"/>
    <w:lvl w:ilvl="0">
      <w:start w:val="1"/>
      <w:numFmt w:val="decimal"/>
      <w:suff w:val="nothing"/>
      <w:lvlText w:val="%1、"/>
      <w:lvlJc w:val="left"/>
    </w:lvl>
  </w:abstractNum>
  <w:abstractNum w:abstractNumId="4">
    <w:nsid w:val="BD69ADED"/>
    <w:multiLevelType w:val="singleLevel"/>
    <w:tmpl w:val="BD69ADED"/>
    <w:lvl w:ilvl="0">
      <w:start w:val="1"/>
      <w:numFmt w:val="decimal"/>
      <w:suff w:val="nothing"/>
      <w:lvlText w:val="%1、"/>
      <w:lvlJc w:val="left"/>
    </w:lvl>
  </w:abstractNum>
  <w:abstractNum w:abstractNumId="5">
    <w:nsid w:val="D2414E6D"/>
    <w:multiLevelType w:val="singleLevel"/>
    <w:tmpl w:val="D2414E6D"/>
    <w:lvl w:ilvl="0">
      <w:start w:val="1"/>
      <w:numFmt w:val="decimal"/>
      <w:suff w:val="nothing"/>
      <w:lvlText w:val="%1、"/>
      <w:lvlJc w:val="left"/>
      <w:pPr>
        <w:ind w:left="459"/>
      </w:pPr>
    </w:lvl>
  </w:abstractNum>
  <w:abstractNum w:abstractNumId="6">
    <w:nsid w:val="D297574E"/>
    <w:multiLevelType w:val="singleLevel"/>
    <w:tmpl w:val="D297574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FCC19242"/>
    <w:multiLevelType w:val="singleLevel"/>
    <w:tmpl w:val="FCC19242"/>
    <w:lvl w:ilvl="0">
      <w:start w:val="6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0D3AE04B"/>
    <w:multiLevelType w:val="multilevel"/>
    <w:tmpl w:val="0D3AE04B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0E1EF565"/>
    <w:multiLevelType w:val="singleLevel"/>
    <w:tmpl w:val="0E1EF565"/>
    <w:lvl w:ilvl="0">
      <w:start w:val="1"/>
      <w:numFmt w:val="decimal"/>
      <w:suff w:val="nothing"/>
      <w:lvlText w:val="%1、"/>
      <w:lvlJc w:val="left"/>
    </w:lvl>
  </w:abstractNum>
  <w:abstractNum w:abstractNumId="10">
    <w:nsid w:val="109968E2"/>
    <w:multiLevelType w:val="hybridMultilevel"/>
    <w:tmpl w:val="5A0A93CC"/>
    <w:lvl w:ilvl="0" w:tplc="44A00C6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34780BB"/>
    <w:multiLevelType w:val="singleLevel"/>
    <w:tmpl w:val="434780BB"/>
    <w:lvl w:ilvl="0">
      <w:start w:val="1"/>
      <w:numFmt w:val="decimal"/>
      <w:suff w:val="space"/>
      <w:lvlText w:val="%1、"/>
      <w:lvlJc w:val="left"/>
    </w:lvl>
  </w:abstractNum>
  <w:abstractNum w:abstractNumId="12">
    <w:nsid w:val="45CCC74A"/>
    <w:multiLevelType w:val="singleLevel"/>
    <w:tmpl w:val="45CCC74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3">
    <w:nsid w:val="4C138E6A"/>
    <w:multiLevelType w:val="multilevel"/>
    <w:tmpl w:val="4C138E6A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EF4C483"/>
    <w:multiLevelType w:val="multilevel"/>
    <w:tmpl w:val="4EF4C483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980BA55"/>
    <w:multiLevelType w:val="multilevel"/>
    <w:tmpl w:val="5980BA55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AB2C37E"/>
    <w:multiLevelType w:val="multilevel"/>
    <w:tmpl w:val="5AB2C37E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D431718"/>
    <w:multiLevelType w:val="multilevel"/>
    <w:tmpl w:val="5D431718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5DC6766"/>
    <w:multiLevelType w:val="hybridMultilevel"/>
    <w:tmpl w:val="B7D01D26"/>
    <w:lvl w:ilvl="0" w:tplc="2B1E84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7683F97"/>
    <w:multiLevelType w:val="hybridMultilevel"/>
    <w:tmpl w:val="D13CA5C4"/>
    <w:lvl w:ilvl="0" w:tplc="18945C00">
      <w:start w:val="1"/>
      <w:numFmt w:val="japaneseCounting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C8457AC"/>
    <w:multiLevelType w:val="multilevel"/>
    <w:tmpl w:val="6C8457AC"/>
    <w:lvl w:ilvl="0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D952B5C"/>
    <w:multiLevelType w:val="hybridMultilevel"/>
    <w:tmpl w:val="FB7083A4"/>
    <w:lvl w:ilvl="0" w:tplc="28B644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57905FF"/>
    <w:multiLevelType w:val="hybridMultilevel"/>
    <w:tmpl w:val="E4DC8856"/>
    <w:lvl w:ilvl="0" w:tplc="3F5E8C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2"/>
  </w:num>
  <w:num w:numId="2">
    <w:abstractNumId w:val="10"/>
  </w:num>
  <w:num w:numId="3">
    <w:abstractNumId w:val="19"/>
  </w:num>
  <w:num w:numId="4">
    <w:abstractNumId w:val="18"/>
  </w:num>
  <w:num w:numId="5">
    <w:abstractNumId w:val="5"/>
  </w:num>
  <w:num w:numId="6">
    <w:abstractNumId w:val="21"/>
  </w:num>
  <w:num w:numId="7">
    <w:abstractNumId w:val="20"/>
  </w:num>
  <w:num w:numId="8">
    <w:abstractNumId w:val="1"/>
  </w:num>
  <w:num w:numId="9">
    <w:abstractNumId w:val="0"/>
  </w:num>
  <w:num w:numId="10">
    <w:abstractNumId w:val="15"/>
  </w:num>
  <w:num w:numId="11">
    <w:abstractNumId w:val="17"/>
  </w:num>
  <w:num w:numId="12">
    <w:abstractNumId w:val="2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8"/>
  </w:num>
  <w:num w:numId="18">
    <w:abstractNumId w:val="16"/>
  </w:num>
  <w:num w:numId="19">
    <w:abstractNumId w:val="7"/>
  </w:num>
  <w:num w:numId="20">
    <w:abstractNumId w:val="14"/>
  </w:num>
  <w:num w:numId="21">
    <w:abstractNumId w:val="3"/>
  </w:num>
  <w:num w:numId="22">
    <w:abstractNumId w:val="9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368"/>
    <w:rsid w:val="000167E0"/>
    <w:rsid w:val="00043368"/>
    <w:rsid w:val="00410E1C"/>
    <w:rsid w:val="00494884"/>
    <w:rsid w:val="006603A0"/>
    <w:rsid w:val="00725C37"/>
    <w:rsid w:val="00792584"/>
    <w:rsid w:val="007A3368"/>
    <w:rsid w:val="00876855"/>
    <w:rsid w:val="008A28F9"/>
    <w:rsid w:val="009909FA"/>
    <w:rsid w:val="00A711AB"/>
    <w:rsid w:val="00B259FE"/>
    <w:rsid w:val="00B53205"/>
    <w:rsid w:val="00C87BA6"/>
    <w:rsid w:val="00CE4B6D"/>
    <w:rsid w:val="00D22523"/>
    <w:rsid w:val="00EC47B4"/>
    <w:rsid w:val="00FA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Style1"/>
    <w:qFormat/>
    <w:rsid w:val="008768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336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B25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259F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B259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259FE"/>
    <w:rPr>
      <w:sz w:val="18"/>
      <w:szCs w:val="18"/>
    </w:rPr>
  </w:style>
  <w:style w:type="paragraph" w:styleId="a6">
    <w:name w:val="Body Text"/>
    <w:basedOn w:val="a"/>
    <w:next w:val="a"/>
    <w:link w:val="Char1"/>
    <w:qFormat/>
    <w:rsid w:val="00EC47B4"/>
    <w:pPr>
      <w:spacing w:after="120"/>
    </w:pPr>
    <w:rPr>
      <w:rFonts w:cs="宋体"/>
    </w:rPr>
  </w:style>
  <w:style w:type="character" w:customStyle="1" w:styleId="Char1">
    <w:name w:val="正文文本 Char"/>
    <w:basedOn w:val="a0"/>
    <w:link w:val="a6"/>
    <w:rsid w:val="00EC47B4"/>
    <w:rPr>
      <w:rFonts w:ascii="Times New Roman" w:eastAsia="宋体" w:hAnsi="Times New Roman" w:cs="宋体"/>
      <w:szCs w:val="24"/>
    </w:rPr>
  </w:style>
  <w:style w:type="paragraph" w:customStyle="1" w:styleId="Style1">
    <w:name w:val="Style1"/>
    <w:basedOn w:val="a"/>
    <w:uiPriority w:val="99"/>
    <w:qFormat/>
    <w:rsid w:val="00876855"/>
    <w:pPr>
      <w:widowControl/>
      <w:tabs>
        <w:tab w:val="left" w:pos="-720"/>
      </w:tabs>
    </w:pPr>
    <w:rPr>
      <w:spacing w:val="-3"/>
      <w:kern w:val="0"/>
      <w:sz w:val="24"/>
      <w:szCs w:val="20"/>
      <w:lang w:val="en-AU" w:eastAsia="en-US"/>
    </w:rPr>
  </w:style>
  <w:style w:type="paragraph" w:customStyle="1" w:styleId="a7">
    <w:name w:val="表格文字"/>
    <w:qFormat/>
    <w:rsid w:val="00876855"/>
    <w:pPr>
      <w:snapToGrid w:val="0"/>
      <w:spacing w:before="120"/>
      <w:ind w:leftChars="200" w:left="420"/>
    </w:pPr>
    <w:rPr>
      <w:szCs w:val="20"/>
    </w:rPr>
  </w:style>
  <w:style w:type="paragraph" w:customStyle="1" w:styleId="1">
    <w:name w:val="列出段落1"/>
    <w:basedOn w:val="a"/>
    <w:qFormat/>
    <w:rsid w:val="00876855"/>
    <w:pPr>
      <w:widowControl/>
      <w:ind w:firstLineChars="200" w:firstLine="420"/>
      <w:jc w:val="left"/>
    </w:pPr>
    <w:rPr>
      <w:kern w:val="0"/>
      <w:sz w:val="24"/>
    </w:rPr>
  </w:style>
  <w:style w:type="paragraph" w:styleId="a8">
    <w:name w:val="Body Text Indent"/>
    <w:basedOn w:val="a"/>
    <w:link w:val="Char2"/>
    <w:uiPriority w:val="99"/>
    <w:semiHidden/>
    <w:unhideWhenUsed/>
    <w:rsid w:val="00876855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8"/>
    <w:uiPriority w:val="99"/>
    <w:semiHidden/>
    <w:rsid w:val="00876855"/>
    <w:rPr>
      <w:rFonts w:ascii="Times New Roman" w:eastAsia="宋体" w:hAnsi="Times New Roman" w:cs="Times New Roman"/>
      <w:szCs w:val="24"/>
    </w:rPr>
  </w:style>
  <w:style w:type="character" w:customStyle="1" w:styleId="font11">
    <w:name w:val="font11"/>
    <w:qFormat/>
    <w:rsid w:val="00876855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01">
    <w:name w:val="font01"/>
    <w:qFormat/>
    <w:rsid w:val="00876855"/>
    <w:rPr>
      <w:rFonts w:ascii="Calibri" w:hAnsi="Calibri" w:cs="Calibri"/>
      <w:color w:val="00000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>gd2h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officer</cp:lastModifiedBy>
  <cp:revision>2</cp:revision>
  <dcterms:created xsi:type="dcterms:W3CDTF">2022-10-24T08:54:00Z</dcterms:created>
  <dcterms:modified xsi:type="dcterms:W3CDTF">2022-10-24T08:54:00Z</dcterms:modified>
</cp:coreProperties>
</file>