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1A0EDD" w:rsidRPr="00FB731F" w:rsidRDefault="001A0EDD" w:rsidP="001A0EDD">
      <w:pPr>
        <w:pStyle w:val="a3"/>
        <w:widowControl/>
        <w:numPr>
          <w:ilvl w:val="0"/>
          <w:numId w:val="1"/>
        </w:numPr>
        <w:ind w:left="426" w:firstLineChars="0"/>
        <w:rPr>
          <w:rFonts w:ascii="宋体" w:hAnsi="宋体" w:cs="宋体"/>
          <w:b/>
          <w:bCs/>
          <w:color w:val="000000"/>
          <w:kern w:val="0"/>
          <w:sz w:val="28"/>
          <w:szCs w:val="28"/>
        </w:rPr>
      </w:pPr>
      <w:r w:rsidRPr="00FB731F">
        <w:rPr>
          <w:rFonts w:ascii="宋体" w:hAnsi="宋体" w:cs="宋体" w:hint="eastAsia"/>
          <w:b/>
          <w:bCs/>
          <w:color w:val="000000"/>
          <w:kern w:val="0"/>
          <w:sz w:val="28"/>
          <w:szCs w:val="28"/>
        </w:rPr>
        <w:t>全自动尿液分析仪</w:t>
      </w:r>
    </w:p>
    <w:p w:rsidR="001A0EDD" w:rsidRPr="00FB731F" w:rsidRDefault="001A0EDD" w:rsidP="001A0EDD">
      <w:pPr>
        <w:numPr>
          <w:ilvl w:val="0"/>
          <w:numId w:val="5"/>
        </w:numPr>
        <w:contextualSpacing/>
        <w:jc w:val="left"/>
        <w:rPr>
          <w:rFonts w:ascii="宋体" w:hAnsi="宋体"/>
          <w:sz w:val="28"/>
          <w:szCs w:val="28"/>
        </w:rPr>
      </w:pPr>
      <w:r w:rsidRPr="00FB731F">
        <w:rPr>
          <w:rFonts w:ascii="宋体" w:hAnsi="宋体" w:hint="eastAsia"/>
          <w:b/>
          <w:bCs/>
          <w:sz w:val="28"/>
          <w:szCs w:val="28"/>
        </w:rPr>
        <w:t>用途：</w:t>
      </w:r>
      <w:r w:rsidRPr="00FB731F">
        <w:rPr>
          <w:rFonts w:ascii="宋体" w:hAnsi="宋体" w:hint="eastAsia"/>
          <w:sz w:val="28"/>
          <w:szCs w:val="28"/>
        </w:rPr>
        <w:t>用于检验医学部尿液检测</w:t>
      </w:r>
      <w:r w:rsidRPr="00FB731F">
        <w:rPr>
          <w:rFonts w:ascii="宋体" w:hAnsi="宋体" w:cs="新宋体" w:hint="eastAsia"/>
          <w:sz w:val="28"/>
          <w:szCs w:val="28"/>
        </w:rPr>
        <w:t>等</w:t>
      </w:r>
    </w:p>
    <w:p w:rsidR="001A0EDD" w:rsidRPr="00FB731F" w:rsidRDefault="001A0EDD" w:rsidP="001A0EDD">
      <w:pPr>
        <w:numPr>
          <w:ilvl w:val="0"/>
          <w:numId w:val="5"/>
        </w:numPr>
        <w:contextualSpacing/>
        <w:jc w:val="left"/>
        <w:rPr>
          <w:rFonts w:ascii="宋体" w:hAnsi="宋体"/>
          <w:sz w:val="28"/>
          <w:szCs w:val="28"/>
        </w:rPr>
      </w:pPr>
      <w:r w:rsidRPr="00FB731F">
        <w:rPr>
          <w:rFonts w:ascii="宋体" w:hAnsi="宋体" w:hint="eastAsia"/>
          <w:b/>
          <w:sz w:val="28"/>
          <w:szCs w:val="28"/>
        </w:rPr>
        <w:t>数量</w:t>
      </w:r>
      <w:r w:rsidRPr="00FB731F">
        <w:rPr>
          <w:rFonts w:ascii="宋体" w:hAnsi="宋体" w:hint="eastAsia"/>
          <w:sz w:val="28"/>
          <w:szCs w:val="28"/>
        </w:rPr>
        <w:t>：1台</w:t>
      </w:r>
    </w:p>
    <w:p w:rsidR="001A0EDD" w:rsidRPr="00FB731F" w:rsidRDefault="001A0EDD" w:rsidP="001A0EDD">
      <w:pPr>
        <w:numPr>
          <w:ilvl w:val="0"/>
          <w:numId w:val="5"/>
        </w:numPr>
        <w:contextualSpacing/>
        <w:rPr>
          <w:rFonts w:ascii="宋体" w:hAnsi="宋体"/>
          <w:b/>
          <w:sz w:val="28"/>
          <w:szCs w:val="28"/>
        </w:rPr>
      </w:pPr>
      <w:r w:rsidRPr="00FB731F">
        <w:rPr>
          <w:rFonts w:ascii="宋体" w:hAnsi="宋体" w:hint="eastAsia"/>
          <w:b/>
          <w:sz w:val="28"/>
          <w:szCs w:val="28"/>
        </w:rPr>
        <w:t>技术要求（参考）</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hint="eastAsia"/>
          <w:sz w:val="28"/>
          <w:szCs w:val="28"/>
        </w:rPr>
        <w:t>具备</w:t>
      </w:r>
      <w:r w:rsidRPr="00FB731F">
        <w:rPr>
          <w:rFonts w:ascii="宋体" w:hAnsi="宋体" w:cs="宋体" w:hint="eastAsia"/>
          <w:bCs/>
          <w:sz w:val="28"/>
          <w:szCs w:val="28"/>
        </w:rPr>
        <w:t>尿液干化学分析模块、尿液有形成分分析模块、样本装载与传输轨道模块及上位机操作分析软件系统等</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pacing w:val="-4"/>
          <w:sz w:val="28"/>
          <w:szCs w:val="28"/>
        </w:rPr>
        <w:t>干化学测试项目：≥14 项</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pacing w:val="-4"/>
          <w:sz w:val="28"/>
          <w:szCs w:val="28"/>
        </w:rPr>
        <w:t>单模块干化学检测：≥240T/H</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pacing w:val="-4"/>
          <w:sz w:val="28"/>
          <w:szCs w:val="28"/>
        </w:rPr>
        <w:t>单模块有形成分检测: ≥120T/H</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spacing w:val="-4"/>
          <w:sz w:val="28"/>
          <w:szCs w:val="28"/>
        </w:rPr>
        <w:lastRenderedPageBreak/>
        <w:t>装载容量</w:t>
      </w:r>
      <w:r w:rsidRPr="00FB731F">
        <w:rPr>
          <w:rFonts w:ascii="宋体" w:hAnsi="宋体" w:hint="eastAsia"/>
          <w:spacing w:val="-4"/>
          <w:sz w:val="28"/>
          <w:szCs w:val="28"/>
        </w:rPr>
        <w:t>: ≥1</w:t>
      </w:r>
      <w:r w:rsidRPr="00FB731F">
        <w:rPr>
          <w:rFonts w:ascii="宋体" w:hAnsi="宋体"/>
          <w:spacing w:val="-4"/>
          <w:sz w:val="28"/>
          <w:szCs w:val="28"/>
        </w:rPr>
        <w:t>00份待检标本</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z w:val="28"/>
          <w:szCs w:val="28"/>
        </w:rPr>
        <w:t>具备</w:t>
      </w:r>
      <w:r w:rsidRPr="00FB731F">
        <w:rPr>
          <w:rFonts w:ascii="宋体" w:hAnsi="宋体" w:cs="宋体" w:hint="eastAsia"/>
          <w:sz w:val="28"/>
          <w:szCs w:val="28"/>
        </w:rPr>
        <w:t>自定义审核模式设定方式</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z w:val="28"/>
          <w:szCs w:val="28"/>
        </w:rPr>
        <w:t>具备</w:t>
      </w:r>
      <w:r w:rsidRPr="00FB731F">
        <w:rPr>
          <w:rFonts w:ascii="宋体" w:hAnsi="宋体" w:hint="eastAsia"/>
          <w:spacing w:val="-4"/>
          <w:sz w:val="28"/>
          <w:szCs w:val="28"/>
        </w:rPr>
        <w:t>支持单个急诊样本检测功能</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pacing w:val="-4"/>
          <w:sz w:val="28"/>
          <w:szCs w:val="28"/>
        </w:rPr>
        <w:t>具备条码扫描功能</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pacing w:val="-4"/>
          <w:sz w:val="28"/>
          <w:szCs w:val="28"/>
        </w:rPr>
        <w:t>干化学试纸装载量：</w:t>
      </w:r>
      <w:r w:rsidRPr="00FB731F">
        <w:rPr>
          <w:rFonts w:ascii="宋体" w:hAnsi="宋体" w:cs="宋体" w:hint="eastAsia"/>
          <w:sz w:val="28"/>
          <w:szCs w:val="28"/>
        </w:rPr>
        <w:t>≥</w:t>
      </w:r>
      <w:r w:rsidRPr="00FB731F">
        <w:rPr>
          <w:rFonts w:ascii="宋体" w:hAnsi="宋体" w:hint="eastAsia"/>
          <w:spacing w:val="-4"/>
          <w:sz w:val="28"/>
          <w:szCs w:val="28"/>
        </w:rPr>
        <w:t>200条</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pacing w:val="-4"/>
          <w:sz w:val="28"/>
          <w:szCs w:val="28"/>
        </w:rPr>
        <w:t>干化学分析样本吸入量：</w:t>
      </w:r>
      <w:r w:rsidRPr="00FB731F">
        <w:rPr>
          <w:rFonts w:ascii="宋体" w:hAnsi="宋体"/>
          <w:spacing w:val="-4"/>
          <w:sz w:val="28"/>
          <w:szCs w:val="28"/>
        </w:rPr>
        <w:t>≤ 1.3mL</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cs="宋体" w:hint="eastAsia"/>
          <w:sz w:val="28"/>
          <w:szCs w:val="28"/>
        </w:rPr>
        <w:t>有形成分</w:t>
      </w:r>
      <w:r w:rsidRPr="00FB731F">
        <w:rPr>
          <w:rFonts w:ascii="宋体" w:hAnsi="宋体" w:hint="eastAsia"/>
          <w:spacing w:val="-4"/>
          <w:sz w:val="28"/>
          <w:szCs w:val="28"/>
        </w:rPr>
        <w:t>样本吸入量：</w:t>
      </w:r>
      <w:r w:rsidRPr="00FB731F">
        <w:rPr>
          <w:rFonts w:ascii="宋体" w:hAnsi="宋体"/>
          <w:spacing w:val="-4"/>
          <w:sz w:val="28"/>
          <w:szCs w:val="28"/>
        </w:rPr>
        <w:t>≤ 1.</w:t>
      </w:r>
      <w:r w:rsidRPr="00FB731F">
        <w:rPr>
          <w:rFonts w:ascii="宋体" w:hAnsi="宋体" w:hint="eastAsia"/>
          <w:spacing w:val="-4"/>
          <w:sz w:val="28"/>
          <w:szCs w:val="28"/>
        </w:rPr>
        <w:t>2</w:t>
      </w:r>
      <w:r w:rsidRPr="00FB731F">
        <w:rPr>
          <w:rFonts w:ascii="宋体" w:hAnsi="宋体"/>
          <w:spacing w:val="-4"/>
          <w:sz w:val="28"/>
          <w:szCs w:val="28"/>
        </w:rPr>
        <w:t>mL</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hint="eastAsia"/>
          <w:sz w:val="28"/>
          <w:szCs w:val="28"/>
        </w:rPr>
        <w:t>具备</w:t>
      </w:r>
      <w:r w:rsidRPr="00FB731F">
        <w:rPr>
          <w:rFonts w:ascii="宋体" w:hAnsi="宋体" w:cs="宋体" w:hint="eastAsia"/>
          <w:sz w:val="28"/>
          <w:szCs w:val="28"/>
        </w:rPr>
        <w:t>智能联动功能</w:t>
      </w:r>
    </w:p>
    <w:p w:rsidR="001A0EDD" w:rsidRPr="00FB731F" w:rsidRDefault="001A0EDD" w:rsidP="001A0EDD">
      <w:pPr>
        <w:pStyle w:val="a3"/>
        <w:numPr>
          <w:ilvl w:val="1"/>
          <w:numId w:val="5"/>
        </w:numPr>
        <w:spacing w:line="360" w:lineRule="auto"/>
        <w:ind w:firstLineChars="0"/>
        <w:contextualSpacing/>
        <w:rPr>
          <w:rFonts w:ascii="宋体" w:hAnsi="宋体"/>
          <w:sz w:val="28"/>
          <w:szCs w:val="28"/>
        </w:rPr>
      </w:pPr>
      <w:r w:rsidRPr="00FB731F">
        <w:rPr>
          <w:rFonts w:ascii="宋体" w:hAnsi="宋体" w:cs="宋体" w:hint="eastAsia"/>
          <w:sz w:val="28"/>
          <w:szCs w:val="28"/>
        </w:rPr>
        <w:t>具备细菌检测通道</w:t>
      </w:r>
    </w:p>
    <w:p w:rsidR="001A0EDD" w:rsidRPr="00FB731F" w:rsidRDefault="001A0EDD" w:rsidP="001A0EDD">
      <w:pPr>
        <w:numPr>
          <w:ilvl w:val="0"/>
          <w:numId w:val="5"/>
        </w:numPr>
        <w:contextualSpacing/>
        <w:rPr>
          <w:rFonts w:ascii="宋体" w:hAnsi="宋体"/>
          <w:b/>
          <w:bCs/>
          <w:sz w:val="28"/>
          <w:szCs w:val="28"/>
        </w:rPr>
      </w:pPr>
      <w:r w:rsidRPr="00FB731F">
        <w:rPr>
          <w:rFonts w:ascii="宋体" w:hAnsi="宋体" w:hint="eastAsia"/>
          <w:b/>
          <w:bCs/>
          <w:sz w:val="28"/>
          <w:szCs w:val="28"/>
        </w:rPr>
        <w:t>参考配置要求</w:t>
      </w:r>
      <w:r>
        <w:rPr>
          <w:rFonts w:ascii="宋体" w:hAnsi="宋体" w:hint="eastAsia"/>
          <w:b/>
          <w:bCs/>
          <w:sz w:val="28"/>
          <w:szCs w:val="28"/>
        </w:rPr>
        <w:t>（至少包括）</w:t>
      </w:r>
    </w:p>
    <w:p w:rsidR="001A0EDD" w:rsidRPr="00FB731F" w:rsidRDefault="001A0EDD" w:rsidP="001A0EDD">
      <w:pPr>
        <w:pStyle w:val="a3"/>
        <w:numPr>
          <w:ilvl w:val="1"/>
          <w:numId w:val="5"/>
        </w:numPr>
        <w:ind w:firstLineChars="0"/>
        <w:contextualSpacing/>
        <w:rPr>
          <w:rFonts w:ascii="宋体" w:hAnsi="宋体"/>
          <w:bCs/>
          <w:color w:val="000000"/>
          <w:sz w:val="28"/>
          <w:szCs w:val="28"/>
        </w:rPr>
      </w:pPr>
      <w:r w:rsidRPr="00FB731F">
        <w:rPr>
          <w:rFonts w:hint="eastAsia"/>
          <w:sz w:val="28"/>
          <w:szCs w:val="28"/>
        </w:rPr>
        <w:t>主机</w:t>
      </w:r>
      <w:r w:rsidRPr="00FB731F">
        <w:rPr>
          <w:rFonts w:ascii="宋体" w:hAnsi="宋体" w:hint="eastAsia"/>
          <w:bCs/>
          <w:color w:val="000000"/>
          <w:sz w:val="28"/>
          <w:szCs w:val="28"/>
        </w:rPr>
        <w:t>1台</w:t>
      </w:r>
    </w:p>
    <w:p w:rsidR="001A0EDD" w:rsidRPr="00FB731F" w:rsidRDefault="001A0EDD" w:rsidP="001A0EDD">
      <w:pPr>
        <w:pStyle w:val="a3"/>
        <w:numPr>
          <w:ilvl w:val="1"/>
          <w:numId w:val="5"/>
        </w:numPr>
        <w:ind w:firstLineChars="0"/>
        <w:contextualSpacing/>
        <w:rPr>
          <w:rFonts w:ascii="宋体" w:hAnsi="宋体"/>
          <w:bCs/>
          <w:color w:val="000000"/>
          <w:sz w:val="28"/>
          <w:szCs w:val="28"/>
        </w:rPr>
      </w:pPr>
      <w:r w:rsidRPr="00FB731F">
        <w:rPr>
          <w:rFonts w:ascii="宋体" w:hAnsi="宋体" w:cs="宋体" w:hint="eastAsia"/>
          <w:bCs/>
          <w:sz w:val="28"/>
          <w:szCs w:val="28"/>
        </w:rPr>
        <w:t>尿液干化学分析模块    1套</w:t>
      </w:r>
    </w:p>
    <w:p w:rsidR="001A0EDD" w:rsidRPr="00FB731F" w:rsidRDefault="001A0EDD" w:rsidP="001A0EDD">
      <w:pPr>
        <w:pStyle w:val="a3"/>
        <w:numPr>
          <w:ilvl w:val="1"/>
          <w:numId w:val="5"/>
        </w:numPr>
        <w:ind w:firstLineChars="0"/>
        <w:contextualSpacing/>
        <w:rPr>
          <w:rFonts w:ascii="宋体" w:hAnsi="宋体"/>
          <w:bCs/>
          <w:color w:val="000000"/>
          <w:sz w:val="28"/>
          <w:szCs w:val="28"/>
        </w:rPr>
      </w:pPr>
      <w:r w:rsidRPr="00FB731F">
        <w:rPr>
          <w:rFonts w:ascii="宋体" w:hAnsi="宋体" w:cs="宋体" w:hint="eastAsia"/>
          <w:bCs/>
          <w:sz w:val="28"/>
          <w:szCs w:val="28"/>
        </w:rPr>
        <w:t>尿液有形成分分析模块   1套</w:t>
      </w:r>
    </w:p>
    <w:p w:rsidR="001A0EDD" w:rsidRPr="001A0EDD" w:rsidRDefault="001A0EDD" w:rsidP="001A0EDD">
      <w:pPr>
        <w:pStyle w:val="a3"/>
        <w:numPr>
          <w:ilvl w:val="1"/>
          <w:numId w:val="5"/>
        </w:numPr>
        <w:ind w:firstLineChars="0"/>
        <w:contextualSpacing/>
        <w:rPr>
          <w:rFonts w:ascii="宋体" w:hAnsi="宋体"/>
          <w:bCs/>
          <w:color w:val="000000"/>
          <w:sz w:val="28"/>
          <w:szCs w:val="28"/>
        </w:rPr>
      </w:pPr>
      <w:r>
        <w:rPr>
          <w:rFonts w:hint="eastAsia"/>
          <w:sz w:val="28"/>
          <w:szCs w:val="28"/>
        </w:rPr>
        <w:t>样本处理系统</w:t>
      </w:r>
      <w:r>
        <w:rPr>
          <w:rFonts w:hint="eastAsia"/>
          <w:sz w:val="28"/>
          <w:szCs w:val="28"/>
        </w:rPr>
        <w:t xml:space="preserve">   1</w:t>
      </w:r>
      <w:r>
        <w:rPr>
          <w:rFonts w:hint="eastAsia"/>
          <w:sz w:val="28"/>
          <w:szCs w:val="28"/>
        </w:rPr>
        <w:t>套</w:t>
      </w:r>
    </w:p>
    <w:p w:rsidR="001A0EDD" w:rsidRDefault="001A0EDD" w:rsidP="001A0EDD">
      <w:pPr>
        <w:pStyle w:val="a3"/>
        <w:ind w:left="840" w:firstLineChars="0" w:firstLine="0"/>
        <w:contextualSpacing/>
        <w:rPr>
          <w:rFonts w:ascii="宋体" w:hAnsi="宋体"/>
          <w:bCs/>
          <w:color w:val="000000"/>
          <w:sz w:val="28"/>
          <w:szCs w:val="28"/>
        </w:rPr>
      </w:pPr>
    </w:p>
    <w:p w:rsidR="001A0EDD" w:rsidRPr="008029CC" w:rsidRDefault="001A0EDD" w:rsidP="001A0EDD">
      <w:pPr>
        <w:pStyle w:val="a3"/>
        <w:widowControl/>
        <w:numPr>
          <w:ilvl w:val="0"/>
          <w:numId w:val="1"/>
        </w:numPr>
        <w:ind w:left="426" w:firstLineChars="0"/>
        <w:rPr>
          <w:rFonts w:ascii="宋体" w:hAnsi="宋体" w:cs="宋体"/>
          <w:b/>
          <w:bCs/>
          <w:color w:val="000000"/>
          <w:kern w:val="0"/>
          <w:sz w:val="28"/>
          <w:szCs w:val="28"/>
        </w:rPr>
      </w:pPr>
      <w:r>
        <w:rPr>
          <w:rFonts w:ascii="宋体" w:hAnsi="宋体" w:cs="宋体" w:hint="eastAsia"/>
          <w:b/>
          <w:bCs/>
          <w:color w:val="000000"/>
          <w:kern w:val="0"/>
          <w:sz w:val="28"/>
          <w:szCs w:val="28"/>
        </w:rPr>
        <w:t>牙科</w:t>
      </w:r>
      <w:r w:rsidRPr="003C547F">
        <w:rPr>
          <w:rFonts w:ascii="宋体" w:hAnsi="宋体" w:cs="宋体" w:hint="eastAsia"/>
          <w:b/>
          <w:bCs/>
          <w:color w:val="000000"/>
          <w:kern w:val="0"/>
          <w:sz w:val="28"/>
          <w:szCs w:val="28"/>
        </w:rPr>
        <w:t>手术显微镜</w:t>
      </w:r>
    </w:p>
    <w:p w:rsidR="001A0EDD" w:rsidRPr="008029CC" w:rsidRDefault="001A0EDD" w:rsidP="001A0EDD">
      <w:pPr>
        <w:numPr>
          <w:ilvl w:val="0"/>
          <w:numId w:val="24"/>
        </w:numPr>
        <w:contextualSpacing/>
        <w:jc w:val="left"/>
        <w:rPr>
          <w:rFonts w:ascii="宋体" w:hAnsi="宋体"/>
          <w:sz w:val="28"/>
          <w:szCs w:val="28"/>
        </w:rPr>
      </w:pPr>
      <w:r w:rsidRPr="008029CC">
        <w:rPr>
          <w:rFonts w:ascii="宋体" w:hAnsi="宋体" w:hint="eastAsia"/>
          <w:b/>
          <w:bCs/>
          <w:sz w:val="28"/>
          <w:szCs w:val="28"/>
        </w:rPr>
        <w:t>用途：</w:t>
      </w:r>
      <w:r w:rsidRPr="008029CC">
        <w:rPr>
          <w:rFonts w:ascii="宋体" w:hAnsi="宋体" w:hint="eastAsia"/>
          <w:sz w:val="28"/>
          <w:szCs w:val="28"/>
        </w:rPr>
        <w:t>用于民航院区</w:t>
      </w:r>
      <w:r w:rsidRPr="003C547F">
        <w:rPr>
          <w:rFonts w:ascii="宋体" w:hAnsi="宋体" w:hint="eastAsia"/>
          <w:sz w:val="28"/>
          <w:szCs w:val="28"/>
        </w:rPr>
        <w:t>口腔科</w:t>
      </w:r>
      <w:r>
        <w:rPr>
          <w:rFonts w:ascii="宋体" w:hAnsi="宋体" w:hint="eastAsia"/>
          <w:sz w:val="28"/>
          <w:szCs w:val="28"/>
        </w:rPr>
        <w:t>牙科治疗</w:t>
      </w:r>
      <w:r w:rsidRPr="008029CC">
        <w:rPr>
          <w:rFonts w:ascii="宋体" w:hAnsi="宋体" w:cs="新宋体" w:hint="eastAsia"/>
          <w:sz w:val="28"/>
          <w:szCs w:val="28"/>
        </w:rPr>
        <w:t>等</w:t>
      </w:r>
    </w:p>
    <w:p w:rsidR="001A0EDD" w:rsidRPr="008029CC" w:rsidRDefault="001A0EDD" w:rsidP="001A0EDD">
      <w:pPr>
        <w:numPr>
          <w:ilvl w:val="0"/>
          <w:numId w:val="24"/>
        </w:numPr>
        <w:contextualSpacing/>
        <w:jc w:val="left"/>
        <w:rPr>
          <w:rFonts w:ascii="宋体" w:hAnsi="宋体"/>
          <w:sz w:val="28"/>
          <w:szCs w:val="28"/>
        </w:rPr>
      </w:pPr>
      <w:r w:rsidRPr="008029CC">
        <w:rPr>
          <w:rFonts w:ascii="宋体" w:hAnsi="宋体" w:hint="eastAsia"/>
          <w:b/>
          <w:sz w:val="28"/>
          <w:szCs w:val="28"/>
        </w:rPr>
        <w:t>数量</w:t>
      </w:r>
      <w:r w:rsidRPr="008029CC">
        <w:rPr>
          <w:rFonts w:ascii="宋体" w:hAnsi="宋体" w:hint="eastAsia"/>
          <w:sz w:val="28"/>
          <w:szCs w:val="28"/>
        </w:rPr>
        <w:t>：1</w:t>
      </w:r>
      <w:r>
        <w:rPr>
          <w:rFonts w:ascii="宋体" w:hAnsi="宋体" w:hint="eastAsia"/>
          <w:sz w:val="28"/>
          <w:szCs w:val="28"/>
        </w:rPr>
        <w:t>套</w:t>
      </w:r>
    </w:p>
    <w:p w:rsidR="001A0EDD" w:rsidRPr="008029CC" w:rsidRDefault="001A0EDD" w:rsidP="001A0EDD">
      <w:pPr>
        <w:numPr>
          <w:ilvl w:val="0"/>
          <w:numId w:val="24"/>
        </w:numPr>
        <w:contextualSpacing/>
        <w:rPr>
          <w:rFonts w:ascii="宋体" w:hAnsi="宋体"/>
          <w:b/>
          <w:sz w:val="28"/>
          <w:szCs w:val="28"/>
        </w:rPr>
      </w:pPr>
      <w:r w:rsidRPr="008029CC">
        <w:rPr>
          <w:rFonts w:ascii="宋体" w:hAnsi="宋体" w:hint="eastAsia"/>
          <w:b/>
          <w:sz w:val="28"/>
          <w:szCs w:val="28"/>
        </w:rPr>
        <w:t>技术要求（参考）</w:t>
      </w:r>
    </w:p>
    <w:p w:rsidR="001A0EDD" w:rsidRPr="003C547F" w:rsidRDefault="001A0EDD" w:rsidP="001A0EDD">
      <w:pPr>
        <w:pStyle w:val="a3"/>
        <w:numPr>
          <w:ilvl w:val="1"/>
          <w:numId w:val="24"/>
        </w:numPr>
        <w:spacing w:line="360" w:lineRule="auto"/>
        <w:ind w:firstLineChars="0"/>
        <w:contextualSpacing/>
        <w:rPr>
          <w:rFonts w:ascii="宋体" w:hAnsi="宋体"/>
          <w:sz w:val="28"/>
          <w:szCs w:val="28"/>
        </w:rPr>
      </w:pPr>
      <w:r w:rsidRPr="003C547F">
        <w:rPr>
          <w:rFonts w:ascii="宋体" w:hAnsi="宋体" w:hint="eastAsia"/>
          <w:sz w:val="28"/>
          <w:szCs w:val="28"/>
        </w:rPr>
        <w:t>具备</w:t>
      </w:r>
      <w:r w:rsidRPr="003C547F">
        <w:rPr>
          <w:rFonts w:ascii="宋体" w:hAnsi="宋体" w:cs="宋体" w:hint="eastAsia"/>
          <w:color w:val="000000"/>
          <w:sz w:val="28"/>
          <w:szCs w:val="28"/>
        </w:rPr>
        <w:t>复消色差光学系统</w:t>
      </w:r>
    </w:p>
    <w:p w:rsidR="001A0EDD" w:rsidRPr="003C547F" w:rsidRDefault="001A0EDD" w:rsidP="001A0EDD">
      <w:pPr>
        <w:pStyle w:val="a3"/>
        <w:numPr>
          <w:ilvl w:val="1"/>
          <w:numId w:val="24"/>
        </w:numPr>
        <w:spacing w:line="360" w:lineRule="auto"/>
        <w:ind w:firstLineChars="0"/>
        <w:contextualSpacing/>
        <w:rPr>
          <w:rFonts w:ascii="宋体" w:hAnsi="宋体"/>
          <w:sz w:val="28"/>
          <w:szCs w:val="28"/>
        </w:rPr>
      </w:pPr>
      <w:r w:rsidRPr="003C547F">
        <w:rPr>
          <w:rFonts w:ascii="宋体" w:hAnsi="宋体" w:cs="宋体" w:hint="eastAsia"/>
          <w:color w:val="000000"/>
          <w:sz w:val="28"/>
          <w:szCs w:val="28"/>
        </w:rPr>
        <w:t>最大放大倍数：≥20倍</w:t>
      </w:r>
    </w:p>
    <w:p w:rsidR="001A0EDD" w:rsidRPr="003C547F" w:rsidRDefault="001A0EDD" w:rsidP="001A0EDD">
      <w:pPr>
        <w:pStyle w:val="a3"/>
        <w:numPr>
          <w:ilvl w:val="1"/>
          <w:numId w:val="24"/>
        </w:numPr>
        <w:spacing w:line="360" w:lineRule="auto"/>
        <w:ind w:firstLineChars="0"/>
        <w:contextualSpacing/>
        <w:rPr>
          <w:rFonts w:ascii="宋体" w:hAnsi="宋体"/>
          <w:sz w:val="28"/>
          <w:szCs w:val="28"/>
        </w:rPr>
      </w:pPr>
      <w:r w:rsidRPr="003C547F">
        <w:rPr>
          <w:rFonts w:ascii="宋体" w:hAnsi="宋体" w:cs="宋体" w:hint="eastAsia"/>
          <w:color w:val="000000"/>
          <w:sz w:val="28"/>
          <w:szCs w:val="28"/>
        </w:rPr>
        <w:t>目镜屈光补偿范围：≥+5/-8D</w:t>
      </w:r>
    </w:p>
    <w:p w:rsidR="001A0EDD" w:rsidRPr="003C547F" w:rsidRDefault="001A0EDD" w:rsidP="001A0EDD">
      <w:pPr>
        <w:pStyle w:val="a3"/>
        <w:numPr>
          <w:ilvl w:val="1"/>
          <w:numId w:val="24"/>
        </w:numPr>
        <w:spacing w:line="360" w:lineRule="auto"/>
        <w:ind w:firstLineChars="0"/>
        <w:contextualSpacing/>
        <w:rPr>
          <w:rFonts w:ascii="宋体" w:hAnsi="宋体"/>
          <w:sz w:val="28"/>
          <w:szCs w:val="28"/>
        </w:rPr>
      </w:pPr>
      <w:r w:rsidRPr="003C547F">
        <w:rPr>
          <w:rFonts w:ascii="宋体" w:hAnsi="宋体" w:hint="eastAsia"/>
          <w:sz w:val="28"/>
          <w:szCs w:val="28"/>
        </w:rPr>
        <w:t>具备</w:t>
      </w:r>
      <w:r w:rsidRPr="003C547F">
        <w:rPr>
          <w:rFonts w:ascii="宋体" w:hAnsi="宋体" w:cs="宋体" w:hint="eastAsia"/>
          <w:color w:val="000000"/>
          <w:sz w:val="28"/>
          <w:szCs w:val="28"/>
        </w:rPr>
        <w:t>变焦物镜</w:t>
      </w:r>
    </w:p>
    <w:p w:rsidR="001A0EDD" w:rsidRPr="003C547F" w:rsidRDefault="001A0EDD" w:rsidP="001A0EDD">
      <w:pPr>
        <w:pStyle w:val="a3"/>
        <w:numPr>
          <w:ilvl w:val="1"/>
          <w:numId w:val="24"/>
        </w:numPr>
        <w:spacing w:line="360" w:lineRule="auto"/>
        <w:ind w:firstLineChars="0"/>
        <w:contextualSpacing/>
        <w:rPr>
          <w:rFonts w:ascii="宋体" w:hAnsi="宋体"/>
          <w:sz w:val="28"/>
          <w:szCs w:val="28"/>
        </w:rPr>
      </w:pPr>
      <w:r w:rsidRPr="003C547F">
        <w:rPr>
          <w:rFonts w:ascii="宋体" w:hAnsi="宋体" w:cs="宋体" w:hint="eastAsia"/>
          <w:color w:val="000000"/>
          <w:sz w:val="28"/>
          <w:szCs w:val="28"/>
        </w:rPr>
        <w:t>冷光源照明系统：LED光源等</w:t>
      </w:r>
    </w:p>
    <w:p w:rsidR="001A0EDD" w:rsidRPr="003C547F" w:rsidRDefault="001A0EDD" w:rsidP="001A0EDD">
      <w:pPr>
        <w:pStyle w:val="a3"/>
        <w:numPr>
          <w:ilvl w:val="1"/>
          <w:numId w:val="24"/>
        </w:numPr>
        <w:spacing w:line="360" w:lineRule="auto"/>
        <w:ind w:firstLineChars="0"/>
        <w:contextualSpacing/>
        <w:rPr>
          <w:rFonts w:ascii="宋体" w:hAnsi="宋体"/>
          <w:sz w:val="28"/>
          <w:szCs w:val="28"/>
        </w:rPr>
      </w:pPr>
      <w:r w:rsidRPr="003C547F">
        <w:rPr>
          <w:rFonts w:ascii="宋体" w:hAnsi="宋体" w:hint="eastAsia"/>
          <w:sz w:val="28"/>
          <w:szCs w:val="28"/>
        </w:rPr>
        <w:t>具备多种</w:t>
      </w:r>
      <w:r w:rsidRPr="003C547F">
        <w:rPr>
          <w:rFonts w:ascii="宋体" w:hAnsi="宋体" w:cs="宋体" w:hint="eastAsia"/>
          <w:color w:val="000000"/>
          <w:sz w:val="28"/>
          <w:szCs w:val="28"/>
        </w:rPr>
        <w:t>滤镜模式</w:t>
      </w:r>
    </w:p>
    <w:p w:rsidR="001A0EDD" w:rsidRPr="003C547F" w:rsidRDefault="001A0EDD" w:rsidP="001A0EDD">
      <w:pPr>
        <w:pStyle w:val="a3"/>
        <w:numPr>
          <w:ilvl w:val="1"/>
          <w:numId w:val="24"/>
        </w:numPr>
        <w:spacing w:line="360" w:lineRule="auto"/>
        <w:ind w:firstLineChars="0"/>
        <w:contextualSpacing/>
        <w:rPr>
          <w:rFonts w:ascii="宋体" w:hAnsi="宋体"/>
          <w:sz w:val="28"/>
          <w:szCs w:val="28"/>
        </w:rPr>
      </w:pPr>
      <w:r w:rsidRPr="003C547F">
        <w:rPr>
          <w:rFonts w:ascii="宋体" w:hAnsi="宋体" w:cs="宋体" w:hint="eastAsia"/>
          <w:color w:val="000000"/>
          <w:sz w:val="28"/>
          <w:szCs w:val="28"/>
        </w:rPr>
        <w:t>影像分辨率：≥3840x2160</w:t>
      </w:r>
    </w:p>
    <w:p w:rsidR="001A0EDD" w:rsidRPr="003C547F" w:rsidRDefault="001A0EDD" w:rsidP="001A0EDD">
      <w:pPr>
        <w:pStyle w:val="a3"/>
        <w:numPr>
          <w:ilvl w:val="1"/>
          <w:numId w:val="24"/>
        </w:numPr>
        <w:spacing w:line="360" w:lineRule="auto"/>
        <w:ind w:firstLineChars="0"/>
        <w:contextualSpacing/>
        <w:rPr>
          <w:rFonts w:ascii="宋体" w:hAnsi="宋体"/>
          <w:sz w:val="28"/>
          <w:szCs w:val="28"/>
        </w:rPr>
      </w:pPr>
      <w:r w:rsidRPr="003C547F">
        <w:rPr>
          <w:rFonts w:ascii="宋体" w:hAnsi="宋体" w:hint="eastAsia"/>
          <w:sz w:val="28"/>
          <w:szCs w:val="28"/>
        </w:rPr>
        <w:t>具备</w:t>
      </w:r>
      <w:r w:rsidRPr="003C547F">
        <w:rPr>
          <w:rFonts w:ascii="宋体" w:hAnsi="宋体" w:cs="宋体" w:hint="eastAsia"/>
          <w:color w:val="000000"/>
          <w:sz w:val="28"/>
          <w:szCs w:val="28"/>
        </w:rPr>
        <w:t>视频录像、存储、拍照、备份等功能</w:t>
      </w:r>
    </w:p>
    <w:p w:rsidR="001A0EDD" w:rsidRPr="003C547F" w:rsidRDefault="001A0EDD" w:rsidP="001A0EDD">
      <w:pPr>
        <w:pStyle w:val="a3"/>
        <w:numPr>
          <w:ilvl w:val="1"/>
          <w:numId w:val="24"/>
        </w:numPr>
        <w:spacing w:line="360" w:lineRule="auto"/>
        <w:ind w:firstLineChars="0"/>
        <w:contextualSpacing/>
        <w:rPr>
          <w:rFonts w:ascii="宋体" w:hAnsi="宋体"/>
          <w:sz w:val="28"/>
          <w:szCs w:val="28"/>
        </w:rPr>
      </w:pPr>
      <w:r w:rsidRPr="003C547F">
        <w:rPr>
          <w:rFonts w:ascii="宋体" w:hAnsi="宋体" w:hint="eastAsia"/>
          <w:sz w:val="28"/>
          <w:szCs w:val="28"/>
        </w:rPr>
        <w:t>具备</w:t>
      </w:r>
      <w:r w:rsidRPr="003C547F">
        <w:rPr>
          <w:rFonts w:ascii="宋体" w:hAnsi="宋体" w:cs="宋体" w:hint="eastAsia"/>
          <w:color w:val="000000"/>
          <w:sz w:val="28"/>
          <w:szCs w:val="28"/>
        </w:rPr>
        <w:t>色彩校正功能</w:t>
      </w:r>
    </w:p>
    <w:p w:rsidR="001A0EDD" w:rsidRPr="003C547F" w:rsidRDefault="001A0EDD" w:rsidP="001A0EDD">
      <w:pPr>
        <w:pStyle w:val="a3"/>
        <w:numPr>
          <w:ilvl w:val="1"/>
          <w:numId w:val="24"/>
        </w:numPr>
        <w:spacing w:line="360" w:lineRule="auto"/>
        <w:ind w:firstLineChars="0"/>
        <w:contextualSpacing/>
        <w:rPr>
          <w:rFonts w:ascii="宋体" w:hAnsi="宋体"/>
          <w:sz w:val="28"/>
          <w:szCs w:val="28"/>
        </w:rPr>
      </w:pPr>
      <w:r w:rsidRPr="003C547F">
        <w:rPr>
          <w:rFonts w:ascii="宋体" w:hAnsi="宋体" w:hint="eastAsia"/>
          <w:sz w:val="28"/>
          <w:szCs w:val="28"/>
        </w:rPr>
        <w:t>具备</w:t>
      </w:r>
      <w:r w:rsidRPr="003C547F">
        <w:rPr>
          <w:rFonts w:ascii="宋体" w:hAnsi="宋体" w:cs="宋体" w:hint="eastAsia"/>
          <w:color w:val="000000"/>
          <w:sz w:val="28"/>
          <w:szCs w:val="28"/>
        </w:rPr>
        <w:t>实时显示手术的视频图像功能</w:t>
      </w:r>
    </w:p>
    <w:p w:rsidR="001A0EDD" w:rsidRPr="00171661" w:rsidRDefault="001A0EDD" w:rsidP="001A0EDD">
      <w:pPr>
        <w:numPr>
          <w:ilvl w:val="0"/>
          <w:numId w:val="24"/>
        </w:numPr>
        <w:contextualSpacing/>
        <w:rPr>
          <w:rFonts w:ascii="宋体" w:hAnsi="宋体"/>
          <w:b/>
          <w:bCs/>
          <w:sz w:val="28"/>
          <w:szCs w:val="28"/>
        </w:rPr>
      </w:pPr>
      <w:r w:rsidRPr="00171661">
        <w:rPr>
          <w:rFonts w:ascii="宋体" w:hAnsi="宋体" w:hint="eastAsia"/>
          <w:b/>
          <w:bCs/>
          <w:sz w:val="28"/>
          <w:szCs w:val="28"/>
        </w:rPr>
        <w:t>参考配置要求</w:t>
      </w:r>
      <w:r>
        <w:rPr>
          <w:rFonts w:ascii="宋体" w:hAnsi="宋体" w:hint="eastAsia"/>
          <w:b/>
          <w:bCs/>
          <w:sz w:val="28"/>
          <w:szCs w:val="28"/>
        </w:rPr>
        <w:t>（至少包括）</w:t>
      </w:r>
    </w:p>
    <w:p w:rsidR="001A0EDD" w:rsidRDefault="001A0EDD" w:rsidP="001A0EDD">
      <w:pPr>
        <w:pStyle w:val="a3"/>
        <w:numPr>
          <w:ilvl w:val="1"/>
          <w:numId w:val="24"/>
        </w:numPr>
        <w:ind w:firstLineChars="0"/>
        <w:contextualSpacing/>
        <w:rPr>
          <w:rFonts w:ascii="宋体" w:hAnsi="宋体"/>
          <w:bCs/>
          <w:color w:val="000000"/>
          <w:sz w:val="28"/>
          <w:szCs w:val="28"/>
        </w:rPr>
      </w:pPr>
      <w:r>
        <w:rPr>
          <w:rFonts w:hint="eastAsia"/>
          <w:sz w:val="28"/>
          <w:szCs w:val="28"/>
        </w:rPr>
        <w:t>主机</w:t>
      </w:r>
      <w:r>
        <w:rPr>
          <w:rFonts w:ascii="宋体" w:hAnsi="宋体" w:hint="eastAsia"/>
          <w:bCs/>
          <w:color w:val="000000"/>
          <w:sz w:val="28"/>
          <w:szCs w:val="28"/>
        </w:rPr>
        <w:t>1</w:t>
      </w:r>
      <w:r w:rsidRPr="00FE6424">
        <w:rPr>
          <w:rFonts w:ascii="宋体" w:hAnsi="宋体" w:hint="eastAsia"/>
          <w:bCs/>
          <w:color w:val="000000"/>
          <w:sz w:val="28"/>
          <w:szCs w:val="28"/>
        </w:rPr>
        <w:t>台</w:t>
      </w:r>
    </w:p>
    <w:p w:rsidR="00893125" w:rsidRDefault="00893125" w:rsidP="001A0EDD">
      <w:pPr>
        <w:pStyle w:val="a3"/>
        <w:ind w:left="840" w:firstLineChars="0" w:firstLine="0"/>
        <w:contextualSpacing/>
        <w:rPr>
          <w:rFonts w:ascii="宋体" w:hAnsi="宋体" w:hint="eastAsia"/>
          <w:bCs/>
          <w:color w:val="000000"/>
          <w:sz w:val="28"/>
          <w:szCs w:val="28"/>
        </w:rPr>
      </w:pPr>
    </w:p>
    <w:p w:rsidR="00893125" w:rsidRPr="004D7902" w:rsidRDefault="00893125" w:rsidP="00893125">
      <w:pPr>
        <w:pStyle w:val="a3"/>
        <w:widowControl/>
        <w:numPr>
          <w:ilvl w:val="0"/>
          <w:numId w:val="1"/>
        </w:numPr>
        <w:ind w:left="426" w:firstLineChars="0"/>
        <w:rPr>
          <w:rFonts w:ascii="Times New Roman" w:hAnsi="Times New Roman"/>
          <w:b/>
          <w:bCs/>
          <w:color w:val="000000"/>
          <w:kern w:val="0"/>
          <w:sz w:val="32"/>
          <w:szCs w:val="32"/>
        </w:rPr>
      </w:pPr>
      <w:r w:rsidRPr="004D7902">
        <w:rPr>
          <w:rFonts w:ascii="Times New Roman" w:hAnsi="Times New Roman"/>
          <w:b/>
          <w:bCs/>
          <w:color w:val="000000"/>
          <w:sz w:val="28"/>
          <w:szCs w:val="24"/>
        </w:rPr>
        <w:t>数字化听力测试平台</w:t>
      </w:r>
    </w:p>
    <w:p w:rsidR="00893125" w:rsidRPr="004D7902" w:rsidRDefault="00893125" w:rsidP="00893125">
      <w:pPr>
        <w:contextualSpacing/>
        <w:jc w:val="left"/>
        <w:rPr>
          <w:sz w:val="28"/>
          <w:szCs w:val="28"/>
        </w:rPr>
      </w:pPr>
      <w:r>
        <w:rPr>
          <w:rFonts w:hint="eastAsia"/>
          <w:b/>
          <w:bCs/>
          <w:sz w:val="28"/>
          <w:szCs w:val="28"/>
        </w:rPr>
        <w:t>（一）</w:t>
      </w:r>
      <w:r w:rsidRPr="004D7902">
        <w:rPr>
          <w:b/>
          <w:bCs/>
          <w:sz w:val="28"/>
          <w:szCs w:val="28"/>
        </w:rPr>
        <w:t>用途：</w:t>
      </w:r>
      <w:r w:rsidRPr="004D7902">
        <w:rPr>
          <w:sz w:val="28"/>
          <w:szCs w:val="28"/>
        </w:rPr>
        <w:t>用于耳鼻咽喉头颈外科听力学检查</w:t>
      </w:r>
    </w:p>
    <w:p w:rsidR="00893125" w:rsidRPr="004D7902" w:rsidRDefault="00893125" w:rsidP="00893125">
      <w:pPr>
        <w:contextualSpacing/>
        <w:jc w:val="left"/>
        <w:rPr>
          <w:sz w:val="28"/>
          <w:szCs w:val="28"/>
        </w:rPr>
      </w:pPr>
      <w:r>
        <w:rPr>
          <w:rFonts w:hint="eastAsia"/>
          <w:b/>
          <w:sz w:val="28"/>
          <w:szCs w:val="28"/>
        </w:rPr>
        <w:t>（二）</w:t>
      </w:r>
      <w:r w:rsidRPr="004D7902">
        <w:rPr>
          <w:b/>
          <w:sz w:val="28"/>
          <w:szCs w:val="28"/>
        </w:rPr>
        <w:t>数量</w:t>
      </w:r>
      <w:r w:rsidRPr="004D7902">
        <w:rPr>
          <w:sz w:val="28"/>
          <w:szCs w:val="28"/>
        </w:rPr>
        <w:t>：</w:t>
      </w:r>
      <w:r w:rsidRPr="004D7902">
        <w:rPr>
          <w:sz w:val="28"/>
          <w:szCs w:val="28"/>
        </w:rPr>
        <w:t>1</w:t>
      </w:r>
      <w:r w:rsidRPr="004D7902">
        <w:rPr>
          <w:sz w:val="28"/>
          <w:szCs w:val="28"/>
        </w:rPr>
        <w:t>套</w:t>
      </w:r>
    </w:p>
    <w:p w:rsidR="00893125" w:rsidRPr="004D7902" w:rsidRDefault="00893125" w:rsidP="00893125">
      <w:pPr>
        <w:contextualSpacing/>
        <w:rPr>
          <w:b/>
          <w:sz w:val="28"/>
          <w:szCs w:val="28"/>
        </w:rPr>
      </w:pPr>
      <w:r>
        <w:rPr>
          <w:rFonts w:hint="eastAsia"/>
          <w:b/>
          <w:sz w:val="28"/>
          <w:szCs w:val="28"/>
        </w:rPr>
        <w:t>（三）</w:t>
      </w:r>
      <w:r w:rsidRPr="004D7902">
        <w:rPr>
          <w:b/>
          <w:sz w:val="28"/>
          <w:szCs w:val="28"/>
        </w:rPr>
        <w:t>技术要求（参考）</w:t>
      </w:r>
    </w:p>
    <w:p w:rsidR="00893125" w:rsidRPr="004D7902" w:rsidRDefault="00893125" w:rsidP="00893125">
      <w:pPr>
        <w:pStyle w:val="a3"/>
        <w:numPr>
          <w:ilvl w:val="1"/>
          <w:numId w:val="5"/>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主机：</w:t>
      </w:r>
    </w:p>
    <w:p w:rsidR="00893125" w:rsidRPr="004D7902" w:rsidRDefault="00893125" w:rsidP="00893125">
      <w:pPr>
        <w:pStyle w:val="a3"/>
        <w:numPr>
          <w:ilvl w:val="1"/>
          <w:numId w:val="29"/>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具备单机和</w:t>
      </w:r>
      <w:r w:rsidRPr="004D7902">
        <w:rPr>
          <w:rFonts w:ascii="Times New Roman" w:hAnsi="Times New Roman"/>
          <w:color w:val="000000"/>
          <w:sz w:val="28"/>
          <w:szCs w:val="28"/>
        </w:rPr>
        <w:t>PC</w:t>
      </w:r>
      <w:r w:rsidRPr="004D7902">
        <w:rPr>
          <w:rFonts w:ascii="Times New Roman" w:hAnsi="Times New Roman"/>
          <w:color w:val="000000"/>
          <w:sz w:val="28"/>
          <w:szCs w:val="28"/>
        </w:rPr>
        <w:t>机双模式操作方式等</w:t>
      </w:r>
    </w:p>
    <w:p w:rsidR="00893125" w:rsidRPr="004D7902" w:rsidRDefault="00893125" w:rsidP="00893125">
      <w:pPr>
        <w:pStyle w:val="a3"/>
        <w:numPr>
          <w:ilvl w:val="1"/>
          <w:numId w:val="29"/>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具备内置测试结果功能</w:t>
      </w:r>
    </w:p>
    <w:p w:rsidR="00893125" w:rsidRPr="004D7902" w:rsidRDefault="00893125" w:rsidP="00893125">
      <w:pPr>
        <w:pStyle w:val="a3"/>
        <w:numPr>
          <w:ilvl w:val="1"/>
          <w:numId w:val="29"/>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具备触摸操作功能</w:t>
      </w:r>
    </w:p>
    <w:p w:rsidR="00893125" w:rsidRPr="004D7902" w:rsidRDefault="00893125" w:rsidP="00893125">
      <w:pPr>
        <w:pStyle w:val="a3"/>
        <w:numPr>
          <w:ilvl w:val="1"/>
          <w:numId w:val="29"/>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具备直接输入患者信息功能</w:t>
      </w:r>
    </w:p>
    <w:p w:rsidR="00893125" w:rsidRPr="004D7902" w:rsidRDefault="00893125" w:rsidP="00893125">
      <w:pPr>
        <w:pStyle w:val="a3"/>
        <w:numPr>
          <w:ilvl w:val="1"/>
          <w:numId w:val="29"/>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具备儿童动画模式</w:t>
      </w:r>
    </w:p>
    <w:p w:rsidR="00893125" w:rsidRPr="004D7902" w:rsidRDefault="00893125" w:rsidP="00893125">
      <w:pPr>
        <w:pStyle w:val="a3"/>
        <w:numPr>
          <w:ilvl w:val="1"/>
          <w:numId w:val="5"/>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诊断型诱发电位测试参数</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具备扩展频谱功能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具备伪迹拒绝功能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具备残余噪声计算功能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具备设置自动峰值</w:t>
      </w:r>
      <w:r w:rsidRPr="004D7902">
        <w:rPr>
          <w:rFonts w:ascii="Times New Roman" w:hAnsi="Times New Roman"/>
          <w:color w:val="000000"/>
          <w:sz w:val="28"/>
          <w:szCs w:val="28"/>
        </w:rPr>
        <w:t>-</w:t>
      </w:r>
      <w:r w:rsidRPr="004D7902">
        <w:rPr>
          <w:rFonts w:ascii="Times New Roman" w:hAnsi="Times New Roman"/>
          <w:color w:val="000000"/>
          <w:sz w:val="28"/>
          <w:szCs w:val="28"/>
        </w:rPr>
        <w:t>标记功能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具备显示波形、阻抗、残余噪声、叠加次数、峰值标记、等信息</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具备持续电极阻抗监测功能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具备手动和自动启动测试功能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采样率：</w:t>
      </w:r>
      <w:r w:rsidRPr="004D7902">
        <w:rPr>
          <w:rFonts w:ascii="Times New Roman" w:hAnsi="Times New Roman"/>
          <w:sz w:val="28"/>
          <w:szCs w:val="28"/>
        </w:rPr>
        <w:t>48kHz</w:t>
      </w:r>
      <w:r w:rsidRPr="004D7902">
        <w:rPr>
          <w:rFonts w:ascii="Times New Roman" w:hAnsi="Times New Roman"/>
          <w:sz w:val="28"/>
          <w:szCs w:val="28"/>
        </w:rPr>
        <w:t>（刺激声），</w:t>
      </w:r>
      <w:r w:rsidRPr="004D7902">
        <w:rPr>
          <w:rFonts w:ascii="Times New Roman" w:hAnsi="Times New Roman"/>
          <w:sz w:val="28"/>
          <w:szCs w:val="28"/>
        </w:rPr>
        <w:t>16kHz(</w:t>
      </w:r>
      <w:r w:rsidRPr="004D7902">
        <w:rPr>
          <w:rFonts w:ascii="Times New Roman" w:hAnsi="Times New Roman"/>
          <w:sz w:val="28"/>
          <w:szCs w:val="28"/>
        </w:rPr>
        <w:t>响应</w:t>
      </w:r>
      <w:r w:rsidRPr="004D7902">
        <w:rPr>
          <w:rFonts w:ascii="Times New Roman" w:hAnsi="Times New Roman"/>
          <w:sz w:val="28"/>
          <w:szCs w:val="28"/>
        </w:rPr>
        <w:t>)</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具备左右耳同步测试功能</w:t>
      </w:r>
    </w:p>
    <w:p w:rsidR="00893125" w:rsidRPr="004D7902" w:rsidRDefault="00893125" w:rsidP="00893125">
      <w:pPr>
        <w:pStyle w:val="a3"/>
        <w:numPr>
          <w:ilvl w:val="1"/>
          <w:numId w:val="3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具备泄露检查功能</w:t>
      </w:r>
    </w:p>
    <w:p w:rsidR="00893125" w:rsidRPr="004D7902" w:rsidRDefault="00893125" w:rsidP="00893125">
      <w:pPr>
        <w:pStyle w:val="a3"/>
        <w:numPr>
          <w:ilvl w:val="1"/>
          <w:numId w:val="5"/>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快速诱发电位测试参数</w:t>
      </w:r>
    </w:p>
    <w:p w:rsidR="00893125" w:rsidRPr="004D7902" w:rsidRDefault="00893125" w:rsidP="00893125">
      <w:pPr>
        <w:pStyle w:val="a3"/>
        <w:numPr>
          <w:ilvl w:val="1"/>
          <w:numId w:val="31"/>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刺激声类型：</w:t>
      </w:r>
      <w:r w:rsidRPr="004D7902">
        <w:rPr>
          <w:rFonts w:ascii="Times New Roman" w:hAnsi="Times New Roman"/>
          <w:color w:val="000000"/>
          <w:sz w:val="28"/>
          <w:szCs w:val="28"/>
        </w:rPr>
        <w:t>Chirp</w:t>
      </w:r>
      <w:r w:rsidRPr="004D7902">
        <w:rPr>
          <w:rFonts w:ascii="Times New Roman" w:hAnsi="Times New Roman"/>
          <w:color w:val="000000"/>
          <w:sz w:val="28"/>
          <w:szCs w:val="28"/>
        </w:rPr>
        <w:t>（宽带，</w:t>
      </w:r>
      <w:r w:rsidRPr="004D7902">
        <w:rPr>
          <w:rFonts w:ascii="Times New Roman" w:hAnsi="Times New Roman"/>
          <w:color w:val="000000"/>
          <w:sz w:val="28"/>
          <w:szCs w:val="28"/>
        </w:rPr>
        <w:t>1-8kHz</w:t>
      </w:r>
      <w:r w:rsidRPr="004D7902">
        <w:rPr>
          <w:rFonts w:ascii="Times New Roman" w:hAnsi="Times New Roman"/>
          <w:color w:val="000000"/>
          <w:sz w:val="28"/>
          <w:szCs w:val="28"/>
        </w:rPr>
        <w:t>）等</w:t>
      </w:r>
    </w:p>
    <w:p w:rsidR="00893125" w:rsidRPr="004D7902" w:rsidRDefault="00893125" w:rsidP="00893125">
      <w:pPr>
        <w:pStyle w:val="a3"/>
        <w:numPr>
          <w:ilvl w:val="1"/>
          <w:numId w:val="31"/>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刺激声极性：交替</w:t>
      </w:r>
    </w:p>
    <w:p w:rsidR="00893125" w:rsidRPr="004D7902" w:rsidRDefault="00893125" w:rsidP="00893125">
      <w:pPr>
        <w:pStyle w:val="a3"/>
        <w:numPr>
          <w:ilvl w:val="1"/>
          <w:numId w:val="31"/>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刺激声速率：</w:t>
      </w:r>
      <w:r w:rsidRPr="004D7902">
        <w:rPr>
          <w:rFonts w:ascii="Times New Roman" w:hAnsi="Times New Roman"/>
          <w:color w:val="000000"/>
          <w:sz w:val="28"/>
          <w:szCs w:val="28"/>
        </w:rPr>
        <w:t>86Hz</w:t>
      </w:r>
      <w:r w:rsidRPr="004D7902">
        <w:rPr>
          <w:rFonts w:ascii="Times New Roman" w:hAnsi="Times New Roman"/>
          <w:color w:val="000000"/>
          <w:sz w:val="28"/>
          <w:szCs w:val="28"/>
        </w:rPr>
        <w:t>等</w:t>
      </w:r>
    </w:p>
    <w:p w:rsidR="00893125" w:rsidRPr="004D7902" w:rsidRDefault="00893125" w:rsidP="00893125">
      <w:pPr>
        <w:pStyle w:val="a3"/>
        <w:numPr>
          <w:ilvl w:val="1"/>
          <w:numId w:val="31"/>
        </w:numPr>
        <w:spacing w:line="360" w:lineRule="auto"/>
        <w:ind w:firstLineChars="0"/>
        <w:contextualSpacing/>
        <w:rPr>
          <w:rFonts w:ascii="Times New Roman" w:hAnsi="Times New Roman"/>
          <w:sz w:val="28"/>
          <w:szCs w:val="28"/>
        </w:rPr>
      </w:pPr>
      <w:r w:rsidRPr="004D7902">
        <w:rPr>
          <w:rFonts w:ascii="Times New Roman" w:hAnsi="Times New Roman"/>
          <w:color w:val="000000"/>
          <w:sz w:val="28"/>
          <w:szCs w:val="28"/>
        </w:rPr>
        <w:t>具备内置不同年龄潜伏期正常范围</w:t>
      </w:r>
    </w:p>
    <w:p w:rsidR="00893125" w:rsidRPr="004D7902" w:rsidRDefault="00893125" w:rsidP="00893125">
      <w:pPr>
        <w:contextualSpacing/>
        <w:rPr>
          <w:b/>
          <w:bCs/>
          <w:sz w:val="28"/>
          <w:szCs w:val="28"/>
        </w:rPr>
      </w:pPr>
      <w:r>
        <w:rPr>
          <w:rFonts w:hint="eastAsia"/>
          <w:b/>
          <w:bCs/>
          <w:sz w:val="28"/>
          <w:szCs w:val="28"/>
        </w:rPr>
        <w:t>（四）</w:t>
      </w:r>
      <w:r w:rsidRPr="004D7902">
        <w:rPr>
          <w:b/>
          <w:bCs/>
          <w:sz w:val="28"/>
          <w:szCs w:val="28"/>
        </w:rPr>
        <w:t>参考配置要求</w:t>
      </w:r>
    </w:p>
    <w:p w:rsidR="00893125" w:rsidRPr="00893125" w:rsidRDefault="00893125" w:rsidP="00893125">
      <w:pPr>
        <w:pStyle w:val="a3"/>
        <w:numPr>
          <w:ilvl w:val="1"/>
          <w:numId w:val="5"/>
        </w:numPr>
        <w:ind w:firstLineChars="0"/>
        <w:contextualSpacing/>
        <w:rPr>
          <w:rFonts w:ascii="Times New Roman" w:hAnsi="Times New Roman"/>
          <w:bCs/>
          <w:color w:val="000000"/>
          <w:sz w:val="28"/>
          <w:szCs w:val="28"/>
        </w:rPr>
      </w:pPr>
      <w:r w:rsidRPr="004D7902">
        <w:rPr>
          <w:rFonts w:ascii="Times New Roman" w:hAnsi="Times New Roman"/>
          <w:sz w:val="28"/>
          <w:szCs w:val="28"/>
        </w:rPr>
        <w:t>主机</w:t>
      </w:r>
      <w:r w:rsidRPr="004D7902">
        <w:rPr>
          <w:rFonts w:ascii="Times New Roman" w:hAnsi="Times New Roman"/>
          <w:bCs/>
          <w:color w:val="000000"/>
          <w:sz w:val="28"/>
          <w:szCs w:val="28"/>
        </w:rPr>
        <w:t xml:space="preserve">         1</w:t>
      </w:r>
      <w:r w:rsidRPr="004D7902">
        <w:rPr>
          <w:rFonts w:ascii="Times New Roman" w:hAnsi="Times New Roman"/>
          <w:bCs/>
          <w:color w:val="000000"/>
          <w:sz w:val="28"/>
          <w:szCs w:val="28"/>
        </w:rPr>
        <w:t>台</w:t>
      </w:r>
    </w:p>
    <w:p w:rsidR="00893125" w:rsidRDefault="00893125" w:rsidP="001A0EDD">
      <w:pPr>
        <w:pStyle w:val="a3"/>
        <w:ind w:left="840" w:firstLineChars="0" w:firstLine="0"/>
        <w:contextualSpacing/>
        <w:rPr>
          <w:rFonts w:ascii="宋体" w:hAnsi="宋体"/>
          <w:bCs/>
          <w:color w:val="000000"/>
          <w:sz w:val="28"/>
          <w:szCs w:val="28"/>
        </w:rPr>
      </w:pPr>
    </w:p>
    <w:p w:rsidR="001A0EDD" w:rsidRPr="00F84202" w:rsidRDefault="001A0EDD" w:rsidP="001A0EDD">
      <w:pPr>
        <w:pStyle w:val="1"/>
        <w:numPr>
          <w:ilvl w:val="0"/>
          <w:numId w:val="1"/>
        </w:numPr>
        <w:ind w:left="426" w:firstLineChars="0"/>
        <w:contextualSpacing/>
        <w:rPr>
          <w:rFonts w:ascii="宋体" w:hAnsi="宋体"/>
          <w:b/>
          <w:bCs/>
          <w:color w:val="000000"/>
          <w:sz w:val="28"/>
          <w:szCs w:val="28"/>
        </w:rPr>
      </w:pPr>
      <w:r w:rsidRPr="00464644">
        <w:rPr>
          <w:rFonts w:ascii="宋体" w:hAnsi="宋体" w:hint="eastAsia"/>
          <w:b/>
          <w:bCs/>
          <w:sz w:val="28"/>
          <w:szCs w:val="28"/>
        </w:rPr>
        <w:t>全自动酶免仪</w:t>
      </w:r>
      <w:r>
        <w:rPr>
          <w:rFonts w:ascii="宋体" w:hAnsi="宋体" w:hint="eastAsia"/>
          <w:b/>
          <w:bCs/>
          <w:sz w:val="28"/>
          <w:szCs w:val="28"/>
        </w:rPr>
        <w:t>保修</w:t>
      </w:r>
    </w:p>
    <w:p w:rsidR="001A0EDD" w:rsidRDefault="001A0EDD" w:rsidP="001A0EDD">
      <w:pPr>
        <w:numPr>
          <w:ilvl w:val="0"/>
          <w:numId w:val="25"/>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sidRPr="00464644">
        <w:rPr>
          <w:rFonts w:ascii="宋体" w:hAnsi="宋体" w:hint="eastAsia"/>
          <w:sz w:val="28"/>
          <w:szCs w:val="28"/>
        </w:rPr>
        <w:t>深圳爱康</w:t>
      </w:r>
      <w:r w:rsidRPr="00464644">
        <w:rPr>
          <w:rFonts w:ascii="宋体" w:hAnsi="宋体"/>
          <w:sz w:val="28"/>
          <w:szCs w:val="28"/>
        </w:rPr>
        <w:t>URANUS AE175</w:t>
      </w:r>
      <w:r>
        <w:rPr>
          <w:rFonts w:ascii="宋体" w:hAnsi="宋体" w:hint="eastAsia"/>
          <w:sz w:val="28"/>
          <w:szCs w:val="28"/>
        </w:rPr>
        <w:t>型</w:t>
      </w:r>
    </w:p>
    <w:p w:rsidR="001A0EDD" w:rsidRPr="00F84202" w:rsidRDefault="001A0EDD" w:rsidP="001A0EDD">
      <w:pPr>
        <w:numPr>
          <w:ilvl w:val="0"/>
          <w:numId w:val="25"/>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w:t>
      </w:r>
      <w:r>
        <w:rPr>
          <w:rFonts w:ascii="宋体" w:hAnsi="宋体" w:hint="eastAsia"/>
          <w:sz w:val="28"/>
          <w:szCs w:val="28"/>
        </w:rPr>
        <w:t>21</w:t>
      </w:r>
      <w:r w:rsidRPr="007B1CDC">
        <w:rPr>
          <w:rFonts w:ascii="宋体" w:hAnsi="宋体" w:hint="eastAsia"/>
          <w:sz w:val="28"/>
          <w:szCs w:val="28"/>
        </w:rPr>
        <w:t>年</w:t>
      </w:r>
    </w:p>
    <w:p w:rsidR="001A0EDD" w:rsidRPr="00F84202" w:rsidRDefault="001A0EDD" w:rsidP="001A0EDD">
      <w:pPr>
        <w:numPr>
          <w:ilvl w:val="0"/>
          <w:numId w:val="25"/>
        </w:numPr>
        <w:contextualSpacing/>
        <w:rPr>
          <w:rFonts w:ascii="宋体" w:hAnsi="宋体"/>
          <w:b/>
          <w:sz w:val="28"/>
          <w:szCs w:val="28"/>
        </w:rPr>
      </w:pPr>
      <w:r w:rsidRPr="00F84202">
        <w:rPr>
          <w:rFonts w:ascii="宋体" w:hAnsi="宋体" w:hint="eastAsia"/>
          <w:b/>
          <w:sz w:val="28"/>
          <w:szCs w:val="28"/>
        </w:rPr>
        <w:t>技术要求</w:t>
      </w:r>
    </w:p>
    <w:p w:rsidR="001A0EDD" w:rsidRPr="00E63546" w:rsidRDefault="001A0EDD" w:rsidP="001A0EDD">
      <w:pPr>
        <w:pStyle w:val="a3"/>
        <w:numPr>
          <w:ilvl w:val="1"/>
          <w:numId w:val="28"/>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p>
    <w:p w:rsidR="001A0EDD" w:rsidRPr="00E63546" w:rsidRDefault="001A0EDD" w:rsidP="001A0EDD">
      <w:pPr>
        <w:pStyle w:val="a3"/>
        <w:numPr>
          <w:ilvl w:val="1"/>
          <w:numId w:val="28"/>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1台3</w:t>
      </w:r>
      <w:r w:rsidRPr="00E63546">
        <w:rPr>
          <w:rFonts w:ascii="宋体" w:hAnsi="宋体" w:hint="eastAsia"/>
          <w:sz w:val="28"/>
          <w:szCs w:val="28"/>
        </w:rPr>
        <w:t>年。</w:t>
      </w:r>
    </w:p>
    <w:p w:rsidR="001A0EDD" w:rsidRDefault="001A0EDD" w:rsidP="001A0EDD">
      <w:pPr>
        <w:pStyle w:val="a3"/>
        <w:numPr>
          <w:ilvl w:val="1"/>
          <w:numId w:val="28"/>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1A0EDD" w:rsidRDefault="001A0EDD" w:rsidP="001A0EDD">
      <w:pPr>
        <w:pStyle w:val="a3"/>
        <w:numPr>
          <w:ilvl w:val="1"/>
          <w:numId w:val="28"/>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1A0EDD" w:rsidRDefault="001A0EDD" w:rsidP="001A0EDD">
      <w:pPr>
        <w:pStyle w:val="a3"/>
        <w:numPr>
          <w:ilvl w:val="1"/>
          <w:numId w:val="28"/>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1A0EDD" w:rsidRPr="00E63546" w:rsidRDefault="001A0EDD" w:rsidP="001A0EDD">
      <w:pPr>
        <w:pStyle w:val="a3"/>
        <w:numPr>
          <w:ilvl w:val="1"/>
          <w:numId w:val="28"/>
        </w:numPr>
        <w:spacing w:line="360" w:lineRule="auto"/>
        <w:ind w:firstLineChars="0"/>
        <w:contextualSpacing/>
        <w:rPr>
          <w:rFonts w:ascii="宋体" w:hAnsi="宋体"/>
          <w:sz w:val="28"/>
          <w:szCs w:val="28"/>
        </w:rPr>
      </w:pPr>
      <w:r>
        <w:rPr>
          <w:rFonts w:ascii="宋体" w:hAnsi="宋体" w:hint="eastAsia"/>
          <w:sz w:val="28"/>
          <w:szCs w:val="28"/>
        </w:rPr>
        <w:t>具备保障年正常开机时间：≥</w:t>
      </w:r>
      <w:r>
        <w:rPr>
          <w:rFonts w:ascii="宋体" w:hAnsi="宋体"/>
          <w:sz w:val="28"/>
          <w:szCs w:val="28"/>
        </w:rPr>
        <w:t>95%</w:t>
      </w:r>
      <w:r>
        <w:rPr>
          <w:rFonts w:ascii="宋体" w:hAnsi="宋体" w:hint="eastAsia"/>
          <w:sz w:val="28"/>
          <w:szCs w:val="28"/>
        </w:rPr>
        <w:t>。</w:t>
      </w:r>
    </w:p>
    <w:p w:rsidR="001A0EDD" w:rsidRPr="00F84202" w:rsidRDefault="001A0EDD" w:rsidP="001A0EDD">
      <w:pPr>
        <w:numPr>
          <w:ilvl w:val="0"/>
          <w:numId w:val="25"/>
        </w:numPr>
        <w:contextualSpacing/>
        <w:rPr>
          <w:rFonts w:ascii="宋体" w:hAnsi="宋体"/>
          <w:b/>
          <w:bCs/>
          <w:sz w:val="28"/>
          <w:szCs w:val="28"/>
        </w:rPr>
      </w:pPr>
      <w:r w:rsidRPr="00F84202">
        <w:rPr>
          <w:rFonts w:ascii="宋体" w:hAnsi="宋体" w:hint="eastAsia"/>
          <w:b/>
          <w:bCs/>
          <w:sz w:val="28"/>
          <w:szCs w:val="28"/>
        </w:rPr>
        <w:t>配置要求</w:t>
      </w:r>
    </w:p>
    <w:p w:rsidR="001A0EDD" w:rsidRDefault="001A0EDD" w:rsidP="001A0EDD">
      <w:pPr>
        <w:pStyle w:val="a3"/>
        <w:numPr>
          <w:ilvl w:val="1"/>
          <w:numId w:val="25"/>
        </w:numPr>
        <w:ind w:firstLineChars="0"/>
        <w:contextualSpacing/>
        <w:rPr>
          <w:rFonts w:ascii="宋体" w:hAnsi="宋体" w:hint="eastAsia"/>
          <w:bCs/>
          <w:color w:val="000000"/>
          <w:sz w:val="28"/>
          <w:szCs w:val="28"/>
        </w:rPr>
      </w:pPr>
      <w:r w:rsidRPr="00384706">
        <w:rPr>
          <w:rFonts w:ascii="宋体" w:hAnsi="宋体" w:hint="eastAsia"/>
          <w:sz w:val="28"/>
          <w:szCs w:val="28"/>
        </w:rPr>
        <w:t>实时荧光定量PCR仪</w:t>
      </w:r>
      <w:r>
        <w:rPr>
          <w:rFonts w:ascii="宋体" w:hAnsi="宋体" w:hint="eastAsia"/>
          <w:sz w:val="28"/>
          <w:szCs w:val="28"/>
        </w:rPr>
        <w:t>保修</w:t>
      </w:r>
      <w:r>
        <w:rPr>
          <w:rFonts w:ascii="宋体" w:hAnsi="宋体" w:hint="eastAsia"/>
          <w:bCs/>
          <w:color w:val="000000"/>
          <w:sz w:val="28"/>
          <w:szCs w:val="28"/>
        </w:rPr>
        <w:t>1台/3年</w:t>
      </w:r>
    </w:p>
    <w:p w:rsidR="00893125" w:rsidRDefault="00893125" w:rsidP="00893125">
      <w:pPr>
        <w:pStyle w:val="a3"/>
        <w:ind w:left="1130" w:firstLineChars="0" w:firstLine="0"/>
        <w:contextualSpacing/>
        <w:rPr>
          <w:rFonts w:ascii="宋体" w:hAnsi="宋体"/>
          <w:bCs/>
          <w:color w:val="000000"/>
          <w:sz w:val="28"/>
          <w:szCs w:val="28"/>
        </w:rPr>
      </w:pPr>
    </w:p>
    <w:p w:rsidR="001A0EDD" w:rsidRPr="00F84202" w:rsidRDefault="001A0EDD" w:rsidP="001A0EDD">
      <w:pPr>
        <w:pStyle w:val="1"/>
        <w:numPr>
          <w:ilvl w:val="0"/>
          <w:numId w:val="1"/>
        </w:numPr>
        <w:ind w:left="426" w:firstLineChars="0"/>
        <w:contextualSpacing/>
        <w:rPr>
          <w:rFonts w:ascii="宋体" w:hAnsi="宋体"/>
          <w:b/>
          <w:bCs/>
          <w:color w:val="000000"/>
          <w:sz w:val="28"/>
          <w:szCs w:val="28"/>
        </w:rPr>
      </w:pPr>
      <w:r w:rsidRPr="00464644">
        <w:rPr>
          <w:rFonts w:ascii="宋体" w:hAnsi="宋体" w:hint="eastAsia"/>
          <w:b/>
          <w:bCs/>
          <w:sz w:val="28"/>
          <w:szCs w:val="28"/>
        </w:rPr>
        <w:t>全自动微生物质谱仪</w:t>
      </w:r>
      <w:r>
        <w:rPr>
          <w:rFonts w:ascii="宋体" w:hAnsi="宋体" w:hint="eastAsia"/>
          <w:b/>
          <w:bCs/>
          <w:sz w:val="28"/>
          <w:szCs w:val="28"/>
        </w:rPr>
        <w:t>保修</w:t>
      </w:r>
    </w:p>
    <w:p w:rsidR="001A0EDD" w:rsidRDefault="001A0EDD" w:rsidP="001A0EDD">
      <w:pPr>
        <w:numPr>
          <w:ilvl w:val="0"/>
          <w:numId w:val="26"/>
        </w:numPr>
        <w:contextualSpacing/>
        <w:jc w:val="left"/>
        <w:rPr>
          <w:rFonts w:ascii="宋体" w:hAnsi="宋体"/>
          <w:sz w:val="28"/>
          <w:szCs w:val="28"/>
        </w:rPr>
      </w:pPr>
      <w:r w:rsidRPr="00F84202">
        <w:rPr>
          <w:rFonts w:ascii="宋体" w:hAnsi="宋体" w:hint="eastAsia"/>
          <w:b/>
          <w:bCs/>
          <w:sz w:val="28"/>
          <w:szCs w:val="28"/>
        </w:rPr>
        <w:t>品牌</w:t>
      </w:r>
      <w:r>
        <w:rPr>
          <w:rFonts w:ascii="宋体" w:hAnsi="宋体" w:hint="eastAsia"/>
          <w:b/>
          <w:bCs/>
          <w:sz w:val="28"/>
          <w:szCs w:val="28"/>
        </w:rPr>
        <w:t>与型号</w:t>
      </w:r>
      <w:r w:rsidRPr="00F84202">
        <w:rPr>
          <w:rFonts w:ascii="宋体" w:hAnsi="宋体" w:hint="eastAsia"/>
          <w:b/>
          <w:bCs/>
          <w:sz w:val="28"/>
          <w:szCs w:val="28"/>
        </w:rPr>
        <w:t>：</w:t>
      </w:r>
      <w:r w:rsidRPr="00464644">
        <w:rPr>
          <w:rFonts w:ascii="宋体" w:hAnsi="宋体" w:hint="eastAsia"/>
          <w:sz w:val="28"/>
          <w:szCs w:val="28"/>
        </w:rPr>
        <w:t>梅里埃</w:t>
      </w:r>
      <w:r w:rsidRPr="00464644">
        <w:rPr>
          <w:rFonts w:ascii="宋体" w:hAnsi="宋体"/>
          <w:sz w:val="28"/>
          <w:szCs w:val="28"/>
        </w:rPr>
        <w:t>VITEK MS</w:t>
      </w:r>
      <w:r>
        <w:rPr>
          <w:rFonts w:ascii="宋体" w:hAnsi="宋体" w:hint="eastAsia"/>
          <w:sz w:val="28"/>
          <w:szCs w:val="28"/>
        </w:rPr>
        <w:t>型</w:t>
      </w:r>
    </w:p>
    <w:p w:rsidR="001A0EDD" w:rsidRPr="00F84202" w:rsidRDefault="001A0EDD" w:rsidP="001A0EDD">
      <w:pPr>
        <w:numPr>
          <w:ilvl w:val="0"/>
          <w:numId w:val="26"/>
        </w:numPr>
        <w:contextualSpacing/>
        <w:jc w:val="left"/>
        <w:rPr>
          <w:rFonts w:ascii="宋体" w:hAnsi="宋体"/>
          <w:sz w:val="28"/>
          <w:szCs w:val="28"/>
        </w:rPr>
      </w:pPr>
      <w:r>
        <w:rPr>
          <w:rFonts w:ascii="宋体" w:hAnsi="宋体" w:hint="eastAsia"/>
          <w:b/>
          <w:bCs/>
          <w:sz w:val="28"/>
          <w:szCs w:val="28"/>
        </w:rPr>
        <w:t>启用时间：</w:t>
      </w:r>
      <w:r w:rsidRPr="007B1CDC">
        <w:rPr>
          <w:rFonts w:ascii="宋体" w:hAnsi="宋体" w:hint="eastAsia"/>
          <w:sz w:val="28"/>
          <w:szCs w:val="28"/>
        </w:rPr>
        <w:t>2</w:t>
      </w:r>
      <w:r w:rsidRPr="007B1CDC">
        <w:rPr>
          <w:rFonts w:ascii="宋体" w:hAnsi="宋体"/>
          <w:sz w:val="28"/>
          <w:szCs w:val="28"/>
        </w:rPr>
        <w:t>0</w:t>
      </w:r>
      <w:r>
        <w:rPr>
          <w:rFonts w:ascii="宋体" w:hAnsi="宋体" w:hint="eastAsia"/>
          <w:sz w:val="28"/>
          <w:szCs w:val="28"/>
        </w:rPr>
        <w:t>22</w:t>
      </w:r>
      <w:r w:rsidRPr="007B1CDC">
        <w:rPr>
          <w:rFonts w:ascii="宋体" w:hAnsi="宋体" w:hint="eastAsia"/>
          <w:sz w:val="28"/>
          <w:szCs w:val="28"/>
        </w:rPr>
        <w:t>年</w:t>
      </w:r>
    </w:p>
    <w:p w:rsidR="001A0EDD" w:rsidRPr="00F84202" w:rsidRDefault="001A0EDD" w:rsidP="001A0EDD">
      <w:pPr>
        <w:numPr>
          <w:ilvl w:val="0"/>
          <w:numId w:val="26"/>
        </w:numPr>
        <w:contextualSpacing/>
        <w:rPr>
          <w:rFonts w:ascii="宋体" w:hAnsi="宋体"/>
          <w:b/>
          <w:sz w:val="28"/>
          <w:szCs w:val="28"/>
        </w:rPr>
      </w:pPr>
      <w:r w:rsidRPr="00F84202">
        <w:rPr>
          <w:rFonts w:ascii="宋体" w:hAnsi="宋体" w:hint="eastAsia"/>
          <w:b/>
          <w:sz w:val="28"/>
          <w:szCs w:val="28"/>
        </w:rPr>
        <w:t>技术要求</w:t>
      </w:r>
    </w:p>
    <w:p w:rsidR="001A0EDD" w:rsidRPr="00E63546" w:rsidRDefault="001A0EDD" w:rsidP="001A0EDD">
      <w:pPr>
        <w:pStyle w:val="a3"/>
        <w:numPr>
          <w:ilvl w:val="1"/>
          <w:numId w:val="27"/>
        </w:numPr>
        <w:spacing w:line="360" w:lineRule="auto"/>
        <w:ind w:firstLineChars="0"/>
        <w:contextualSpacing/>
        <w:rPr>
          <w:rFonts w:ascii="宋体" w:hAnsi="宋体"/>
          <w:sz w:val="28"/>
          <w:szCs w:val="28"/>
        </w:rPr>
      </w:pPr>
      <w:r w:rsidRPr="00E63546">
        <w:rPr>
          <w:rFonts w:ascii="宋体" w:hAnsi="宋体" w:cs="宋体" w:hint="eastAsia"/>
          <w:sz w:val="28"/>
          <w:szCs w:val="28"/>
        </w:rPr>
        <w:t>保修类别：</w:t>
      </w:r>
      <w:r w:rsidRPr="00E63546">
        <w:rPr>
          <w:rFonts w:ascii="宋体" w:hAnsi="宋体" w:hint="eastAsia"/>
          <w:sz w:val="28"/>
          <w:szCs w:val="28"/>
        </w:rPr>
        <w:t>整机全保。</w:t>
      </w:r>
    </w:p>
    <w:p w:rsidR="001A0EDD" w:rsidRPr="00E63546" w:rsidRDefault="001A0EDD" w:rsidP="001A0EDD">
      <w:pPr>
        <w:pStyle w:val="a3"/>
        <w:numPr>
          <w:ilvl w:val="1"/>
          <w:numId w:val="27"/>
        </w:numPr>
        <w:spacing w:line="360" w:lineRule="auto"/>
        <w:ind w:firstLineChars="0"/>
        <w:contextualSpacing/>
        <w:rPr>
          <w:rFonts w:ascii="宋体" w:hAnsi="宋体"/>
          <w:sz w:val="28"/>
          <w:szCs w:val="28"/>
        </w:rPr>
      </w:pPr>
      <w:r w:rsidRPr="00E63546">
        <w:rPr>
          <w:rFonts w:ascii="宋体" w:hAnsi="宋体" w:hint="eastAsia"/>
          <w:sz w:val="28"/>
          <w:szCs w:val="28"/>
        </w:rPr>
        <w:t>保修年限：</w:t>
      </w:r>
      <w:r>
        <w:rPr>
          <w:rFonts w:ascii="宋体" w:hAnsi="宋体" w:hint="eastAsia"/>
          <w:sz w:val="28"/>
          <w:szCs w:val="28"/>
        </w:rPr>
        <w:t>1台1</w:t>
      </w:r>
      <w:r w:rsidRPr="00E63546">
        <w:rPr>
          <w:rFonts w:ascii="宋体" w:hAnsi="宋体" w:hint="eastAsia"/>
          <w:sz w:val="28"/>
          <w:szCs w:val="28"/>
        </w:rPr>
        <w:t>年。</w:t>
      </w:r>
    </w:p>
    <w:p w:rsidR="001A0EDD" w:rsidRDefault="001A0EDD" w:rsidP="001A0EDD">
      <w:pPr>
        <w:pStyle w:val="a3"/>
        <w:numPr>
          <w:ilvl w:val="1"/>
          <w:numId w:val="27"/>
        </w:numPr>
        <w:spacing w:line="360" w:lineRule="auto"/>
        <w:ind w:firstLineChars="0"/>
        <w:contextualSpacing/>
        <w:rPr>
          <w:rFonts w:ascii="宋体" w:hAnsi="宋体"/>
          <w:sz w:val="28"/>
          <w:szCs w:val="28"/>
        </w:rPr>
      </w:pPr>
      <w:r w:rsidRPr="00E63546">
        <w:rPr>
          <w:rFonts w:ascii="宋体" w:hAnsi="宋体" w:cs="宋体" w:hint="eastAsia"/>
          <w:sz w:val="28"/>
          <w:szCs w:val="28"/>
        </w:rPr>
        <w:t>具备</w:t>
      </w:r>
      <w:r w:rsidRPr="00E63546">
        <w:rPr>
          <w:rFonts w:ascii="宋体" w:hAnsi="宋体"/>
          <w:sz w:val="28"/>
          <w:szCs w:val="28"/>
        </w:rPr>
        <w:t>故障通知</w:t>
      </w:r>
      <w:r w:rsidRPr="00E63546">
        <w:rPr>
          <w:rFonts w:ascii="宋体" w:hAnsi="宋体" w:hint="eastAsia"/>
          <w:sz w:val="28"/>
          <w:szCs w:val="28"/>
        </w:rPr>
        <w:t>立即</w:t>
      </w:r>
      <w:r w:rsidRPr="00E63546">
        <w:rPr>
          <w:rFonts w:ascii="宋体" w:hAnsi="宋体"/>
          <w:sz w:val="28"/>
          <w:szCs w:val="28"/>
        </w:rPr>
        <w:t>响应，</w:t>
      </w:r>
      <w:r w:rsidRPr="00E63546">
        <w:rPr>
          <w:rFonts w:ascii="宋体" w:hAnsi="宋体" w:hint="eastAsia"/>
          <w:sz w:val="28"/>
          <w:szCs w:val="28"/>
        </w:rPr>
        <w:t>≤24小时</w:t>
      </w:r>
      <w:r w:rsidRPr="00E63546">
        <w:rPr>
          <w:rFonts w:ascii="宋体" w:hAnsi="宋体"/>
          <w:sz w:val="28"/>
          <w:szCs w:val="28"/>
        </w:rPr>
        <w:t>内到达现场</w:t>
      </w:r>
      <w:r w:rsidRPr="00E63546">
        <w:rPr>
          <w:rFonts w:ascii="宋体" w:hAnsi="宋体" w:hint="eastAsia"/>
          <w:sz w:val="28"/>
          <w:szCs w:val="28"/>
        </w:rPr>
        <w:t>。</w:t>
      </w:r>
    </w:p>
    <w:p w:rsidR="001A0EDD" w:rsidRDefault="001A0EDD" w:rsidP="001A0EDD">
      <w:pPr>
        <w:pStyle w:val="a3"/>
        <w:numPr>
          <w:ilvl w:val="1"/>
          <w:numId w:val="27"/>
        </w:numPr>
        <w:spacing w:line="360" w:lineRule="auto"/>
        <w:ind w:firstLineChars="0"/>
        <w:contextualSpacing/>
        <w:rPr>
          <w:rFonts w:ascii="宋体" w:hAnsi="宋体"/>
          <w:sz w:val="28"/>
          <w:szCs w:val="28"/>
        </w:rPr>
      </w:pPr>
      <w:r>
        <w:rPr>
          <w:rFonts w:ascii="宋体" w:hAnsi="宋体" w:hint="eastAsia"/>
          <w:sz w:val="28"/>
          <w:szCs w:val="28"/>
        </w:rPr>
        <w:t>具备一年不少于两次的保养并提供服务报告。</w:t>
      </w:r>
    </w:p>
    <w:p w:rsidR="001A0EDD" w:rsidRDefault="001A0EDD" w:rsidP="001A0EDD">
      <w:pPr>
        <w:pStyle w:val="a3"/>
        <w:numPr>
          <w:ilvl w:val="1"/>
          <w:numId w:val="27"/>
        </w:numPr>
        <w:spacing w:line="360" w:lineRule="auto"/>
        <w:ind w:firstLineChars="0"/>
        <w:contextualSpacing/>
        <w:rPr>
          <w:rFonts w:ascii="宋体" w:hAnsi="宋体"/>
          <w:sz w:val="28"/>
          <w:szCs w:val="28"/>
        </w:rPr>
      </w:pPr>
      <w:r>
        <w:rPr>
          <w:rFonts w:ascii="宋体" w:hAnsi="宋体" w:hint="eastAsia"/>
          <w:sz w:val="28"/>
          <w:szCs w:val="28"/>
        </w:rPr>
        <w:t>具备电气校准测试并提供服务报告。</w:t>
      </w:r>
    </w:p>
    <w:p w:rsidR="001A0EDD" w:rsidRPr="00E63546" w:rsidRDefault="001A0EDD" w:rsidP="001A0EDD">
      <w:pPr>
        <w:pStyle w:val="a3"/>
        <w:numPr>
          <w:ilvl w:val="1"/>
          <w:numId w:val="27"/>
        </w:numPr>
        <w:spacing w:line="360" w:lineRule="auto"/>
        <w:ind w:firstLineChars="0"/>
        <w:contextualSpacing/>
        <w:rPr>
          <w:rFonts w:ascii="宋体" w:hAnsi="宋体"/>
          <w:sz w:val="28"/>
          <w:szCs w:val="28"/>
        </w:rPr>
      </w:pPr>
      <w:r>
        <w:rPr>
          <w:rFonts w:ascii="宋体" w:hAnsi="宋体" w:hint="eastAsia"/>
          <w:sz w:val="28"/>
          <w:szCs w:val="28"/>
        </w:rPr>
        <w:t>具备保障年正常开机时间：≥</w:t>
      </w:r>
      <w:r>
        <w:rPr>
          <w:rFonts w:ascii="宋体" w:hAnsi="宋体"/>
          <w:sz w:val="28"/>
          <w:szCs w:val="28"/>
        </w:rPr>
        <w:t>95%</w:t>
      </w:r>
      <w:r>
        <w:rPr>
          <w:rFonts w:ascii="宋体" w:hAnsi="宋体" w:hint="eastAsia"/>
          <w:sz w:val="28"/>
          <w:szCs w:val="28"/>
        </w:rPr>
        <w:t>。</w:t>
      </w:r>
    </w:p>
    <w:p w:rsidR="001A0EDD" w:rsidRPr="00F84202" w:rsidRDefault="001A0EDD" w:rsidP="001A0EDD">
      <w:pPr>
        <w:numPr>
          <w:ilvl w:val="0"/>
          <w:numId w:val="26"/>
        </w:numPr>
        <w:contextualSpacing/>
        <w:rPr>
          <w:rFonts w:ascii="宋体" w:hAnsi="宋体"/>
          <w:b/>
          <w:bCs/>
          <w:sz w:val="28"/>
          <w:szCs w:val="28"/>
        </w:rPr>
      </w:pPr>
      <w:r w:rsidRPr="00F84202">
        <w:rPr>
          <w:rFonts w:ascii="宋体" w:hAnsi="宋体" w:hint="eastAsia"/>
          <w:b/>
          <w:bCs/>
          <w:sz w:val="28"/>
          <w:szCs w:val="28"/>
        </w:rPr>
        <w:t>配置要求</w:t>
      </w:r>
    </w:p>
    <w:p w:rsidR="001A0EDD" w:rsidRDefault="001A0EDD" w:rsidP="001A0EDD">
      <w:pPr>
        <w:pStyle w:val="a3"/>
        <w:numPr>
          <w:ilvl w:val="1"/>
          <w:numId w:val="26"/>
        </w:numPr>
        <w:ind w:firstLineChars="0"/>
        <w:contextualSpacing/>
        <w:rPr>
          <w:rFonts w:ascii="宋体" w:hAnsi="宋体"/>
          <w:bCs/>
          <w:color w:val="000000"/>
          <w:sz w:val="28"/>
          <w:szCs w:val="28"/>
        </w:rPr>
      </w:pPr>
      <w:r w:rsidRPr="00384706">
        <w:rPr>
          <w:rFonts w:ascii="宋体" w:hAnsi="宋体" w:hint="eastAsia"/>
          <w:sz w:val="28"/>
          <w:szCs w:val="28"/>
        </w:rPr>
        <w:t>实时荧光定量PCR仪</w:t>
      </w:r>
      <w:r>
        <w:rPr>
          <w:rFonts w:ascii="宋体" w:hAnsi="宋体" w:hint="eastAsia"/>
          <w:sz w:val="28"/>
          <w:szCs w:val="28"/>
        </w:rPr>
        <w:t>保修</w:t>
      </w:r>
      <w:r>
        <w:rPr>
          <w:rFonts w:ascii="宋体" w:hAnsi="宋体" w:hint="eastAsia"/>
          <w:bCs/>
          <w:color w:val="000000"/>
          <w:sz w:val="28"/>
          <w:szCs w:val="28"/>
        </w:rPr>
        <w:t>1台/1年</w:t>
      </w:r>
    </w:p>
    <w:p w:rsidR="001A0EDD" w:rsidRPr="00FE38B6" w:rsidRDefault="001A0EDD" w:rsidP="001A0EDD">
      <w:pPr>
        <w:contextualSpacing/>
        <w:rPr>
          <w:rFonts w:ascii="宋体" w:hAnsi="宋体"/>
          <w:bCs/>
          <w:color w:val="000000"/>
          <w:sz w:val="28"/>
          <w:szCs w:val="28"/>
        </w:rPr>
      </w:pPr>
    </w:p>
    <w:p w:rsidR="00BA72AE" w:rsidRPr="00064B6C" w:rsidRDefault="00BA72AE" w:rsidP="00893125">
      <w:pPr>
        <w:pStyle w:val="a3"/>
        <w:widowControl/>
        <w:ind w:left="426" w:firstLineChars="0" w:firstLine="0"/>
        <w:rPr>
          <w:rFonts w:ascii="宋体" w:hAnsi="宋体"/>
          <w:sz w:val="28"/>
          <w:szCs w:val="28"/>
        </w:rPr>
      </w:pPr>
    </w:p>
    <w:sectPr w:rsidR="00BA72AE" w:rsidRPr="00064B6C"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100" w:rsidRDefault="00C24100" w:rsidP="00B74AFF">
      <w:r>
        <w:separator/>
      </w:r>
    </w:p>
  </w:endnote>
  <w:endnote w:type="continuationSeparator" w:id="1">
    <w:p w:rsidR="00C24100" w:rsidRDefault="00C24100"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100" w:rsidRDefault="00C24100" w:rsidP="00B74AFF">
      <w:r>
        <w:separator/>
      </w:r>
    </w:p>
  </w:footnote>
  <w:footnote w:type="continuationSeparator" w:id="1">
    <w:p w:rsidR="00C24100" w:rsidRDefault="00C24100"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7875107"/>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2BE360E2"/>
    <w:multiLevelType w:val="multilevel"/>
    <w:tmpl w:val="58D2ECDE"/>
    <w:lvl w:ilvl="0">
      <w:start w:val="3"/>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8">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43DC09C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65C72EC"/>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6B96DAC"/>
    <w:multiLevelType w:val="multilevel"/>
    <w:tmpl w:val="262838C8"/>
    <w:lvl w:ilvl="0">
      <w:start w:val="2"/>
      <w:numFmt w:val="decimal"/>
      <w:lvlText w:val="%1"/>
      <w:lvlJc w:val="left"/>
      <w:pPr>
        <w:ind w:left="360" w:hanging="360"/>
      </w:pPr>
      <w:rPr>
        <w:rFonts w:hint="default"/>
        <w:color w:val="000000"/>
        <w:sz w:val="21"/>
      </w:rPr>
    </w:lvl>
    <w:lvl w:ilvl="1">
      <w:start w:val="1"/>
      <w:numFmt w:val="decimal"/>
      <w:lvlText w:val="%1.%2"/>
      <w:lvlJc w:val="left"/>
      <w:pPr>
        <w:ind w:left="1560" w:hanging="720"/>
      </w:pPr>
      <w:rPr>
        <w:rFonts w:hint="default"/>
        <w:color w:val="000000"/>
        <w:sz w:val="28"/>
        <w:szCs w:val="40"/>
      </w:rPr>
    </w:lvl>
    <w:lvl w:ilvl="2">
      <w:start w:val="1"/>
      <w:numFmt w:val="decimal"/>
      <w:lvlText w:val="%1.%2.%3"/>
      <w:lvlJc w:val="left"/>
      <w:pPr>
        <w:ind w:left="2400" w:hanging="720"/>
      </w:pPr>
      <w:rPr>
        <w:rFonts w:hint="default"/>
        <w:color w:val="000000"/>
        <w:sz w:val="21"/>
      </w:rPr>
    </w:lvl>
    <w:lvl w:ilvl="3">
      <w:start w:val="1"/>
      <w:numFmt w:val="decimal"/>
      <w:lvlText w:val="%1.%2.%3.%4"/>
      <w:lvlJc w:val="left"/>
      <w:pPr>
        <w:ind w:left="3600" w:hanging="1080"/>
      </w:pPr>
      <w:rPr>
        <w:rFonts w:hint="default"/>
        <w:color w:val="000000"/>
        <w:sz w:val="21"/>
      </w:rPr>
    </w:lvl>
    <w:lvl w:ilvl="4">
      <w:start w:val="1"/>
      <w:numFmt w:val="decimal"/>
      <w:lvlText w:val="%1.%2.%3.%4.%5"/>
      <w:lvlJc w:val="left"/>
      <w:pPr>
        <w:ind w:left="4800" w:hanging="1440"/>
      </w:pPr>
      <w:rPr>
        <w:rFonts w:hint="default"/>
        <w:color w:val="000000"/>
        <w:sz w:val="21"/>
      </w:rPr>
    </w:lvl>
    <w:lvl w:ilvl="5">
      <w:start w:val="1"/>
      <w:numFmt w:val="decimal"/>
      <w:lvlText w:val="%1.%2.%3.%4.%5.%6"/>
      <w:lvlJc w:val="left"/>
      <w:pPr>
        <w:ind w:left="6000" w:hanging="1800"/>
      </w:pPr>
      <w:rPr>
        <w:rFonts w:hint="default"/>
        <w:color w:val="000000"/>
        <w:sz w:val="21"/>
      </w:rPr>
    </w:lvl>
    <w:lvl w:ilvl="6">
      <w:start w:val="1"/>
      <w:numFmt w:val="decimal"/>
      <w:lvlText w:val="%1.%2.%3.%4.%5.%6.%7"/>
      <w:lvlJc w:val="left"/>
      <w:pPr>
        <w:ind w:left="7200" w:hanging="2160"/>
      </w:pPr>
      <w:rPr>
        <w:rFonts w:hint="default"/>
        <w:color w:val="000000"/>
        <w:sz w:val="21"/>
      </w:rPr>
    </w:lvl>
    <w:lvl w:ilvl="7">
      <w:start w:val="1"/>
      <w:numFmt w:val="decimal"/>
      <w:lvlText w:val="%1.%2.%3.%4.%5.%6.%7.%8"/>
      <w:lvlJc w:val="left"/>
      <w:pPr>
        <w:ind w:left="8040" w:hanging="2160"/>
      </w:pPr>
      <w:rPr>
        <w:rFonts w:hint="default"/>
        <w:color w:val="000000"/>
        <w:sz w:val="21"/>
      </w:rPr>
    </w:lvl>
    <w:lvl w:ilvl="8">
      <w:start w:val="1"/>
      <w:numFmt w:val="decimal"/>
      <w:lvlText w:val="%1.%2.%3.%4.%5.%6.%7.%8.%9"/>
      <w:lvlJc w:val="left"/>
      <w:pPr>
        <w:ind w:left="9240" w:hanging="2520"/>
      </w:pPr>
      <w:rPr>
        <w:rFonts w:hint="default"/>
        <w:color w:val="000000"/>
        <w:sz w:val="21"/>
      </w:rPr>
    </w:lvl>
  </w:abstractNum>
  <w:abstractNum w:abstractNumId="16">
    <w:nsid w:val="4B3D39F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59F6718E"/>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5ADA2C3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1">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2">
    <w:nsid w:val="621D3CC2"/>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4">
    <w:nsid w:val="65CD35CA"/>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nsid w:val="66AC0FFD"/>
    <w:multiLevelType w:val="multilevel"/>
    <w:tmpl w:val="041CE324"/>
    <w:lvl w:ilvl="0">
      <w:start w:val="1"/>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6">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7">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abstractNum w:abstractNumId="28">
    <w:nsid w:val="7230657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73794A3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nsid w:val="7C3B2DA8"/>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7"/>
  </w:num>
  <w:num w:numId="2">
    <w:abstractNumId w:val="5"/>
  </w:num>
  <w:num w:numId="3">
    <w:abstractNumId w:val="3"/>
  </w:num>
  <w:num w:numId="4">
    <w:abstractNumId w:val="8"/>
  </w:num>
  <w:num w:numId="5">
    <w:abstractNumId w:val="12"/>
  </w:num>
  <w:num w:numId="6">
    <w:abstractNumId w:val="26"/>
  </w:num>
  <w:num w:numId="7">
    <w:abstractNumId w:val="9"/>
  </w:num>
  <w:num w:numId="8">
    <w:abstractNumId w:val="10"/>
  </w:num>
  <w:num w:numId="9">
    <w:abstractNumId w:val="6"/>
  </w:num>
  <w:num w:numId="10">
    <w:abstractNumId w:val="1"/>
  </w:num>
  <w:num w:numId="11">
    <w:abstractNumId w:val="21"/>
  </w:num>
  <w:num w:numId="12">
    <w:abstractNumId w:val="11"/>
  </w:num>
  <w:num w:numId="13">
    <w:abstractNumId w:val="0"/>
  </w:num>
  <w:num w:numId="14">
    <w:abstractNumId w:val="18"/>
  </w:num>
  <w:num w:numId="15">
    <w:abstractNumId w:val="23"/>
  </w:num>
  <w:num w:numId="16">
    <w:abstractNumId w:val="17"/>
  </w:num>
  <w:num w:numId="17">
    <w:abstractNumId w:val="2"/>
  </w:num>
  <w:num w:numId="18">
    <w:abstractNumId w:val="13"/>
  </w:num>
  <w:num w:numId="19">
    <w:abstractNumId w:val="28"/>
  </w:num>
  <w:num w:numId="20">
    <w:abstractNumId w:val="20"/>
  </w:num>
  <w:num w:numId="21">
    <w:abstractNumId w:val="14"/>
  </w:num>
  <w:num w:numId="22">
    <w:abstractNumId w:val="29"/>
  </w:num>
  <w:num w:numId="23">
    <w:abstractNumId w:val="4"/>
  </w:num>
  <w:num w:numId="24">
    <w:abstractNumId w:val="16"/>
  </w:num>
  <w:num w:numId="25">
    <w:abstractNumId w:val="30"/>
  </w:num>
  <w:num w:numId="26">
    <w:abstractNumId w:val="19"/>
  </w:num>
  <w:num w:numId="27">
    <w:abstractNumId w:val="24"/>
  </w:num>
  <w:num w:numId="28">
    <w:abstractNumId w:val="22"/>
  </w:num>
  <w:num w:numId="29">
    <w:abstractNumId w:val="25"/>
  </w:num>
  <w:num w:numId="30">
    <w:abstractNumId w:val="15"/>
  </w:num>
  <w:num w:numId="31">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42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64B6C"/>
    <w:rsid w:val="00077354"/>
    <w:rsid w:val="000D192D"/>
    <w:rsid w:val="000E66FF"/>
    <w:rsid w:val="0010027B"/>
    <w:rsid w:val="00122269"/>
    <w:rsid w:val="00122CE0"/>
    <w:rsid w:val="00123514"/>
    <w:rsid w:val="00136193"/>
    <w:rsid w:val="00141DD1"/>
    <w:rsid w:val="001544E3"/>
    <w:rsid w:val="001565E4"/>
    <w:rsid w:val="001624B0"/>
    <w:rsid w:val="00174A88"/>
    <w:rsid w:val="0018305E"/>
    <w:rsid w:val="001A0EDD"/>
    <w:rsid w:val="001D45F5"/>
    <w:rsid w:val="001E0E15"/>
    <w:rsid w:val="002103BB"/>
    <w:rsid w:val="00215689"/>
    <w:rsid w:val="00222F4E"/>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9106F"/>
    <w:rsid w:val="004A60D2"/>
    <w:rsid w:val="004B79C5"/>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93125"/>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4295"/>
    <w:rsid w:val="00987712"/>
    <w:rsid w:val="009A42CF"/>
    <w:rsid w:val="009A7583"/>
    <w:rsid w:val="009C2982"/>
    <w:rsid w:val="009C3C9A"/>
    <w:rsid w:val="009D233D"/>
    <w:rsid w:val="009D4CBA"/>
    <w:rsid w:val="009E597B"/>
    <w:rsid w:val="009E5AD8"/>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97299"/>
    <w:rsid w:val="00B9781A"/>
    <w:rsid w:val="00BA3089"/>
    <w:rsid w:val="00BA72AE"/>
    <w:rsid w:val="00BB3003"/>
    <w:rsid w:val="00BF1DB5"/>
    <w:rsid w:val="00BF2C68"/>
    <w:rsid w:val="00C01D33"/>
    <w:rsid w:val="00C05651"/>
    <w:rsid w:val="00C24100"/>
    <w:rsid w:val="00C46F62"/>
    <w:rsid w:val="00C475C4"/>
    <w:rsid w:val="00C65BD7"/>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97165"/>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18E0"/>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225</Words>
  <Characters>1283</Characters>
  <Application>Microsoft Office Word</Application>
  <DocSecurity>0</DocSecurity>
  <Lines>10</Lines>
  <Paragraphs>3</Paragraphs>
  <ScaleCrop>false</ScaleCrop>
  <Company/>
  <LinksUpToDate>false</LinksUpToDate>
  <CharactersWithSpaces>1505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3</cp:revision>
  <dcterms:created xsi:type="dcterms:W3CDTF">2025-04-21T02:45:00Z</dcterms:created>
  <dcterms:modified xsi:type="dcterms:W3CDTF">2025-04-21T08:50:00Z</dcterms:modified>
</cp:coreProperties>
</file>