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0796A" w14:textId="5BF82117" w:rsidR="00B719C6" w:rsidRPr="00696DC3" w:rsidRDefault="00AA1C83" w:rsidP="00500DC8">
      <w:pPr>
        <w:spacing w:line="276" w:lineRule="auto"/>
        <w:jc w:val="center"/>
        <w:rPr>
          <w:rFonts w:hint="eastAsia"/>
          <w:sz w:val="36"/>
          <w:szCs w:val="36"/>
        </w:rPr>
      </w:pPr>
      <w:r w:rsidRPr="00696DC3">
        <w:rPr>
          <w:rFonts w:hint="eastAsia"/>
          <w:sz w:val="36"/>
          <w:szCs w:val="36"/>
        </w:rPr>
        <w:t>外文医学信息资源检索平台使用授权服务</w:t>
      </w:r>
      <w:r w:rsidR="00E25C56" w:rsidRPr="00696DC3">
        <w:rPr>
          <w:rFonts w:hint="eastAsia"/>
          <w:sz w:val="36"/>
          <w:szCs w:val="36"/>
        </w:rPr>
        <w:t>需求书</w:t>
      </w:r>
    </w:p>
    <w:p w14:paraId="04EEB46C" w14:textId="77777777" w:rsidR="00B719C6" w:rsidRPr="00696DC3" w:rsidRDefault="00000000" w:rsidP="00500DC8">
      <w:pPr>
        <w:pStyle w:val="2"/>
        <w:numPr>
          <w:ilvl w:val="0"/>
          <w:numId w:val="1"/>
        </w:numPr>
        <w:spacing w:before="0" w:after="0" w:line="276" w:lineRule="auto"/>
        <w:rPr>
          <w:rFonts w:ascii="宋体" w:eastAsia="宋体" w:hAnsi="宋体" w:cs="微软雅黑" w:hint="eastAsia"/>
          <w:color w:val="auto"/>
          <w:sz w:val="24"/>
          <w:szCs w:val="24"/>
        </w:rPr>
      </w:pPr>
      <w:bookmarkStart w:id="0" w:name="1、项目目标"/>
      <w:bookmarkEnd w:id="0"/>
      <w:r w:rsidRPr="00696DC3">
        <w:rPr>
          <w:rFonts w:ascii="宋体" w:eastAsia="宋体" w:hAnsi="宋体" w:cs="微软雅黑" w:hint="eastAsia"/>
          <w:color w:val="auto"/>
          <w:sz w:val="24"/>
          <w:szCs w:val="24"/>
        </w:rPr>
        <w:t>项目概况</w:t>
      </w:r>
    </w:p>
    <w:p w14:paraId="548C4FB3" w14:textId="77777777" w:rsidR="00B719C6" w:rsidRPr="00696DC3" w:rsidRDefault="00000000" w:rsidP="00500DC8">
      <w:pPr>
        <w:autoSpaceDE/>
        <w:autoSpaceDN/>
        <w:spacing w:line="276" w:lineRule="auto"/>
        <w:ind w:firstLineChars="200" w:firstLine="480"/>
        <w:jc w:val="both"/>
        <w:rPr>
          <w:rFonts w:hint="eastAsia"/>
          <w:kern w:val="2"/>
          <w:sz w:val="24"/>
          <w:szCs w:val="24"/>
        </w:rPr>
      </w:pPr>
      <w:r w:rsidRPr="00696DC3">
        <w:rPr>
          <w:rFonts w:hint="eastAsia"/>
          <w:kern w:val="2"/>
          <w:sz w:val="24"/>
          <w:szCs w:val="24"/>
        </w:rPr>
        <w:t>为更好支持医院临床医学业务系统检索需要，做好临床业务服务，需要购买临床医学数据库外文医学信息资源检索平台的使用授权，以</w:t>
      </w:r>
      <w:r w:rsidRPr="00696DC3">
        <w:rPr>
          <w:rFonts w:ascii="Segoe UI" w:eastAsia="Segoe UI" w:hAnsi="Segoe UI" w:cs="Segoe UI"/>
          <w:sz w:val="24"/>
          <w:szCs w:val="24"/>
          <w:shd w:val="clear" w:color="auto" w:fill="FFFFFF"/>
        </w:rPr>
        <w:t>使医务人员能够及时获取关于疾病治疗、诊断技术、药物研发等方面的前沿信息</w:t>
      </w:r>
      <w:r w:rsidRPr="00696DC3">
        <w:rPr>
          <w:rFonts w:ascii="Segoe UI" w:hAnsi="Segoe UI" w:cs="Segoe UI" w:hint="eastAsia"/>
          <w:sz w:val="24"/>
          <w:szCs w:val="24"/>
          <w:shd w:val="clear" w:color="auto" w:fill="FFFFFF"/>
        </w:rPr>
        <w:t>，</w:t>
      </w:r>
      <w:r w:rsidRPr="00696DC3">
        <w:rPr>
          <w:rFonts w:ascii="Segoe UI" w:eastAsia="Segoe UI" w:hAnsi="Segoe UI" w:cs="Segoe UI"/>
          <w:sz w:val="24"/>
          <w:szCs w:val="24"/>
          <w:shd w:val="clear" w:color="auto" w:fill="FFFFFF"/>
        </w:rPr>
        <w:t>为医院的研究人员提供大量的科研文献，有助于支持医学科研项目的进行，制定更为科学和个性化的患者治疗方案，提高治疗的准确性和成功率。</w:t>
      </w:r>
    </w:p>
    <w:p w14:paraId="25DA7646" w14:textId="77777777" w:rsidR="00B719C6" w:rsidRPr="00696DC3" w:rsidRDefault="00000000" w:rsidP="00500DC8">
      <w:pPr>
        <w:pStyle w:val="2"/>
        <w:numPr>
          <w:ilvl w:val="0"/>
          <w:numId w:val="1"/>
        </w:numPr>
        <w:spacing w:before="0" w:after="0" w:line="276" w:lineRule="auto"/>
        <w:rPr>
          <w:rFonts w:ascii="宋体" w:eastAsia="宋体" w:hAnsi="宋体" w:cs="宋体" w:hint="eastAsia"/>
          <w:color w:val="auto"/>
          <w:sz w:val="24"/>
          <w:szCs w:val="24"/>
        </w:rPr>
      </w:pPr>
      <w:bookmarkStart w:id="1" w:name="2、项目内容"/>
      <w:bookmarkEnd w:id="1"/>
      <w:r w:rsidRPr="00696DC3">
        <w:rPr>
          <w:rFonts w:ascii="宋体" w:eastAsia="宋体" w:hAnsi="宋体" w:cs="宋体" w:hint="eastAsia"/>
          <w:color w:val="auto"/>
          <w:sz w:val="24"/>
          <w:szCs w:val="24"/>
        </w:rPr>
        <w:t>需求清单</w:t>
      </w:r>
    </w:p>
    <w:p w14:paraId="48F812A7" w14:textId="77777777" w:rsidR="00B719C6" w:rsidRPr="00696DC3" w:rsidRDefault="00000000" w:rsidP="00500DC8">
      <w:pPr>
        <w:spacing w:line="276" w:lineRule="auto"/>
        <w:ind w:firstLine="522"/>
        <w:rPr>
          <w:rFonts w:hint="eastAsia"/>
          <w:sz w:val="24"/>
          <w:szCs w:val="24"/>
        </w:rPr>
      </w:pPr>
      <w:r w:rsidRPr="00696DC3">
        <w:rPr>
          <w:rFonts w:hint="eastAsia"/>
          <w:spacing w:val="-2"/>
          <w:sz w:val="24"/>
          <w:szCs w:val="24"/>
        </w:rPr>
        <w:t>本项目为临床医学数据库采购服务项目，由供应商负责为最终用户提供临床医学数据库项目服务，包括相关数据的查询、统计、检索等，详细的服务内容如下：</w:t>
      </w:r>
    </w:p>
    <w:tbl>
      <w:tblPr>
        <w:tblStyle w:val="TableNormal"/>
        <w:tblW w:w="83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850"/>
        <w:gridCol w:w="1560"/>
      </w:tblGrid>
      <w:tr w:rsidR="00696DC3" w:rsidRPr="00696DC3" w14:paraId="31E67CDF" w14:textId="77777777" w:rsidTr="00AC00FF">
        <w:trPr>
          <w:trHeight w:val="480"/>
          <w:jc w:val="center"/>
        </w:trPr>
        <w:tc>
          <w:tcPr>
            <w:tcW w:w="1980" w:type="dxa"/>
            <w:vAlign w:val="center"/>
          </w:tcPr>
          <w:p w14:paraId="6FF0657C" w14:textId="77777777" w:rsidR="00B719C6" w:rsidRPr="00696DC3" w:rsidRDefault="00000000" w:rsidP="00500DC8">
            <w:pPr>
              <w:pStyle w:val="TableParagraph"/>
              <w:spacing w:line="276" w:lineRule="auto"/>
              <w:ind w:left="296"/>
              <w:rPr>
                <w:rFonts w:hint="eastAsia"/>
                <w:b/>
                <w:sz w:val="24"/>
                <w:szCs w:val="24"/>
              </w:rPr>
            </w:pPr>
            <w:proofErr w:type="spellStart"/>
            <w:r w:rsidRPr="00696DC3">
              <w:rPr>
                <w:rFonts w:hint="eastAsia"/>
                <w:b/>
                <w:spacing w:val="-4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3969" w:type="dxa"/>
            <w:vAlign w:val="center"/>
          </w:tcPr>
          <w:p w14:paraId="7472378F" w14:textId="77777777" w:rsidR="00B719C6" w:rsidRPr="00696DC3" w:rsidRDefault="00000000" w:rsidP="00500DC8">
            <w:pPr>
              <w:pStyle w:val="TableParagraph"/>
              <w:spacing w:line="276" w:lineRule="auto"/>
              <w:ind w:left="7"/>
              <w:jc w:val="center"/>
              <w:rPr>
                <w:rFonts w:hint="eastAsia"/>
                <w:b/>
                <w:sz w:val="24"/>
                <w:szCs w:val="24"/>
              </w:rPr>
            </w:pPr>
            <w:proofErr w:type="spellStart"/>
            <w:r w:rsidRPr="00696DC3">
              <w:rPr>
                <w:rFonts w:hint="eastAsia"/>
                <w:b/>
                <w:spacing w:val="-4"/>
                <w:sz w:val="24"/>
                <w:szCs w:val="24"/>
              </w:rPr>
              <w:t>项目内容</w:t>
            </w:r>
            <w:proofErr w:type="spellEnd"/>
          </w:p>
        </w:tc>
        <w:tc>
          <w:tcPr>
            <w:tcW w:w="850" w:type="dxa"/>
            <w:vAlign w:val="center"/>
          </w:tcPr>
          <w:p w14:paraId="5CCA7058" w14:textId="77777777" w:rsidR="00B719C6" w:rsidRPr="00696DC3" w:rsidRDefault="00000000" w:rsidP="00500DC8">
            <w:pPr>
              <w:pStyle w:val="TableParagraph"/>
              <w:spacing w:line="276" w:lineRule="auto"/>
              <w:ind w:left="6" w:right="2"/>
              <w:jc w:val="center"/>
              <w:rPr>
                <w:rFonts w:hint="eastAsia"/>
                <w:b/>
                <w:sz w:val="24"/>
                <w:szCs w:val="24"/>
              </w:rPr>
            </w:pPr>
            <w:proofErr w:type="spellStart"/>
            <w:r w:rsidRPr="00696DC3">
              <w:rPr>
                <w:rFonts w:hint="eastAsia"/>
                <w:b/>
                <w:spacing w:val="-6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560" w:type="dxa"/>
            <w:vAlign w:val="center"/>
          </w:tcPr>
          <w:p w14:paraId="5D44C27F" w14:textId="77777777" w:rsidR="00B719C6" w:rsidRPr="00696DC3" w:rsidRDefault="00000000" w:rsidP="00500DC8">
            <w:pPr>
              <w:pStyle w:val="TableParagraph"/>
              <w:spacing w:line="276" w:lineRule="auto"/>
              <w:ind w:left="9"/>
              <w:jc w:val="center"/>
              <w:rPr>
                <w:rFonts w:hint="eastAsia"/>
                <w:b/>
                <w:sz w:val="24"/>
                <w:szCs w:val="24"/>
              </w:rPr>
            </w:pPr>
            <w:proofErr w:type="spellStart"/>
            <w:r w:rsidRPr="00696DC3">
              <w:rPr>
                <w:rFonts w:hint="eastAsia"/>
                <w:b/>
                <w:spacing w:val="-5"/>
                <w:sz w:val="24"/>
                <w:szCs w:val="24"/>
              </w:rPr>
              <w:t>服务期</w:t>
            </w:r>
            <w:proofErr w:type="spellEnd"/>
          </w:p>
        </w:tc>
      </w:tr>
      <w:tr w:rsidR="00696DC3" w:rsidRPr="00696DC3" w14:paraId="478A6735" w14:textId="77777777" w:rsidTr="00AC00FF">
        <w:trPr>
          <w:trHeight w:val="1199"/>
          <w:jc w:val="center"/>
        </w:trPr>
        <w:tc>
          <w:tcPr>
            <w:tcW w:w="1980" w:type="dxa"/>
            <w:tcBorders>
              <w:top w:val="nil"/>
            </w:tcBorders>
            <w:vAlign w:val="center"/>
          </w:tcPr>
          <w:p w14:paraId="72513EB7" w14:textId="0739EB35" w:rsidR="00B719C6" w:rsidRPr="00696DC3" w:rsidRDefault="00AA1C83" w:rsidP="00500DC8">
            <w:pPr>
              <w:spacing w:line="276" w:lineRule="auto"/>
              <w:rPr>
                <w:rFonts w:hint="eastAsia"/>
                <w:sz w:val="24"/>
                <w:szCs w:val="24"/>
                <w:lang w:eastAsia="zh-CN"/>
              </w:rPr>
            </w:pPr>
            <w:r w:rsidRPr="00696DC3">
              <w:rPr>
                <w:rFonts w:hint="eastAsia"/>
                <w:sz w:val="24"/>
                <w:szCs w:val="24"/>
                <w:lang w:eastAsia="zh-CN"/>
              </w:rPr>
              <w:t>外文医学信息资源检索平台</w:t>
            </w:r>
          </w:p>
        </w:tc>
        <w:tc>
          <w:tcPr>
            <w:tcW w:w="3969" w:type="dxa"/>
            <w:vAlign w:val="center"/>
          </w:tcPr>
          <w:p w14:paraId="7673E07F" w14:textId="7DEE5C84" w:rsidR="00B719C6" w:rsidRPr="00696DC3" w:rsidRDefault="00000000" w:rsidP="00500DC8">
            <w:pPr>
              <w:pStyle w:val="TableParagraph"/>
              <w:spacing w:line="276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 w:rsidRPr="00696DC3">
              <w:rPr>
                <w:rFonts w:hint="eastAsia"/>
                <w:bCs/>
                <w:sz w:val="24"/>
                <w:szCs w:val="24"/>
                <w:lang w:eastAsia="zh-CN"/>
              </w:rPr>
              <w:t>临床循证医学检索系统、临床诊疗知识和科研信息服务平台、外文医学期刊投稿指南、临床护理循证数据库</w:t>
            </w:r>
          </w:p>
        </w:tc>
        <w:tc>
          <w:tcPr>
            <w:tcW w:w="850" w:type="dxa"/>
            <w:vAlign w:val="center"/>
          </w:tcPr>
          <w:p w14:paraId="56784ECA" w14:textId="77777777" w:rsidR="00B719C6" w:rsidRPr="00696DC3" w:rsidRDefault="00000000" w:rsidP="00500DC8">
            <w:pPr>
              <w:pStyle w:val="TableParagraph"/>
              <w:spacing w:line="276" w:lineRule="auto"/>
              <w:ind w:left="6"/>
              <w:jc w:val="center"/>
              <w:rPr>
                <w:rFonts w:hint="eastAsia"/>
                <w:sz w:val="24"/>
                <w:szCs w:val="24"/>
              </w:rPr>
            </w:pPr>
            <w:r w:rsidRPr="00696DC3">
              <w:rPr>
                <w:rFonts w:hint="eastAsia"/>
                <w:spacing w:val="-2"/>
                <w:sz w:val="24"/>
                <w:szCs w:val="24"/>
              </w:rPr>
              <w:t>1</w:t>
            </w:r>
            <w:r w:rsidRPr="00696DC3">
              <w:rPr>
                <w:rFonts w:hint="eastAsia"/>
                <w:spacing w:val="-32"/>
                <w:sz w:val="24"/>
                <w:szCs w:val="24"/>
              </w:rPr>
              <w:t xml:space="preserve"> 项</w:t>
            </w:r>
          </w:p>
        </w:tc>
        <w:tc>
          <w:tcPr>
            <w:tcW w:w="1560" w:type="dxa"/>
            <w:vAlign w:val="center"/>
          </w:tcPr>
          <w:p w14:paraId="60736F87" w14:textId="77777777" w:rsidR="00B719C6" w:rsidRPr="00696DC3" w:rsidRDefault="00000000" w:rsidP="00500DC8">
            <w:pPr>
              <w:pStyle w:val="TableParagraph"/>
              <w:spacing w:line="276" w:lineRule="auto"/>
              <w:ind w:left="9" w:right="2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 w:rsidRPr="00696DC3">
              <w:rPr>
                <w:rFonts w:hint="eastAsia"/>
                <w:spacing w:val="-8"/>
                <w:sz w:val="24"/>
                <w:szCs w:val="24"/>
              </w:rPr>
              <w:t>两年</w:t>
            </w:r>
            <w:proofErr w:type="spellEnd"/>
          </w:p>
        </w:tc>
      </w:tr>
    </w:tbl>
    <w:p w14:paraId="3B563E4E" w14:textId="77777777" w:rsidR="00B719C6" w:rsidRPr="00696DC3" w:rsidRDefault="00000000" w:rsidP="00500DC8">
      <w:pPr>
        <w:pStyle w:val="2"/>
        <w:numPr>
          <w:ilvl w:val="0"/>
          <w:numId w:val="1"/>
        </w:numPr>
        <w:spacing w:before="0" w:after="0" w:line="276" w:lineRule="auto"/>
        <w:rPr>
          <w:rFonts w:ascii="宋体" w:eastAsia="宋体" w:hAnsi="宋体" w:cs="微软雅黑" w:hint="eastAsia"/>
          <w:color w:val="auto"/>
          <w:sz w:val="24"/>
          <w:szCs w:val="24"/>
        </w:rPr>
      </w:pPr>
      <w:bookmarkStart w:id="2" w:name="3.__临床医学数据库要求"/>
      <w:bookmarkStart w:id="3" w:name="_Toc480449084"/>
      <w:bookmarkEnd w:id="2"/>
      <w:r w:rsidRPr="00696DC3">
        <w:rPr>
          <w:rFonts w:ascii="宋体" w:eastAsia="宋体" w:hAnsi="宋体" w:cs="微软雅黑" w:hint="eastAsia"/>
          <w:color w:val="auto"/>
          <w:sz w:val="24"/>
          <w:szCs w:val="24"/>
        </w:rPr>
        <w:t>功能参数</w:t>
      </w:r>
    </w:p>
    <w:bookmarkEnd w:id="3"/>
    <w:p w14:paraId="76A10130" w14:textId="77777777" w:rsidR="00B719C6" w:rsidRPr="00696DC3" w:rsidRDefault="00000000" w:rsidP="00500DC8">
      <w:pPr>
        <w:pStyle w:val="af2"/>
        <w:adjustRightInd w:val="0"/>
        <w:snapToGrid w:val="0"/>
        <w:spacing w:line="276" w:lineRule="auto"/>
        <w:ind w:left="0"/>
        <w:rPr>
          <w:rFonts w:hint="eastAsia"/>
          <w:b/>
          <w:sz w:val="24"/>
          <w:szCs w:val="24"/>
        </w:rPr>
      </w:pPr>
      <w:r w:rsidRPr="00696DC3">
        <w:rPr>
          <w:rFonts w:hint="eastAsia"/>
          <w:bCs/>
          <w:sz w:val="24"/>
          <w:szCs w:val="24"/>
        </w:rPr>
        <w:t>外文医学信息资源检索平台:</w:t>
      </w:r>
    </w:p>
    <w:tbl>
      <w:tblPr>
        <w:tblStyle w:val="af"/>
        <w:tblW w:w="8500" w:type="dxa"/>
        <w:jc w:val="center"/>
        <w:tblLook w:val="04A0" w:firstRow="1" w:lastRow="0" w:firstColumn="1" w:lastColumn="0" w:noHBand="0" w:noVBand="1"/>
      </w:tblPr>
      <w:tblGrid>
        <w:gridCol w:w="817"/>
        <w:gridCol w:w="7683"/>
      </w:tblGrid>
      <w:tr w:rsidR="00696DC3" w:rsidRPr="00696DC3" w14:paraId="5973CBAA" w14:textId="77777777">
        <w:trPr>
          <w:trHeight w:val="433"/>
          <w:jc w:val="center"/>
        </w:trPr>
        <w:tc>
          <w:tcPr>
            <w:tcW w:w="817" w:type="dxa"/>
            <w:vAlign w:val="center"/>
          </w:tcPr>
          <w:p w14:paraId="19B779E3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683" w:type="dxa"/>
            <w:vAlign w:val="center"/>
          </w:tcPr>
          <w:p w14:paraId="2ECBBF39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bCs/>
                <w:sz w:val="24"/>
                <w:szCs w:val="24"/>
              </w:rPr>
              <w:t>技术规格</w:t>
            </w:r>
          </w:p>
        </w:tc>
      </w:tr>
      <w:tr w:rsidR="00696DC3" w:rsidRPr="00696DC3" w14:paraId="471EBC7D" w14:textId="77777777">
        <w:trPr>
          <w:trHeight w:val="1955"/>
          <w:jc w:val="center"/>
        </w:trPr>
        <w:tc>
          <w:tcPr>
            <w:tcW w:w="817" w:type="dxa"/>
            <w:vAlign w:val="center"/>
          </w:tcPr>
          <w:p w14:paraId="4A59306B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7683" w:type="dxa"/>
          </w:tcPr>
          <w:p w14:paraId="5AA355C8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Cs/>
                <w:sz w:val="24"/>
                <w:szCs w:val="24"/>
              </w:rPr>
              <w:t>▲</w:t>
            </w:r>
            <w:r w:rsidRPr="00696DC3">
              <w:rPr>
                <w:rFonts w:hint="eastAsia"/>
                <w:sz w:val="24"/>
                <w:szCs w:val="24"/>
              </w:rPr>
              <w:t>检索平台需至少整合100000种以上的外文生物医学、工程等方面的核心期刊和重要期刊文摘信息，收录年限要求从1995年至今，部分期刊收录年限可追溯到创刊开始。大部分文献揭示第三方链接通道，可以直接打开在线阅读，并整合国内多家资源馆订购的外文医学期刊形成一站式检索平台，提供智能检索、文献评价、文献过滤、知识发现、统计分析、全文获取等多项一体化功能。</w:t>
            </w:r>
          </w:p>
        </w:tc>
      </w:tr>
      <w:tr w:rsidR="00696DC3" w:rsidRPr="00696DC3" w14:paraId="27748D6A" w14:textId="77777777">
        <w:trPr>
          <w:jc w:val="center"/>
        </w:trPr>
        <w:tc>
          <w:tcPr>
            <w:tcW w:w="817" w:type="dxa"/>
            <w:vAlign w:val="center"/>
          </w:tcPr>
          <w:p w14:paraId="0131D14B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7683" w:type="dxa"/>
          </w:tcPr>
          <w:p w14:paraId="6F36E177" w14:textId="5EE09508" w:rsidR="00B719C6" w:rsidRPr="00696DC3" w:rsidRDefault="00000000" w:rsidP="00500DC8">
            <w:pPr>
              <w:pStyle w:val="a5"/>
              <w:spacing w:line="276" w:lineRule="auto"/>
              <w:rPr>
                <w:rFonts w:hAnsi="宋体" w:hint="eastAsia"/>
                <w:sz w:val="24"/>
                <w:szCs w:val="24"/>
              </w:rPr>
            </w:pPr>
            <w:r w:rsidRPr="00696DC3">
              <w:rPr>
                <w:rFonts w:hAnsi="宋体" w:hint="eastAsia"/>
                <w:sz w:val="24"/>
                <w:szCs w:val="24"/>
              </w:rPr>
              <w:t>至少提供局域网版、互联网版、移动APP、</w:t>
            </w:r>
            <w:proofErr w:type="gramStart"/>
            <w:r w:rsidRPr="00696DC3">
              <w:rPr>
                <w:rFonts w:hAnsi="宋体" w:hint="eastAsia"/>
                <w:sz w:val="24"/>
                <w:szCs w:val="24"/>
              </w:rPr>
              <w:t>微信小</w:t>
            </w:r>
            <w:proofErr w:type="gramEnd"/>
            <w:r w:rsidRPr="00696DC3">
              <w:rPr>
                <w:rFonts w:hAnsi="宋体" w:hint="eastAsia"/>
                <w:sz w:val="24"/>
                <w:szCs w:val="24"/>
              </w:rPr>
              <w:t>程序和IP登陆等多种服务方式。</w:t>
            </w:r>
          </w:p>
        </w:tc>
      </w:tr>
      <w:tr w:rsidR="00696DC3" w:rsidRPr="00696DC3" w14:paraId="0CBA8559" w14:textId="77777777">
        <w:trPr>
          <w:trHeight w:val="816"/>
          <w:jc w:val="center"/>
        </w:trPr>
        <w:tc>
          <w:tcPr>
            <w:tcW w:w="817" w:type="dxa"/>
            <w:vAlign w:val="center"/>
          </w:tcPr>
          <w:p w14:paraId="3D61F233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7683" w:type="dxa"/>
          </w:tcPr>
          <w:p w14:paraId="71956E6F" w14:textId="68C22BCC" w:rsidR="00B719C6" w:rsidRPr="00696DC3" w:rsidRDefault="00000000" w:rsidP="00500DC8">
            <w:pPr>
              <w:pStyle w:val="a5"/>
              <w:spacing w:line="276" w:lineRule="auto"/>
              <w:rPr>
                <w:rFonts w:hAnsi="宋体" w:hint="eastAsia"/>
                <w:sz w:val="24"/>
                <w:szCs w:val="24"/>
              </w:rPr>
            </w:pPr>
            <w:r w:rsidRPr="00696DC3">
              <w:rPr>
                <w:rFonts w:hAnsi="宋体" w:hint="eastAsia"/>
                <w:sz w:val="24"/>
                <w:szCs w:val="24"/>
              </w:rPr>
              <w:t>收录的每一种SCIE期刊需列出最新的指数值和最近几年的指数的变化。收录范围应包含至少90%的国际临床核心期刊。</w:t>
            </w:r>
          </w:p>
        </w:tc>
      </w:tr>
      <w:tr w:rsidR="00696DC3" w:rsidRPr="00696DC3" w14:paraId="0A36E439" w14:textId="77777777">
        <w:trPr>
          <w:trHeight w:val="518"/>
          <w:jc w:val="center"/>
        </w:trPr>
        <w:tc>
          <w:tcPr>
            <w:tcW w:w="817" w:type="dxa"/>
            <w:vAlign w:val="center"/>
          </w:tcPr>
          <w:p w14:paraId="6A9A65E5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7683" w:type="dxa"/>
          </w:tcPr>
          <w:p w14:paraId="4043F5BB" w14:textId="77777777" w:rsidR="00B719C6" w:rsidRPr="00696DC3" w:rsidRDefault="00000000" w:rsidP="00500DC8">
            <w:pPr>
              <w:pStyle w:val="a5"/>
              <w:spacing w:line="276" w:lineRule="auto"/>
              <w:rPr>
                <w:rFonts w:hAnsi="宋体" w:hint="eastAsia"/>
                <w:sz w:val="24"/>
                <w:szCs w:val="24"/>
              </w:rPr>
            </w:pPr>
            <w:r w:rsidRPr="00696DC3">
              <w:rPr>
                <w:rFonts w:hAnsi="宋体" w:hint="eastAsia"/>
                <w:sz w:val="24"/>
                <w:szCs w:val="24"/>
              </w:rPr>
              <w:t>收录的期刊信息需有中文简介和全文通道揭示等信息。</w:t>
            </w:r>
          </w:p>
        </w:tc>
      </w:tr>
      <w:tr w:rsidR="00696DC3" w:rsidRPr="00696DC3" w14:paraId="0BC2B8DF" w14:textId="77777777">
        <w:trPr>
          <w:trHeight w:val="1331"/>
          <w:jc w:val="center"/>
        </w:trPr>
        <w:tc>
          <w:tcPr>
            <w:tcW w:w="817" w:type="dxa"/>
            <w:vAlign w:val="center"/>
          </w:tcPr>
          <w:p w14:paraId="76DE17A6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683" w:type="dxa"/>
          </w:tcPr>
          <w:p w14:paraId="413E3D4E" w14:textId="7C17246C" w:rsidR="00B719C6" w:rsidRPr="00696DC3" w:rsidRDefault="00000000" w:rsidP="00500DC8">
            <w:pPr>
              <w:adjustRightInd w:val="0"/>
              <w:snapToGrid w:val="0"/>
              <w:spacing w:line="276" w:lineRule="auto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sz w:val="24"/>
                <w:szCs w:val="24"/>
              </w:rPr>
              <w:t>在检索功能方面，需有基本检索（中文、英文双语检索、</w:t>
            </w:r>
            <w:proofErr w:type="gramStart"/>
            <w:r w:rsidRPr="00696DC3">
              <w:rPr>
                <w:rFonts w:hint="eastAsia"/>
                <w:sz w:val="24"/>
                <w:szCs w:val="24"/>
              </w:rPr>
              <w:t>截词检索</w:t>
            </w:r>
            <w:proofErr w:type="gramEnd"/>
            <w:r w:rsidRPr="00696DC3">
              <w:rPr>
                <w:rFonts w:hint="eastAsia"/>
                <w:sz w:val="24"/>
                <w:szCs w:val="24"/>
              </w:rPr>
              <w:t>、词组检索）、主题词检索（支持主题词检索、主题词自动转化、主题词自动扩充的功能）、ICD-10疾病导航检索、</w:t>
            </w:r>
            <w:proofErr w:type="gramStart"/>
            <w:r w:rsidRPr="00696DC3">
              <w:rPr>
                <w:rFonts w:hint="eastAsia"/>
                <w:sz w:val="24"/>
                <w:szCs w:val="24"/>
              </w:rPr>
              <w:t>检索史</w:t>
            </w:r>
            <w:proofErr w:type="gramEnd"/>
            <w:r w:rsidRPr="00696DC3">
              <w:rPr>
                <w:rFonts w:hint="eastAsia"/>
                <w:sz w:val="24"/>
                <w:szCs w:val="24"/>
              </w:rPr>
              <w:t>检索、策略检索、期刊导航检索等。</w:t>
            </w:r>
          </w:p>
        </w:tc>
      </w:tr>
      <w:tr w:rsidR="00696DC3" w:rsidRPr="00696DC3" w14:paraId="71B4B2E3" w14:textId="77777777">
        <w:trPr>
          <w:trHeight w:val="385"/>
          <w:jc w:val="center"/>
        </w:trPr>
        <w:tc>
          <w:tcPr>
            <w:tcW w:w="817" w:type="dxa"/>
            <w:vAlign w:val="center"/>
          </w:tcPr>
          <w:p w14:paraId="483B0D31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7683" w:type="dxa"/>
          </w:tcPr>
          <w:p w14:paraId="1C75E3E6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sz w:val="24"/>
                <w:szCs w:val="24"/>
              </w:rPr>
              <w:t>检索结果中可对标题、摘要、结论进行中英文对照翻译，并可以提供PDF全文翻译功能。</w:t>
            </w:r>
          </w:p>
        </w:tc>
      </w:tr>
      <w:tr w:rsidR="00696DC3" w:rsidRPr="00696DC3" w14:paraId="7FF8033F" w14:textId="77777777">
        <w:trPr>
          <w:jc w:val="center"/>
        </w:trPr>
        <w:tc>
          <w:tcPr>
            <w:tcW w:w="817" w:type="dxa"/>
            <w:vAlign w:val="center"/>
          </w:tcPr>
          <w:p w14:paraId="3C3FA17B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7683" w:type="dxa"/>
          </w:tcPr>
          <w:p w14:paraId="7022BEA0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sz w:val="24"/>
                <w:szCs w:val="24"/>
              </w:rPr>
              <w:t>需设置文献类型过滤器、评价过滤等功能，帮助临床和科研医生快速查</w:t>
            </w:r>
            <w:r w:rsidRPr="00696DC3">
              <w:rPr>
                <w:rFonts w:hint="eastAsia"/>
                <w:sz w:val="24"/>
                <w:szCs w:val="24"/>
              </w:rPr>
              <w:lastRenderedPageBreak/>
              <w:t>找最相关资料。</w:t>
            </w:r>
          </w:p>
        </w:tc>
      </w:tr>
      <w:tr w:rsidR="00696DC3" w:rsidRPr="00696DC3" w14:paraId="28B2C8CD" w14:textId="77777777">
        <w:trPr>
          <w:jc w:val="center"/>
        </w:trPr>
        <w:tc>
          <w:tcPr>
            <w:tcW w:w="817" w:type="dxa"/>
            <w:vAlign w:val="center"/>
          </w:tcPr>
          <w:p w14:paraId="68A1834B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683" w:type="dxa"/>
          </w:tcPr>
          <w:p w14:paraId="1736B462" w14:textId="77777777" w:rsidR="00B719C6" w:rsidRPr="00696DC3" w:rsidRDefault="00000000" w:rsidP="00500DC8">
            <w:pPr>
              <w:pStyle w:val="a5"/>
              <w:spacing w:line="276" w:lineRule="auto"/>
              <w:jc w:val="left"/>
              <w:rPr>
                <w:rFonts w:hAnsi="宋体" w:hint="eastAsia"/>
                <w:sz w:val="24"/>
                <w:szCs w:val="24"/>
              </w:rPr>
            </w:pPr>
            <w:r w:rsidRPr="00696DC3">
              <w:rPr>
                <w:rFonts w:hAnsi="宋体" w:hint="eastAsia"/>
                <w:sz w:val="24"/>
                <w:szCs w:val="24"/>
              </w:rPr>
              <w:t>提供聚类关联、统计分析功能，帮助科研人员快速了解文献的概貌和研究的态势，帮助科研人员寻找新的研究方向和科研创新点。</w:t>
            </w:r>
          </w:p>
        </w:tc>
      </w:tr>
      <w:tr w:rsidR="00696DC3" w:rsidRPr="00696DC3" w14:paraId="1E89F3A8" w14:textId="77777777">
        <w:trPr>
          <w:jc w:val="center"/>
        </w:trPr>
        <w:tc>
          <w:tcPr>
            <w:tcW w:w="817" w:type="dxa"/>
            <w:vAlign w:val="center"/>
          </w:tcPr>
          <w:p w14:paraId="6DCE38F6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7683" w:type="dxa"/>
          </w:tcPr>
          <w:p w14:paraId="1B6C2311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sz w:val="24"/>
                <w:szCs w:val="24"/>
              </w:rPr>
              <w:t>能提供新词发现和</w:t>
            </w:r>
            <w:proofErr w:type="gramStart"/>
            <w:r w:rsidRPr="00696DC3">
              <w:rPr>
                <w:rFonts w:hint="eastAsia"/>
                <w:sz w:val="24"/>
                <w:szCs w:val="24"/>
              </w:rPr>
              <w:t>指纹共词功能</w:t>
            </w:r>
            <w:proofErr w:type="gramEnd"/>
            <w:r w:rsidRPr="00696DC3">
              <w:rPr>
                <w:rFonts w:hint="eastAsia"/>
                <w:sz w:val="24"/>
                <w:szCs w:val="24"/>
              </w:rPr>
              <w:t>，可以帮助医生分析在某个研究领域内,近一年内出现的新的研究方向,及该研究方向出现的文章影响因子及被引次数。</w:t>
            </w:r>
          </w:p>
        </w:tc>
      </w:tr>
      <w:tr w:rsidR="00696DC3" w:rsidRPr="00696DC3" w14:paraId="5349FCC0" w14:textId="77777777">
        <w:trPr>
          <w:jc w:val="center"/>
        </w:trPr>
        <w:tc>
          <w:tcPr>
            <w:tcW w:w="817" w:type="dxa"/>
            <w:vAlign w:val="center"/>
          </w:tcPr>
          <w:p w14:paraId="2D553B84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7683" w:type="dxa"/>
          </w:tcPr>
          <w:p w14:paraId="39D8F55E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sz w:val="24"/>
                <w:szCs w:val="24"/>
              </w:rPr>
              <w:t>能够提供文献的被引频次的查询功能，并可以查看被哪些文献所引用。</w:t>
            </w:r>
          </w:p>
        </w:tc>
      </w:tr>
      <w:tr w:rsidR="00696DC3" w:rsidRPr="00696DC3" w14:paraId="3D38C860" w14:textId="77777777">
        <w:trPr>
          <w:jc w:val="center"/>
        </w:trPr>
        <w:tc>
          <w:tcPr>
            <w:tcW w:w="817" w:type="dxa"/>
            <w:vAlign w:val="center"/>
          </w:tcPr>
          <w:p w14:paraId="58723747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7683" w:type="dxa"/>
          </w:tcPr>
          <w:p w14:paraId="30BF7D5B" w14:textId="66E9E2FB" w:rsidR="00B719C6" w:rsidRPr="00696DC3" w:rsidRDefault="00000000" w:rsidP="00500DC8">
            <w:pPr>
              <w:autoSpaceDE/>
              <w:autoSpaceDN/>
              <w:spacing w:line="276" w:lineRule="auto"/>
              <w:rPr>
                <w:rFonts w:hint="eastAsia"/>
                <w:sz w:val="24"/>
                <w:szCs w:val="24"/>
              </w:rPr>
            </w:pPr>
            <w:r w:rsidRPr="00696DC3">
              <w:rPr>
                <w:rFonts w:hint="eastAsia"/>
                <w:sz w:val="24"/>
                <w:szCs w:val="24"/>
              </w:rPr>
              <w:t>需有AI文献矩阵，用于整理和分析学术文献。可以一次性分析并总结数十篇文献的研究方法、研究思路、创新点、局限性以及研究展望。</w:t>
            </w:r>
          </w:p>
        </w:tc>
      </w:tr>
      <w:tr w:rsidR="00696DC3" w:rsidRPr="00696DC3" w14:paraId="2D03F934" w14:textId="77777777">
        <w:trPr>
          <w:jc w:val="center"/>
        </w:trPr>
        <w:tc>
          <w:tcPr>
            <w:tcW w:w="817" w:type="dxa"/>
            <w:vAlign w:val="center"/>
          </w:tcPr>
          <w:p w14:paraId="466BED2E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7683" w:type="dxa"/>
          </w:tcPr>
          <w:p w14:paraId="3576E38A" w14:textId="35B5A45B" w:rsidR="00B719C6" w:rsidRPr="00696DC3" w:rsidRDefault="00000000" w:rsidP="00500DC8">
            <w:pPr>
              <w:autoSpaceDE/>
              <w:autoSpaceDN/>
              <w:spacing w:line="276" w:lineRule="auto"/>
              <w:rPr>
                <w:rFonts w:hint="eastAsia"/>
                <w:sz w:val="24"/>
                <w:szCs w:val="24"/>
              </w:rPr>
            </w:pPr>
            <w:r w:rsidRPr="00696DC3">
              <w:rPr>
                <w:rFonts w:hint="eastAsia"/>
                <w:sz w:val="24"/>
                <w:szCs w:val="24"/>
              </w:rPr>
              <w:t>需有AI文献理解功能，可以分析总结一篇文献的研究方法、研究思路、创新点局限性及研究展望。</w:t>
            </w:r>
          </w:p>
        </w:tc>
      </w:tr>
      <w:tr w:rsidR="00696DC3" w:rsidRPr="00696DC3" w14:paraId="2BBA9EDA" w14:textId="77777777">
        <w:trPr>
          <w:jc w:val="center"/>
        </w:trPr>
        <w:tc>
          <w:tcPr>
            <w:tcW w:w="817" w:type="dxa"/>
            <w:vAlign w:val="center"/>
          </w:tcPr>
          <w:p w14:paraId="0C7C1217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13</w:t>
            </w:r>
          </w:p>
        </w:tc>
        <w:tc>
          <w:tcPr>
            <w:tcW w:w="7683" w:type="dxa"/>
          </w:tcPr>
          <w:p w14:paraId="0ECEB9CD" w14:textId="146F037D" w:rsidR="00B719C6" w:rsidRPr="00696DC3" w:rsidRDefault="00000000" w:rsidP="00500DC8">
            <w:pPr>
              <w:autoSpaceDE/>
              <w:autoSpaceDN/>
              <w:spacing w:line="276" w:lineRule="auto"/>
              <w:rPr>
                <w:rFonts w:hint="eastAsia"/>
                <w:sz w:val="24"/>
                <w:szCs w:val="24"/>
              </w:rPr>
            </w:pPr>
            <w:r w:rsidRPr="00696DC3">
              <w:rPr>
                <w:rFonts w:hint="eastAsia"/>
                <w:sz w:val="24"/>
                <w:szCs w:val="24"/>
              </w:rPr>
              <w:t>需提供指南知识库，读者通过指南知识库可以查阅国内、国际临床指南和专家共识。并支持按指南名称、摘要、出处、关键词、制定者进行检索。支持按科室筛选指南。</w:t>
            </w:r>
          </w:p>
        </w:tc>
      </w:tr>
      <w:tr w:rsidR="00696DC3" w:rsidRPr="00696DC3" w14:paraId="2E8072AC" w14:textId="77777777">
        <w:trPr>
          <w:jc w:val="center"/>
        </w:trPr>
        <w:tc>
          <w:tcPr>
            <w:tcW w:w="817" w:type="dxa"/>
            <w:vAlign w:val="center"/>
          </w:tcPr>
          <w:p w14:paraId="316CDF92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14</w:t>
            </w:r>
          </w:p>
        </w:tc>
        <w:tc>
          <w:tcPr>
            <w:tcW w:w="7683" w:type="dxa"/>
          </w:tcPr>
          <w:p w14:paraId="38C9BDBB" w14:textId="01E59061" w:rsidR="00B719C6" w:rsidRPr="00696DC3" w:rsidRDefault="00000000" w:rsidP="00500DC8">
            <w:pPr>
              <w:autoSpaceDE/>
              <w:autoSpaceDN/>
              <w:spacing w:line="276" w:lineRule="auto"/>
              <w:rPr>
                <w:rFonts w:hint="eastAsia"/>
                <w:sz w:val="24"/>
                <w:szCs w:val="24"/>
              </w:rPr>
            </w:pPr>
            <w:r w:rsidRPr="00696DC3">
              <w:rPr>
                <w:rFonts w:hint="eastAsia"/>
                <w:sz w:val="24"/>
                <w:szCs w:val="24"/>
              </w:rPr>
              <w:t>需提供专利检索功能，支持关键词、申请号/公开号、申请人/发明人，IPC分类号/CPC分类号等检索模式，系统可根据输入的内容自动识别。</w:t>
            </w:r>
          </w:p>
        </w:tc>
      </w:tr>
      <w:tr w:rsidR="00696DC3" w:rsidRPr="00696DC3" w14:paraId="5FCC2BA6" w14:textId="77777777">
        <w:trPr>
          <w:jc w:val="center"/>
        </w:trPr>
        <w:tc>
          <w:tcPr>
            <w:tcW w:w="817" w:type="dxa"/>
            <w:vAlign w:val="center"/>
          </w:tcPr>
          <w:p w14:paraId="10BBEBC2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7683" w:type="dxa"/>
          </w:tcPr>
          <w:p w14:paraId="14501898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sz w:val="24"/>
                <w:szCs w:val="24"/>
              </w:rPr>
              <w:t>提供题名、PMID、DOI号一键复制，点击文献刊名出处可查询期刊投稿信息或进入期刊页面；鼠标向下滑动可加载更多文献。</w:t>
            </w:r>
          </w:p>
        </w:tc>
      </w:tr>
      <w:tr w:rsidR="00696DC3" w:rsidRPr="00696DC3" w14:paraId="2775D605" w14:textId="77777777">
        <w:trPr>
          <w:jc w:val="center"/>
        </w:trPr>
        <w:tc>
          <w:tcPr>
            <w:tcW w:w="817" w:type="dxa"/>
            <w:vAlign w:val="center"/>
          </w:tcPr>
          <w:p w14:paraId="36B3747E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16</w:t>
            </w:r>
          </w:p>
        </w:tc>
        <w:tc>
          <w:tcPr>
            <w:tcW w:w="7683" w:type="dxa"/>
          </w:tcPr>
          <w:p w14:paraId="1D88E2E9" w14:textId="77777777" w:rsidR="00B719C6" w:rsidRPr="00696DC3" w:rsidRDefault="00000000" w:rsidP="00500DC8">
            <w:pPr>
              <w:pStyle w:val="a5"/>
              <w:spacing w:line="276" w:lineRule="auto"/>
              <w:jc w:val="left"/>
              <w:rPr>
                <w:rFonts w:hAnsi="宋体" w:hint="eastAsia"/>
                <w:sz w:val="24"/>
                <w:szCs w:val="24"/>
              </w:rPr>
            </w:pPr>
            <w:r w:rsidRPr="00696DC3">
              <w:rPr>
                <w:rFonts w:hAnsi="宋体" w:hint="eastAsia"/>
                <w:sz w:val="24"/>
                <w:szCs w:val="24"/>
              </w:rPr>
              <w:t>需提供本院SCI论文统计分析功能。可以统计本院历年来SCI论文发文数量、指数及分区情况，也可以统计本院</w:t>
            </w:r>
            <w:proofErr w:type="gramStart"/>
            <w:r w:rsidRPr="00696DC3">
              <w:rPr>
                <w:rFonts w:hAnsi="宋体" w:hint="eastAsia"/>
                <w:sz w:val="24"/>
                <w:szCs w:val="24"/>
              </w:rPr>
              <w:t>一</w:t>
            </w:r>
            <w:proofErr w:type="gramEnd"/>
            <w:r w:rsidRPr="00696DC3">
              <w:rPr>
                <w:rFonts w:hAnsi="宋体" w:hint="eastAsia"/>
                <w:sz w:val="24"/>
                <w:szCs w:val="24"/>
              </w:rPr>
              <w:t>作、通讯作者的发文情况，以及第</w:t>
            </w:r>
            <w:proofErr w:type="gramStart"/>
            <w:r w:rsidRPr="00696DC3">
              <w:rPr>
                <w:rFonts w:hAnsi="宋体" w:hint="eastAsia"/>
                <w:sz w:val="24"/>
                <w:szCs w:val="24"/>
              </w:rPr>
              <w:t>一</w:t>
            </w:r>
            <w:proofErr w:type="gramEnd"/>
            <w:r w:rsidRPr="00696DC3">
              <w:rPr>
                <w:rFonts w:hAnsi="宋体" w:hint="eastAsia"/>
                <w:sz w:val="24"/>
                <w:szCs w:val="24"/>
              </w:rPr>
              <w:t>机构、通讯机构的发文情况。</w:t>
            </w:r>
          </w:p>
        </w:tc>
      </w:tr>
      <w:tr w:rsidR="00696DC3" w:rsidRPr="00696DC3" w14:paraId="6CD00D1B" w14:textId="77777777">
        <w:trPr>
          <w:jc w:val="center"/>
        </w:trPr>
        <w:tc>
          <w:tcPr>
            <w:tcW w:w="817" w:type="dxa"/>
            <w:vAlign w:val="center"/>
          </w:tcPr>
          <w:p w14:paraId="6EA03B54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17</w:t>
            </w:r>
          </w:p>
        </w:tc>
        <w:tc>
          <w:tcPr>
            <w:tcW w:w="7683" w:type="dxa"/>
          </w:tcPr>
          <w:p w14:paraId="14110A97" w14:textId="09323A0E" w:rsidR="00B719C6" w:rsidRPr="00696DC3" w:rsidRDefault="00000000" w:rsidP="00500DC8">
            <w:pPr>
              <w:pStyle w:val="a5"/>
              <w:spacing w:line="276" w:lineRule="auto"/>
              <w:jc w:val="left"/>
              <w:rPr>
                <w:rFonts w:hAnsi="宋体" w:hint="eastAsia"/>
                <w:sz w:val="24"/>
                <w:szCs w:val="24"/>
              </w:rPr>
            </w:pPr>
            <w:r w:rsidRPr="00696DC3">
              <w:rPr>
                <w:rFonts w:hAnsi="宋体" w:hint="eastAsia"/>
                <w:bCs/>
                <w:sz w:val="24"/>
                <w:szCs w:val="24"/>
              </w:rPr>
              <w:t>AI文献保障服务，</w:t>
            </w:r>
            <w:proofErr w:type="gramStart"/>
            <w:r w:rsidRPr="00696DC3">
              <w:rPr>
                <w:rFonts w:hAnsi="宋体" w:hint="eastAsia"/>
                <w:bCs/>
                <w:sz w:val="24"/>
                <w:szCs w:val="24"/>
                <w:lang w:val="zh-CN"/>
              </w:rPr>
              <w:t>采用微信等</w:t>
            </w:r>
            <w:proofErr w:type="gramEnd"/>
            <w:r w:rsidRPr="00696DC3">
              <w:rPr>
                <w:rFonts w:hAnsi="宋体" w:hint="eastAsia"/>
                <w:bCs/>
                <w:sz w:val="24"/>
                <w:szCs w:val="24"/>
                <w:lang w:val="zh-CN"/>
              </w:rPr>
              <w:t>即时通讯手段，打造高效快捷的文献</w:t>
            </w:r>
            <w:r w:rsidRPr="00696DC3">
              <w:rPr>
                <w:rFonts w:hAnsi="宋体" w:hint="eastAsia"/>
                <w:bCs/>
                <w:sz w:val="24"/>
                <w:szCs w:val="24"/>
              </w:rPr>
              <w:t>互借</w:t>
            </w:r>
            <w:r w:rsidRPr="00696DC3">
              <w:rPr>
                <w:rFonts w:hAnsi="宋体" w:hint="eastAsia"/>
                <w:bCs/>
                <w:sz w:val="24"/>
                <w:szCs w:val="24"/>
                <w:lang w:val="zh-CN"/>
              </w:rPr>
              <w:t>保障系统，系统具有响应速度快、</w:t>
            </w:r>
            <w:r w:rsidRPr="00696DC3">
              <w:rPr>
                <w:rFonts w:hAnsi="宋体" w:hint="eastAsia"/>
                <w:bCs/>
                <w:sz w:val="24"/>
                <w:szCs w:val="24"/>
              </w:rPr>
              <w:t>互借</w:t>
            </w:r>
            <w:r w:rsidRPr="00696DC3">
              <w:rPr>
                <w:rFonts w:hAnsi="宋体" w:hint="eastAsia"/>
                <w:bCs/>
                <w:sz w:val="24"/>
                <w:szCs w:val="24"/>
                <w:lang w:val="zh-CN"/>
              </w:rPr>
              <w:t>文献保障及时等特点</w:t>
            </w:r>
            <w:r w:rsidRPr="00696DC3">
              <w:rPr>
                <w:rFonts w:hAnsi="宋体" w:hint="eastAsia"/>
                <w:bCs/>
                <w:sz w:val="24"/>
                <w:szCs w:val="24"/>
              </w:rPr>
              <w:t>。</w:t>
            </w:r>
          </w:p>
        </w:tc>
      </w:tr>
      <w:tr w:rsidR="00696DC3" w:rsidRPr="00696DC3" w14:paraId="5D6370A4" w14:textId="77777777">
        <w:trPr>
          <w:trHeight w:val="844"/>
          <w:jc w:val="center"/>
        </w:trPr>
        <w:tc>
          <w:tcPr>
            <w:tcW w:w="817" w:type="dxa"/>
            <w:vAlign w:val="center"/>
          </w:tcPr>
          <w:p w14:paraId="0493C53D" w14:textId="77777777" w:rsidR="00B719C6" w:rsidRPr="00696DC3" w:rsidRDefault="00000000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18</w:t>
            </w:r>
          </w:p>
        </w:tc>
        <w:tc>
          <w:tcPr>
            <w:tcW w:w="7683" w:type="dxa"/>
            <w:vAlign w:val="center"/>
          </w:tcPr>
          <w:p w14:paraId="34027586" w14:textId="3A8A8F6B" w:rsidR="00B719C6" w:rsidRPr="00696DC3" w:rsidRDefault="00000000" w:rsidP="00500DC8">
            <w:pPr>
              <w:pStyle w:val="a5"/>
              <w:spacing w:line="276" w:lineRule="auto"/>
              <w:rPr>
                <w:rFonts w:hAnsi="宋体" w:hint="eastAsia"/>
                <w:sz w:val="24"/>
                <w:szCs w:val="24"/>
              </w:rPr>
            </w:pPr>
            <w:r w:rsidRPr="00696DC3">
              <w:rPr>
                <w:rFonts w:hint="eastAsia"/>
                <w:b/>
                <w:sz w:val="24"/>
                <w:szCs w:val="24"/>
              </w:rPr>
              <w:t>增值服务：</w:t>
            </w:r>
            <w:r w:rsidRPr="00696DC3">
              <w:rPr>
                <w:rFonts w:hAnsi="宋体" w:hint="eastAsia"/>
                <w:sz w:val="24"/>
                <w:szCs w:val="24"/>
              </w:rPr>
              <w:t>开放临床循证医学检索系统、临床诊疗知识和科研信息服务平台、临床护理循证数据库、外文医学期刊投稿指南的使用权限给读者使用。</w:t>
            </w:r>
          </w:p>
        </w:tc>
      </w:tr>
      <w:tr w:rsidR="00696DC3" w:rsidRPr="00696DC3" w14:paraId="3056043E" w14:textId="77777777">
        <w:trPr>
          <w:trHeight w:val="844"/>
          <w:jc w:val="center"/>
        </w:trPr>
        <w:tc>
          <w:tcPr>
            <w:tcW w:w="817" w:type="dxa"/>
            <w:vAlign w:val="center"/>
          </w:tcPr>
          <w:p w14:paraId="4AE5310C" w14:textId="4CD256F0" w:rsidR="00B719C6" w:rsidRPr="00696DC3" w:rsidRDefault="006F460C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19</w:t>
            </w:r>
          </w:p>
        </w:tc>
        <w:tc>
          <w:tcPr>
            <w:tcW w:w="7683" w:type="dxa"/>
            <w:vAlign w:val="center"/>
          </w:tcPr>
          <w:p w14:paraId="559781A9" w14:textId="52CFCE82" w:rsidR="00B719C6" w:rsidRPr="00696DC3" w:rsidRDefault="00000000" w:rsidP="00500DC8">
            <w:pPr>
              <w:pStyle w:val="a5"/>
              <w:spacing w:line="276" w:lineRule="auto"/>
              <w:rPr>
                <w:rFonts w:hAnsi="宋体" w:hint="eastAsia"/>
                <w:sz w:val="24"/>
                <w:szCs w:val="24"/>
              </w:rPr>
            </w:pPr>
            <w:r w:rsidRPr="00696DC3">
              <w:rPr>
                <w:rFonts w:hAnsi="宋体" w:hint="eastAsia"/>
                <w:bCs/>
                <w:sz w:val="24"/>
                <w:szCs w:val="24"/>
              </w:rPr>
              <w:t>循证医学</w:t>
            </w:r>
            <w:proofErr w:type="gramStart"/>
            <w:r w:rsidRPr="00696DC3">
              <w:rPr>
                <w:rFonts w:hAnsi="宋体" w:hint="eastAsia"/>
                <w:bCs/>
                <w:sz w:val="24"/>
                <w:szCs w:val="24"/>
              </w:rPr>
              <w:t>资源库</w:t>
            </w:r>
            <w:r w:rsidRPr="00696DC3">
              <w:rPr>
                <w:rFonts w:hAnsi="宋体" w:hint="eastAsia"/>
                <w:bCs/>
                <w:sz w:val="24"/>
                <w:szCs w:val="24"/>
                <w:lang w:val="zh-CN"/>
              </w:rPr>
              <w:t>需提供</w:t>
            </w:r>
            <w:proofErr w:type="gramEnd"/>
            <w:r w:rsidRPr="00696DC3">
              <w:rPr>
                <w:rFonts w:hAnsi="宋体" w:hint="eastAsia"/>
                <w:bCs/>
                <w:sz w:val="24"/>
                <w:szCs w:val="24"/>
                <w:lang w:val="zh-CN"/>
              </w:rPr>
              <w:t>ICD-10疾病导航和MESH疾病分类导航等导航类检索功能；需提供二次资源类导航检索功能；需提供证据级别推荐功能，以上功能能够帮助临床医生实现快速查证、用证。需提供诊疗寻证检索功能、</w:t>
            </w:r>
            <w:r w:rsidRPr="00696DC3">
              <w:rPr>
                <w:rFonts w:hAnsi="宋体" w:hint="eastAsia"/>
                <w:bCs/>
                <w:sz w:val="24"/>
                <w:szCs w:val="24"/>
              </w:rPr>
              <w:t>提供</w:t>
            </w:r>
            <w:r w:rsidRPr="00696DC3">
              <w:rPr>
                <w:rFonts w:hAnsi="宋体" w:hint="eastAsia"/>
                <w:bCs/>
                <w:sz w:val="24"/>
                <w:szCs w:val="24"/>
                <w:lang w:val="zh-CN"/>
              </w:rPr>
              <w:t>聚类关联和可视聚类功能，</w:t>
            </w:r>
            <w:r w:rsidRPr="00696DC3">
              <w:rPr>
                <w:rFonts w:hAnsi="宋体" w:hint="eastAsia"/>
                <w:bCs/>
                <w:sz w:val="24"/>
                <w:szCs w:val="24"/>
              </w:rPr>
              <w:t>辅助</w:t>
            </w:r>
            <w:r w:rsidRPr="00696DC3">
              <w:rPr>
                <w:rFonts w:hAnsi="宋体" w:hint="eastAsia"/>
                <w:bCs/>
                <w:sz w:val="24"/>
                <w:szCs w:val="24"/>
                <w:lang w:val="zh-CN"/>
              </w:rPr>
              <w:t>医生</w:t>
            </w:r>
            <w:r w:rsidRPr="00696DC3">
              <w:rPr>
                <w:rFonts w:hAnsi="宋体" w:hint="eastAsia"/>
                <w:bCs/>
                <w:sz w:val="24"/>
                <w:szCs w:val="24"/>
              </w:rPr>
              <w:t>查找</w:t>
            </w:r>
            <w:r w:rsidRPr="00696DC3">
              <w:rPr>
                <w:rFonts w:hAnsi="宋体" w:hint="eastAsia"/>
                <w:bCs/>
                <w:sz w:val="24"/>
                <w:szCs w:val="24"/>
                <w:lang w:val="zh-CN"/>
              </w:rPr>
              <w:t>相同疾病下不同患者的致病因素，</w:t>
            </w:r>
            <w:r w:rsidRPr="00696DC3">
              <w:rPr>
                <w:rFonts w:hAnsi="宋体" w:hint="eastAsia"/>
                <w:bCs/>
                <w:sz w:val="24"/>
                <w:szCs w:val="24"/>
              </w:rPr>
              <w:t>查找治疗疾病最佳的干预方法，辅助临床医生在治疗疾病时制定治疗方案等。</w:t>
            </w:r>
          </w:p>
        </w:tc>
      </w:tr>
      <w:tr w:rsidR="00696DC3" w:rsidRPr="00696DC3" w14:paraId="37753EA0" w14:textId="77777777">
        <w:trPr>
          <w:trHeight w:val="844"/>
          <w:jc w:val="center"/>
        </w:trPr>
        <w:tc>
          <w:tcPr>
            <w:tcW w:w="817" w:type="dxa"/>
            <w:vAlign w:val="center"/>
          </w:tcPr>
          <w:p w14:paraId="6EED7BD0" w14:textId="5DBB9D2B" w:rsidR="00B719C6" w:rsidRPr="00696DC3" w:rsidRDefault="006F460C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</w:t>
            </w:r>
          </w:p>
        </w:tc>
        <w:tc>
          <w:tcPr>
            <w:tcW w:w="7683" w:type="dxa"/>
            <w:vAlign w:val="center"/>
          </w:tcPr>
          <w:p w14:paraId="27B3CABB" w14:textId="17B6971C" w:rsidR="00B719C6" w:rsidRPr="00696DC3" w:rsidRDefault="00000000" w:rsidP="00500DC8">
            <w:pPr>
              <w:pStyle w:val="a5"/>
              <w:spacing w:line="276" w:lineRule="auto"/>
              <w:rPr>
                <w:rFonts w:hAnsi="宋体" w:hint="eastAsia"/>
                <w:bCs/>
                <w:sz w:val="24"/>
                <w:szCs w:val="24"/>
              </w:rPr>
            </w:pPr>
            <w:r w:rsidRPr="00696DC3">
              <w:rPr>
                <w:rFonts w:hAnsi="宋体" w:hint="eastAsia"/>
                <w:bCs/>
                <w:sz w:val="24"/>
                <w:szCs w:val="24"/>
              </w:rPr>
              <w:t>循证医学资源</w:t>
            </w:r>
            <w:proofErr w:type="gramStart"/>
            <w:r w:rsidRPr="00696DC3">
              <w:rPr>
                <w:rFonts w:hAnsi="宋体" w:hint="eastAsia"/>
                <w:bCs/>
                <w:sz w:val="24"/>
                <w:szCs w:val="24"/>
              </w:rPr>
              <w:t>库能够</w:t>
            </w:r>
            <w:proofErr w:type="gramEnd"/>
            <w:r w:rsidRPr="00696DC3">
              <w:rPr>
                <w:rFonts w:hAnsi="宋体" w:hint="eastAsia"/>
                <w:bCs/>
                <w:sz w:val="24"/>
                <w:szCs w:val="24"/>
              </w:rPr>
              <w:t>提供开放式发现、闭合式发现、同属模型的科研发现功能，并且提供证据文献来证明其科学价值和应用价值。</w:t>
            </w:r>
          </w:p>
        </w:tc>
      </w:tr>
      <w:tr w:rsidR="00696DC3" w:rsidRPr="00696DC3" w14:paraId="7A870BF3" w14:textId="77777777">
        <w:trPr>
          <w:trHeight w:val="844"/>
          <w:jc w:val="center"/>
        </w:trPr>
        <w:tc>
          <w:tcPr>
            <w:tcW w:w="817" w:type="dxa"/>
            <w:vAlign w:val="center"/>
          </w:tcPr>
          <w:p w14:paraId="27F06009" w14:textId="1FC3B98E" w:rsidR="00B719C6" w:rsidRPr="00696DC3" w:rsidRDefault="006F460C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21</w:t>
            </w:r>
          </w:p>
        </w:tc>
        <w:tc>
          <w:tcPr>
            <w:tcW w:w="7683" w:type="dxa"/>
            <w:vAlign w:val="center"/>
          </w:tcPr>
          <w:p w14:paraId="4BA0FFED" w14:textId="77777777" w:rsidR="00B719C6" w:rsidRPr="00696DC3" w:rsidRDefault="00000000" w:rsidP="00500DC8">
            <w:pPr>
              <w:autoSpaceDE/>
              <w:autoSpaceDN/>
              <w:spacing w:line="276" w:lineRule="auto"/>
              <w:rPr>
                <w:rFonts w:hint="eastAsia"/>
                <w:bCs/>
                <w:kern w:val="2"/>
                <w:sz w:val="24"/>
                <w:szCs w:val="24"/>
              </w:rPr>
            </w:pPr>
            <w:r w:rsidRPr="00696DC3">
              <w:rPr>
                <w:rFonts w:hint="eastAsia"/>
                <w:bCs/>
                <w:sz w:val="24"/>
                <w:szCs w:val="24"/>
              </w:rPr>
              <w:t>支持标题、摘要、结论的中英文对照翻译，并可以提供PDF全文翻译功能。</w:t>
            </w:r>
          </w:p>
        </w:tc>
      </w:tr>
      <w:tr w:rsidR="00696DC3" w:rsidRPr="00696DC3" w14:paraId="1E30ADF8" w14:textId="77777777">
        <w:trPr>
          <w:trHeight w:val="844"/>
          <w:jc w:val="center"/>
        </w:trPr>
        <w:tc>
          <w:tcPr>
            <w:tcW w:w="817" w:type="dxa"/>
            <w:vAlign w:val="center"/>
          </w:tcPr>
          <w:p w14:paraId="29E255DA" w14:textId="6F15631C" w:rsidR="00B719C6" w:rsidRPr="00696DC3" w:rsidRDefault="006F460C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683" w:type="dxa"/>
            <w:vAlign w:val="center"/>
          </w:tcPr>
          <w:p w14:paraId="6B044750" w14:textId="77777777" w:rsidR="00B719C6" w:rsidRPr="00696DC3" w:rsidRDefault="00000000" w:rsidP="00500DC8">
            <w:pPr>
              <w:autoSpaceDE/>
              <w:autoSpaceDN/>
              <w:spacing w:line="276" w:lineRule="auto"/>
              <w:rPr>
                <w:rFonts w:hint="eastAsia"/>
                <w:bCs/>
                <w:sz w:val="24"/>
                <w:szCs w:val="24"/>
              </w:rPr>
            </w:pPr>
            <w:r w:rsidRPr="00696DC3">
              <w:rPr>
                <w:rFonts w:hint="eastAsia"/>
                <w:bCs/>
                <w:sz w:val="24"/>
                <w:szCs w:val="24"/>
              </w:rPr>
              <w:t>数据库</w:t>
            </w:r>
            <w:proofErr w:type="gramStart"/>
            <w:r w:rsidRPr="00696DC3">
              <w:rPr>
                <w:rFonts w:hint="eastAsia"/>
                <w:bCs/>
                <w:sz w:val="24"/>
                <w:szCs w:val="24"/>
              </w:rPr>
              <w:t>须支持</w:t>
            </w:r>
            <w:proofErr w:type="gramEnd"/>
            <w:r w:rsidRPr="00696DC3">
              <w:rPr>
                <w:rFonts w:hint="eastAsia"/>
                <w:bCs/>
                <w:sz w:val="24"/>
                <w:szCs w:val="24"/>
              </w:rPr>
              <w:t>标题、摘要、结论的中英文对照翻译，并可以提供PDF全文翻译功能。</w:t>
            </w:r>
          </w:p>
        </w:tc>
      </w:tr>
      <w:tr w:rsidR="00696DC3" w:rsidRPr="00696DC3" w14:paraId="44004DC2" w14:textId="77777777">
        <w:trPr>
          <w:trHeight w:val="844"/>
          <w:jc w:val="center"/>
        </w:trPr>
        <w:tc>
          <w:tcPr>
            <w:tcW w:w="817" w:type="dxa"/>
            <w:vAlign w:val="center"/>
          </w:tcPr>
          <w:p w14:paraId="4C8EB7C5" w14:textId="7191F790" w:rsidR="00B719C6" w:rsidRPr="00696DC3" w:rsidRDefault="006F460C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23</w:t>
            </w:r>
          </w:p>
        </w:tc>
        <w:tc>
          <w:tcPr>
            <w:tcW w:w="7683" w:type="dxa"/>
            <w:vAlign w:val="center"/>
          </w:tcPr>
          <w:p w14:paraId="1A2CCEA5" w14:textId="77777777" w:rsidR="00B719C6" w:rsidRPr="00696DC3" w:rsidRDefault="00000000" w:rsidP="00500DC8">
            <w:pPr>
              <w:autoSpaceDE/>
              <w:autoSpaceDN/>
              <w:spacing w:line="276" w:lineRule="auto"/>
              <w:rPr>
                <w:rFonts w:hint="eastAsia"/>
                <w:bCs/>
                <w:sz w:val="24"/>
                <w:szCs w:val="24"/>
              </w:rPr>
            </w:pPr>
            <w:r w:rsidRPr="00696DC3">
              <w:rPr>
                <w:rFonts w:hint="eastAsia"/>
                <w:bCs/>
                <w:sz w:val="24"/>
                <w:szCs w:val="24"/>
              </w:rPr>
              <w:t>数据库支持一键导出参考文献：支持多种主流参考文献格式，一键即可实现文献快捷引用，生成规范的参考文献引用格式。</w:t>
            </w:r>
          </w:p>
        </w:tc>
      </w:tr>
      <w:tr w:rsidR="00696DC3" w:rsidRPr="00696DC3" w14:paraId="3B2E60AC" w14:textId="77777777">
        <w:trPr>
          <w:trHeight w:val="844"/>
          <w:jc w:val="center"/>
        </w:trPr>
        <w:tc>
          <w:tcPr>
            <w:tcW w:w="817" w:type="dxa"/>
            <w:vAlign w:val="center"/>
          </w:tcPr>
          <w:p w14:paraId="5AB3DFB2" w14:textId="6C85C87E" w:rsidR="00B719C6" w:rsidRPr="00696DC3" w:rsidRDefault="006F460C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24</w:t>
            </w:r>
          </w:p>
        </w:tc>
        <w:tc>
          <w:tcPr>
            <w:tcW w:w="7683" w:type="dxa"/>
            <w:vAlign w:val="center"/>
          </w:tcPr>
          <w:p w14:paraId="41998FCC" w14:textId="77777777" w:rsidR="00B719C6" w:rsidRPr="00696DC3" w:rsidRDefault="00000000" w:rsidP="00500DC8">
            <w:pPr>
              <w:autoSpaceDE/>
              <w:autoSpaceDN/>
              <w:spacing w:line="276" w:lineRule="auto"/>
              <w:rPr>
                <w:rFonts w:hint="eastAsia"/>
                <w:bCs/>
                <w:sz w:val="24"/>
                <w:szCs w:val="24"/>
              </w:rPr>
            </w:pPr>
            <w:r w:rsidRPr="00696DC3">
              <w:rPr>
                <w:rFonts w:hint="eastAsia"/>
                <w:bCs/>
                <w:sz w:val="24"/>
                <w:szCs w:val="24"/>
              </w:rPr>
              <w:t>检索或浏览当前页面的同时，获取更多的相关文献推送内容，同时也可以在不改变现有文献检索方式与使用习惯的情况下，获取这些相关文献。</w:t>
            </w:r>
          </w:p>
        </w:tc>
      </w:tr>
      <w:tr w:rsidR="00696DC3" w:rsidRPr="00696DC3" w14:paraId="2A672303" w14:textId="77777777">
        <w:trPr>
          <w:trHeight w:val="844"/>
          <w:jc w:val="center"/>
        </w:trPr>
        <w:tc>
          <w:tcPr>
            <w:tcW w:w="817" w:type="dxa"/>
            <w:vAlign w:val="center"/>
          </w:tcPr>
          <w:p w14:paraId="7D3F7EF9" w14:textId="0A8AF4A1" w:rsidR="00B719C6" w:rsidRPr="00696DC3" w:rsidRDefault="006F460C" w:rsidP="00500DC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25</w:t>
            </w:r>
          </w:p>
        </w:tc>
        <w:tc>
          <w:tcPr>
            <w:tcW w:w="7683" w:type="dxa"/>
            <w:vAlign w:val="center"/>
          </w:tcPr>
          <w:p w14:paraId="07F70428" w14:textId="77777777" w:rsidR="00B719C6" w:rsidRPr="00696DC3" w:rsidRDefault="00000000" w:rsidP="00500DC8">
            <w:pPr>
              <w:autoSpaceDE/>
              <w:autoSpaceDN/>
              <w:spacing w:line="276" w:lineRule="auto"/>
              <w:rPr>
                <w:rFonts w:hint="eastAsia"/>
                <w:bCs/>
                <w:sz w:val="24"/>
                <w:szCs w:val="24"/>
              </w:rPr>
            </w:pPr>
            <w:r w:rsidRPr="00696DC3">
              <w:rPr>
                <w:rFonts w:hint="eastAsia"/>
                <w:bCs/>
                <w:sz w:val="24"/>
                <w:szCs w:val="24"/>
              </w:rPr>
              <w:t>▲</w:t>
            </w:r>
            <w:r w:rsidRPr="00696DC3">
              <w:rPr>
                <w:rFonts w:hint="eastAsia"/>
                <w:sz w:val="24"/>
                <w:szCs w:val="24"/>
              </w:rPr>
              <w:t>数据库服务方式：需</w:t>
            </w:r>
            <w:r w:rsidRPr="00696DC3">
              <w:rPr>
                <w:rFonts w:hint="eastAsia"/>
                <w:sz w:val="24"/>
                <w:szCs w:val="24"/>
                <w:lang w:val="zh-CN"/>
              </w:rPr>
              <w:t>提供局域网版、互联网版、</w:t>
            </w:r>
            <w:r w:rsidRPr="00696DC3">
              <w:rPr>
                <w:rFonts w:hint="eastAsia"/>
                <w:sz w:val="24"/>
                <w:szCs w:val="24"/>
              </w:rPr>
              <w:t>移动APP、</w:t>
            </w:r>
            <w:proofErr w:type="gramStart"/>
            <w:r w:rsidRPr="00696DC3">
              <w:rPr>
                <w:rFonts w:hint="eastAsia"/>
                <w:sz w:val="24"/>
                <w:szCs w:val="24"/>
              </w:rPr>
              <w:t>微信小</w:t>
            </w:r>
            <w:proofErr w:type="gramEnd"/>
            <w:r w:rsidRPr="00696DC3">
              <w:rPr>
                <w:rFonts w:hint="eastAsia"/>
                <w:sz w:val="24"/>
                <w:szCs w:val="24"/>
              </w:rPr>
              <w:t>程序和IP登录。</w:t>
            </w:r>
          </w:p>
        </w:tc>
      </w:tr>
    </w:tbl>
    <w:p w14:paraId="725E52D1" w14:textId="697B0C34" w:rsidR="00B719C6" w:rsidRPr="00696DC3" w:rsidRDefault="00B719C6" w:rsidP="00500DC8">
      <w:pPr>
        <w:spacing w:line="276" w:lineRule="auto"/>
        <w:jc w:val="both"/>
        <w:rPr>
          <w:rFonts w:hint="eastAsia"/>
          <w:spacing w:val="-4"/>
          <w:sz w:val="24"/>
          <w:szCs w:val="24"/>
        </w:rPr>
      </w:pPr>
    </w:p>
    <w:p w14:paraId="279C0188" w14:textId="77777777" w:rsidR="00B719C6" w:rsidRPr="00696DC3" w:rsidRDefault="00000000" w:rsidP="00500DC8">
      <w:pPr>
        <w:pStyle w:val="2"/>
        <w:numPr>
          <w:ilvl w:val="0"/>
          <w:numId w:val="1"/>
        </w:numPr>
        <w:spacing w:before="0" w:after="0" w:line="276" w:lineRule="auto"/>
        <w:rPr>
          <w:rFonts w:ascii="宋体" w:eastAsia="宋体" w:hAnsi="宋体" w:cs="微软雅黑" w:hint="eastAsia"/>
          <w:color w:val="auto"/>
          <w:sz w:val="24"/>
          <w:szCs w:val="24"/>
        </w:rPr>
      </w:pPr>
      <w:r w:rsidRPr="00696DC3">
        <w:rPr>
          <w:rFonts w:ascii="宋体" w:eastAsia="宋体" w:hAnsi="宋体" w:cs="微软雅黑" w:hint="eastAsia"/>
          <w:color w:val="auto"/>
          <w:sz w:val="24"/>
          <w:szCs w:val="24"/>
        </w:rPr>
        <w:t>实施培训要求</w:t>
      </w:r>
    </w:p>
    <w:p w14:paraId="26F37D93" w14:textId="77777777" w:rsidR="00B719C6" w:rsidRPr="00696DC3" w:rsidRDefault="00000000" w:rsidP="00500DC8">
      <w:pPr>
        <w:pStyle w:val="af2"/>
        <w:numPr>
          <w:ilvl w:val="0"/>
          <w:numId w:val="2"/>
        </w:numPr>
        <w:tabs>
          <w:tab w:val="left" w:pos="908"/>
        </w:tabs>
        <w:spacing w:line="276" w:lineRule="auto"/>
        <w:ind w:left="0" w:firstLineChars="200" w:firstLine="468"/>
        <w:contextualSpacing w:val="0"/>
        <w:rPr>
          <w:rFonts w:hint="eastAsia"/>
          <w:sz w:val="24"/>
          <w:szCs w:val="24"/>
        </w:rPr>
      </w:pPr>
      <w:r w:rsidRPr="00696DC3">
        <w:rPr>
          <w:rFonts w:hint="eastAsia"/>
          <w:spacing w:val="-3"/>
          <w:sz w:val="24"/>
          <w:szCs w:val="24"/>
        </w:rPr>
        <w:t>供应商应按期按质完成提供技术服务工作。</w:t>
      </w:r>
    </w:p>
    <w:p w14:paraId="66252899" w14:textId="77777777" w:rsidR="00B719C6" w:rsidRPr="00696DC3" w:rsidRDefault="00000000" w:rsidP="00500DC8">
      <w:pPr>
        <w:pStyle w:val="af2"/>
        <w:numPr>
          <w:ilvl w:val="0"/>
          <w:numId w:val="2"/>
        </w:numPr>
        <w:tabs>
          <w:tab w:val="left" w:pos="908"/>
        </w:tabs>
        <w:spacing w:line="276" w:lineRule="auto"/>
        <w:ind w:left="0" w:firstLineChars="200" w:firstLine="472"/>
        <w:contextualSpacing w:val="0"/>
        <w:rPr>
          <w:rFonts w:hint="eastAsia"/>
          <w:sz w:val="24"/>
          <w:szCs w:val="24"/>
        </w:rPr>
      </w:pPr>
      <w:r w:rsidRPr="00696DC3">
        <w:rPr>
          <w:rFonts w:hint="eastAsia"/>
          <w:spacing w:val="-2"/>
          <w:sz w:val="24"/>
          <w:szCs w:val="24"/>
        </w:rPr>
        <w:t>供应商负责对相关人员提供培训和技术支持，而且应保证使受训人员理解并掌握操作和维护所提供的软件系统/模块。</w:t>
      </w:r>
    </w:p>
    <w:p w14:paraId="3A935843" w14:textId="77777777" w:rsidR="00B719C6" w:rsidRPr="00696DC3" w:rsidRDefault="00000000" w:rsidP="00500DC8">
      <w:pPr>
        <w:pStyle w:val="af2"/>
        <w:numPr>
          <w:ilvl w:val="0"/>
          <w:numId w:val="2"/>
        </w:numPr>
        <w:tabs>
          <w:tab w:val="left" w:pos="908"/>
        </w:tabs>
        <w:spacing w:line="276" w:lineRule="auto"/>
        <w:ind w:left="0" w:firstLineChars="200" w:firstLine="468"/>
        <w:contextualSpacing w:val="0"/>
        <w:rPr>
          <w:rFonts w:hint="eastAsia"/>
          <w:sz w:val="24"/>
          <w:szCs w:val="24"/>
        </w:rPr>
      </w:pPr>
      <w:r w:rsidRPr="00696DC3">
        <w:rPr>
          <w:rFonts w:hint="eastAsia"/>
          <w:spacing w:val="-3"/>
          <w:sz w:val="24"/>
          <w:szCs w:val="24"/>
        </w:rPr>
        <w:t>供应商所提供的一切资料应通过合法途径获得，任何第三方不得对该资料主张权利。</w:t>
      </w:r>
    </w:p>
    <w:p w14:paraId="41ADE4A5" w14:textId="77777777" w:rsidR="00B719C6" w:rsidRPr="00696DC3" w:rsidRDefault="00000000" w:rsidP="00500DC8">
      <w:pPr>
        <w:pStyle w:val="af2"/>
        <w:numPr>
          <w:ilvl w:val="0"/>
          <w:numId w:val="2"/>
        </w:numPr>
        <w:tabs>
          <w:tab w:val="left" w:pos="908"/>
        </w:tabs>
        <w:spacing w:line="276" w:lineRule="auto"/>
        <w:ind w:left="0" w:firstLineChars="200" w:firstLine="468"/>
        <w:contextualSpacing w:val="0"/>
        <w:rPr>
          <w:rFonts w:hint="eastAsia"/>
        </w:rPr>
      </w:pPr>
      <w:r w:rsidRPr="00696DC3">
        <w:rPr>
          <w:rFonts w:hint="eastAsia"/>
          <w:spacing w:val="-3"/>
          <w:sz w:val="24"/>
          <w:szCs w:val="24"/>
        </w:rPr>
        <w:t>供应商不得设置任何技术壁垒、恶意程序等手段影响干扰用户正常使用该系统软件。</w:t>
      </w:r>
    </w:p>
    <w:p w14:paraId="472973C5" w14:textId="77777777" w:rsidR="00B719C6" w:rsidRPr="00696DC3" w:rsidRDefault="00000000" w:rsidP="00500DC8">
      <w:pPr>
        <w:pStyle w:val="2"/>
        <w:numPr>
          <w:ilvl w:val="0"/>
          <w:numId w:val="1"/>
        </w:numPr>
        <w:spacing w:before="0" w:after="0" w:line="276" w:lineRule="auto"/>
        <w:rPr>
          <w:rFonts w:ascii="宋体" w:eastAsia="宋体" w:hAnsi="宋体" w:cs="微软雅黑" w:hint="eastAsia"/>
          <w:color w:val="auto"/>
          <w:sz w:val="24"/>
          <w:szCs w:val="24"/>
        </w:rPr>
      </w:pPr>
      <w:bookmarkStart w:id="4" w:name="5、验收条件要求"/>
      <w:bookmarkEnd w:id="4"/>
      <w:r w:rsidRPr="00696DC3">
        <w:rPr>
          <w:rFonts w:ascii="宋体" w:eastAsia="宋体" w:hAnsi="宋体" w:cs="微软雅黑" w:hint="eastAsia"/>
          <w:color w:val="auto"/>
          <w:sz w:val="24"/>
          <w:szCs w:val="24"/>
        </w:rPr>
        <w:t>验收条件要求</w:t>
      </w:r>
    </w:p>
    <w:p w14:paraId="1C4B20A3" w14:textId="77777777" w:rsidR="00B719C6" w:rsidRPr="00696DC3" w:rsidRDefault="00000000" w:rsidP="00500DC8">
      <w:pPr>
        <w:pStyle w:val="af2"/>
        <w:numPr>
          <w:ilvl w:val="1"/>
          <w:numId w:val="1"/>
        </w:numPr>
        <w:tabs>
          <w:tab w:val="left" w:pos="908"/>
        </w:tabs>
        <w:spacing w:line="276" w:lineRule="auto"/>
        <w:contextualSpacing w:val="0"/>
        <w:rPr>
          <w:rFonts w:hint="eastAsia"/>
          <w:sz w:val="24"/>
          <w:szCs w:val="24"/>
        </w:rPr>
      </w:pPr>
      <w:r w:rsidRPr="00696DC3">
        <w:rPr>
          <w:rFonts w:hint="eastAsia"/>
          <w:spacing w:val="-7"/>
          <w:sz w:val="24"/>
          <w:szCs w:val="24"/>
        </w:rPr>
        <w:t>验收标准</w:t>
      </w:r>
    </w:p>
    <w:p w14:paraId="092FDF6A" w14:textId="77777777" w:rsidR="00B719C6" w:rsidRPr="00696DC3" w:rsidRDefault="00000000" w:rsidP="00500DC8">
      <w:pPr>
        <w:numPr>
          <w:ilvl w:val="0"/>
          <w:numId w:val="3"/>
        </w:numPr>
        <w:spacing w:line="276" w:lineRule="auto"/>
        <w:ind w:firstLineChars="200" w:firstLine="472"/>
        <w:rPr>
          <w:rFonts w:hint="eastAsia"/>
          <w:spacing w:val="-2"/>
          <w:sz w:val="24"/>
          <w:szCs w:val="24"/>
        </w:rPr>
      </w:pPr>
      <w:r w:rsidRPr="00696DC3">
        <w:rPr>
          <w:rFonts w:hint="eastAsia"/>
          <w:spacing w:val="-2"/>
          <w:sz w:val="24"/>
          <w:szCs w:val="24"/>
        </w:rPr>
        <w:t xml:space="preserve">技术服务工作形式：满足向用户提供项目相关数据的查询、统计、检索等技术服务工作； </w:t>
      </w:r>
    </w:p>
    <w:p w14:paraId="314694F0" w14:textId="37EB0088" w:rsidR="00356218" w:rsidRPr="00356218" w:rsidRDefault="00000000" w:rsidP="00500DC8">
      <w:pPr>
        <w:numPr>
          <w:ilvl w:val="0"/>
          <w:numId w:val="3"/>
        </w:numPr>
        <w:spacing w:line="276" w:lineRule="auto"/>
        <w:ind w:firstLineChars="200" w:firstLine="472"/>
        <w:rPr>
          <w:spacing w:val="-2"/>
          <w:sz w:val="24"/>
          <w:szCs w:val="24"/>
        </w:rPr>
      </w:pPr>
      <w:r w:rsidRPr="00356218">
        <w:rPr>
          <w:rFonts w:hint="eastAsia"/>
          <w:spacing w:val="-2"/>
          <w:sz w:val="24"/>
          <w:szCs w:val="24"/>
        </w:rPr>
        <w:t>技术服务成果验收标准：服务期满，提供服务满足本项目要求并得到用户签字确认；</w:t>
      </w:r>
    </w:p>
    <w:p w14:paraId="236A1C05" w14:textId="2A8AFE32" w:rsidR="00B719C6" w:rsidRPr="00356218" w:rsidRDefault="00000000" w:rsidP="00500DC8">
      <w:pPr>
        <w:numPr>
          <w:ilvl w:val="0"/>
          <w:numId w:val="3"/>
        </w:numPr>
        <w:spacing w:line="276" w:lineRule="auto"/>
        <w:ind w:firstLineChars="200" w:firstLine="472"/>
        <w:rPr>
          <w:rFonts w:hint="eastAsia"/>
          <w:spacing w:val="-2"/>
          <w:sz w:val="24"/>
          <w:szCs w:val="24"/>
        </w:rPr>
      </w:pPr>
      <w:r w:rsidRPr="00356218">
        <w:rPr>
          <w:rFonts w:hint="eastAsia"/>
          <w:spacing w:val="-2"/>
          <w:sz w:val="24"/>
          <w:szCs w:val="24"/>
        </w:rPr>
        <w:t>技术服务工作成果验收方法：共同验收。</w:t>
      </w:r>
    </w:p>
    <w:p w14:paraId="38C1BA31" w14:textId="77777777" w:rsidR="00B719C6" w:rsidRPr="00696DC3" w:rsidRDefault="00000000" w:rsidP="00500DC8">
      <w:pPr>
        <w:pStyle w:val="af2"/>
        <w:numPr>
          <w:ilvl w:val="1"/>
          <w:numId w:val="1"/>
        </w:numPr>
        <w:tabs>
          <w:tab w:val="left" w:pos="908"/>
        </w:tabs>
        <w:spacing w:line="276" w:lineRule="auto"/>
        <w:ind w:left="0" w:firstLineChars="200" w:firstLine="452"/>
        <w:contextualSpacing w:val="0"/>
        <w:rPr>
          <w:rFonts w:hint="eastAsia"/>
          <w:sz w:val="24"/>
          <w:szCs w:val="24"/>
        </w:rPr>
      </w:pPr>
      <w:r w:rsidRPr="00696DC3">
        <w:rPr>
          <w:rFonts w:hint="eastAsia"/>
          <w:spacing w:val="-7"/>
          <w:sz w:val="24"/>
          <w:szCs w:val="24"/>
        </w:rPr>
        <w:t>验收时间和验收地点</w:t>
      </w:r>
    </w:p>
    <w:p w14:paraId="7B10C37D" w14:textId="77777777" w:rsidR="00B719C6" w:rsidRPr="00696DC3" w:rsidRDefault="00000000" w:rsidP="00500DC8">
      <w:pPr>
        <w:pStyle w:val="af2"/>
        <w:numPr>
          <w:ilvl w:val="0"/>
          <w:numId w:val="4"/>
        </w:numPr>
        <w:tabs>
          <w:tab w:val="left" w:pos="908"/>
        </w:tabs>
        <w:spacing w:line="276" w:lineRule="auto"/>
        <w:ind w:left="0" w:firstLineChars="200" w:firstLine="472"/>
        <w:contextualSpacing w:val="0"/>
        <w:rPr>
          <w:rFonts w:hint="eastAsia"/>
          <w:sz w:val="24"/>
          <w:szCs w:val="24"/>
        </w:rPr>
      </w:pPr>
      <w:r w:rsidRPr="00696DC3">
        <w:rPr>
          <w:rFonts w:hint="eastAsia"/>
          <w:spacing w:val="-2"/>
          <w:sz w:val="24"/>
          <w:szCs w:val="24"/>
        </w:rPr>
        <w:t>验收时间</w:t>
      </w:r>
    </w:p>
    <w:p w14:paraId="4D287C82" w14:textId="77777777" w:rsidR="00B719C6" w:rsidRPr="00696DC3" w:rsidRDefault="00000000" w:rsidP="00500DC8">
      <w:pPr>
        <w:spacing w:line="276" w:lineRule="auto"/>
        <w:ind w:firstLineChars="200" w:firstLine="464"/>
        <w:rPr>
          <w:rFonts w:hint="eastAsia"/>
          <w:sz w:val="24"/>
          <w:szCs w:val="24"/>
        </w:rPr>
      </w:pPr>
      <w:r w:rsidRPr="00696DC3">
        <w:rPr>
          <w:rFonts w:hint="eastAsia"/>
          <w:spacing w:val="-4"/>
          <w:sz w:val="24"/>
          <w:szCs w:val="24"/>
        </w:rPr>
        <w:t>由供应商提出验收申请，医院负责人收到申请后</w:t>
      </w:r>
      <w:r w:rsidRPr="00696DC3">
        <w:rPr>
          <w:rFonts w:hint="eastAsia"/>
          <w:spacing w:val="-2"/>
          <w:sz w:val="24"/>
          <w:szCs w:val="24"/>
        </w:rPr>
        <w:t>10</w:t>
      </w:r>
      <w:r w:rsidRPr="00696DC3">
        <w:rPr>
          <w:rFonts w:hint="eastAsia"/>
          <w:spacing w:val="-11"/>
          <w:sz w:val="24"/>
          <w:szCs w:val="24"/>
        </w:rPr>
        <w:t xml:space="preserve">个工作日内组织验收。如医院负责人超过 </w:t>
      </w:r>
      <w:r w:rsidRPr="00696DC3">
        <w:rPr>
          <w:rFonts w:hint="eastAsia"/>
          <w:spacing w:val="-2"/>
          <w:sz w:val="24"/>
          <w:szCs w:val="24"/>
        </w:rPr>
        <w:t>5</w:t>
      </w:r>
      <w:r w:rsidRPr="00696DC3">
        <w:rPr>
          <w:rFonts w:hint="eastAsia"/>
          <w:spacing w:val="-16"/>
          <w:sz w:val="24"/>
          <w:szCs w:val="24"/>
        </w:rPr>
        <w:t xml:space="preserve"> </w:t>
      </w:r>
      <w:proofErr w:type="gramStart"/>
      <w:r w:rsidRPr="00696DC3">
        <w:rPr>
          <w:rFonts w:hint="eastAsia"/>
          <w:spacing w:val="-16"/>
          <w:sz w:val="24"/>
          <w:szCs w:val="24"/>
        </w:rPr>
        <w:t>个</w:t>
      </w:r>
      <w:proofErr w:type="gramEnd"/>
      <w:r w:rsidRPr="00696DC3">
        <w:rPr>
          <w:rFonts w:hint="eastAsia"/>
          <w:spacing w:val="-16"/>
          <w:sz w:val="24"/>
          <w:szCs w:val="24"/>
        </w:rPr>
        <w:t>工</w:t>
      </w:r>
      <w:r w:rsidRPr="00696DC3">
        <w:rPr>
          <w:rFonts w:hint="eastAsia"/>
          <w:spacing w:val="-2"/>
          <w:sz w:val="24"/>
          <w:szCs w:val="24"/>
        </w:rPr>
        <w:t>作日未对服务结果提出书面异议又不签署验收服务报告的，视为默认验收不通过。</w:t>
      </w:r>
    </w:p>
    <w:p w14:paraId="253D68DC" w14:textId="77777777" w:rsidR="00B719C6" w:rsidRPr="00696DC3" w:rsidRDefault="00000000" w:rsidP="00500DC8">
      <w:pPr>
        <w:pStyle w:val="af2"/>
        <w:numPr>
          <w:ilvl w:val="0"/>
          <w:numId w:val="4"/>
        </w:numPr>
        <w:tabs>
          <w:tab w:val="left" w:pos="908"/>
        </w:tabs>
        <w:spacing w:line="276" w:lineRule="auto"/>
        <w:ind w:left="0" w:firstLineChars="200" w:firstLine="472"/>
        <w:contextualSpacing w:val="0"/>
        <w:rPr>
          <w:rFonts w:hint="eastAsia"/>
          <w:spacing w:val="-2"/>
          <w:sz w:val="24"/>
          <w:szCs w:val="24"/>
        </w:rPr>
      </w:pPr>
      <w:r w:rsidRPr="00696DC3">
        <w:rPr>
          <w:rFonts w:hint="eastAsia"/>
          <w:spacing w:val="-2"/>
          <w:sz w:val="24"/>
          <w:szCs w:val="24"/>
        </w:rPr>
        <w:t>验收地点</w:t>
      </w:r>
    </w:p>
    <w:p w14:paraId="3FEC8D66" w14:textId="77777777" w:rsidR="00B719C6" w:rsidRPr="00696DC3" w:rsidRDefault="00000000" w:rsidP="00500DC8">
      <w:pPr>
        <w:spacing w:line="276" w:lineRule="auto"/>
        <w:ind w:firstLineChars="200" w:firstLine="464"/>
        <w:rPr>
          <w:rFonts w:hint="eastAsia"/>
        </w:rPr>
      </w:pPr>
      <w:r w:rsidRPr="00696DC3">
        <w:rPr>
          <w:rFonts w:hint="eastAsia"/>
          <w:spacing w:val="-4"/>
          <w:sz w:val="24"/>
          <w:szCs w:val="24"/>
        </w:rPr>
        <w:t>广东省广州市海珠区新港中路466号广东省第二人民医院</w:t>
      </w:r>
    </w:p>
    <w:sectPr w:rsidR="00B719C6" w:rsidRPr="00696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991B" w14:textId="77777777" w:rsidR="00B65A44" w:rsidRDefault="00B65A44">
      <w:pPr>
        <w:rPr>
          <w:rFonts w:hint="eastAsia"/>
        </w:rPr>
      </w:pPr>
      <w:r>
        <w:separator/>
      </w:r>
    </w:p>
    <w:p w14:paraId="64A578D9" w14:textId="77777777" w:rsidR="00B65A44" w:rsidRDefault="00B65A44">
      <w:pPr>
        <w:rPr>
          <w:rFonts w:hint="eastAsia"/>
        </w:rPr>
      </w:pPr>
    </w:p>
    <w:p w14:paraId="3B1A0715" w14:textId="77777777" w:rsidR="00B65A44" w:rsidRDefault="00B65A44" w:rsidP="0041069F">
      <w:pPr>
        <w:rPr>
          <w:rFonts w:hint="eastAsia"/>
        </w:rPr>
      </w:pPr>
    </w:p>
  </w:endnote>
  <w:endnote w:type="continuationSeparator" w:id="0">
    <w:p w14:paraId="24E4CBFA" w14:textId="77777777" w:rsidR="00B65A44" w:rsidRDefault="00B65A44">
      <w:pPr>
        <w:rPr>
          <w:rFonts w:hint="eastAsia"/>
        </w:rPr>
      </w:pPr>
      <w:r>
        <w:continuationSeparator/>
      </w:r>
    </w:p>
    <w:p w14:paraId="7872095D" w14:textId="77777777" w:rsidR="00B65A44" w:rsidRDefault="00B65A44">
      <w:pPr>
        <w:rPr>
          <w:rFonts w:hint="eastAsia"/>
        </w:rPr>
      </w:pPr>
    </w:p>
    <w:p w14:paraId="49DE22EE" w14:textId="77777777" w:rsidR="00B65A44" w:rsidRDefault="00B65A44" w:rsidP="0041069F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39EE" w14:textId="77777777" w:rsidR="00356218" w:rsidRDefault="00356218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9044841"/>
    </w:sdtPr>
    <w:sdtContent>
      <w:sdt>
        <w:sdtPr>
          <w:id w:val="1728636285"/>
        </w:sdtPr>
        <w:sdtContent>
          <w:p w14:paraId="05DBCB04" w14:textId="77777777" w:rsidR="00B719C6" w:rsidRDefault="00000000">
            <w:pPr>
              <w:pStyle w:val="a7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9254" w14:textId="77777777" w:rsidR="00356218" w:rsidRDefault="00356218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FAF8D" w14:textId="77777777" w:rsidR="00B65A44" w:rsidRDefault="00B65A44">
      <w:pPr>
        <w:rPr>
          <w:rFonts w:hint="eastAsia"/>
        </w:rPr>
      </w:pPr>
      <w:r>
        <w:separator/>
      </w:r>
    </w:p>
    <w:p w14:paraId="101E9436" w14:textId="77777777" w:rsidR="00B65A44" w:rsidRDefault="00B65A44">
      <w:pPr>
        <w:rPr>
          <w:rFonts w:hint="eastAsia"/>
        </w:rPr>
      </w:pPr>
    </w:p>
    <w:p w14:paraId="002882E2" w14:textId="77777777" w:rsidR="00B65A44" w:rsidRDefault="00B65A44" w:rsidP="0041069F">
      <w:pPr>
        <w:rPr>
          <w:rFonts w:hint="eastAsia"/>
        </w:rPr>
      </w:pPr>
    </w:p>
  </w:footnote>
  <w:footnote w:type="continuationSeparator" w:id="0">
    <w:p w14:paraId="6B64328A" w14:textId="77777777" w:rsidR="00B65A44" w:rsidRDefault="00B65A44">
      <w:pPr>
        <w:rPr>
          <w:rFonts w:hint="eastAsia"/>
        </w:rPr>
      </w:pPr>
      <w:r>
        <w:continuationSeparator/>
      </w:r>
    </w:p>
    <w:p w14:paraId="7DF3C467" w14:textId="77777777" w:rsidR="00B65A44" w:rsidRDefault="00B65A44">
      <w:pPr>
        <w:rPr>
          <w:rFonts w:hint="eastAsia"/>
        </w:rPr>
      </w:pPr>
    </w:p>
    <w:p w14:paraId="0BC28F65" w14:textId="77777777" w:rsidR="00B65A44" w:rsidRDefault="00B65A44" w:rsidP="0041069F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5E8D1" w14:textId="77777777" w:rsidR="00356218" w:rsidRDefault="00356218">
    <w:pPr>
      <w:pStyle w:val="a9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8F28" w14:textId="77777777" w:rsidR="00356218" w:rsidRDefault="00356218">
    <w:pPr>
      <w:pStyle w:val="a9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064D" w14:textId="77777777" w:rsidR="00356218" w:rsidRDefault="00356218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B6BE90"/>
    <w:multiLevelType w:val="singleLevel"/>
    <w:tmpl w:val="82B6BE9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8FE00CA"/>
    <w:multiLevelType w:val="multilevel"/>
    <w:tmpl w:val="18FE00C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C0EC1D"/>
    <w:multiLevelType w:val="singleLevel"/>
    <w:tmpl w:val="55C0EC1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74F23FB2"/>
    <w:multiLevelType w:val="singleLevel"/>
    <w:tmpl w:val="74F23FB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 w16cid:durableId="641735387">
    <w:abstractNumId w:val="1"/>
  </w:num>
  <w:num w:numId="2" w16cid:durableId="1189828415">
    <w:abstractNumId w:val="0"/>
  </w:num>
  <w:num w:numId="3" w16cid:durableId="1127285111">
    <w:abstractNumId w:val="3"/>
  </w:num>
  <w:num w:numId="4" w16cid:durableId="508107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M2NkOTM4ODYwMGRhNTBkYzA0MzE1ZWYyOGFiYTUifQ=="/>
  </w:docVars>
  <w:rsids>
    <w:rsidRoot w:val="00B851CF"/>
    <w:rsid w:val="001A5C95"/>
    <w:rsid w:val="001B35CC"/>
    <w:rsid w:val="002508C9"/>
    <w:rsid w:val="00272422"/>
    <w:rsid w:val="00356218"/>
    <w:rsid w:val="0037588C"/>
    <w:rsid w:val="0039218E"/>
    <w:rsid w:val="0041069F"/>
    <w:rsid w:val="00442276"/>
    <w:rsid w:val="004B4A03"/>
    <w:rsid w:val="00500DC8"/>
    <w:rsid w:val="00522800"/>
    <w:rsid w:val="00546AB8"/>
    <w:rsid w:val="0062207D"/>
    <w:rsid w:val="00694483"/>
    <w:rsid w:val="00696DC3"/>
    <w:rsid w:val="006F460C"/>
    <w:rsid w:val="007A1DC4"/>
    <w:rsid w:val="007A5661"/>
    <w:rsid w:val="007F2320"/>
    <w:rsid w:val="00897019"/>
    <w:rsid w:val="008B6F32"/>
    <w:rsid w:val="00915DDC"/>
    <w:rsid w:val="009745DC"/>
    <w:rsid w:val="009E663A"/>
    <w:rsid w:val="00A55965"/>
    <w:rsid w:val="00AA1C83"/>
    <w:rsid w:val="00AC00FF"/>
    <w:rsid w:val="00AC46A1"/>
    <w:rsid w:val="00AE0FB4"/>
    <w:rsid w:val="00B05E8C"/>
    <w:rsid w:val="00B15A72"/>
    <w:rsid w:val="00B46B53"/>
    <w:rsid w:val="00B65A44"/>
    <w:rsid w:val="00B66F02"/>
    <w:rsid w:val="00B719C6"/>
    <w:rsid w:val="00B851CF"/>
    <w:rsid w:val="00BA1A55"/>
    <w:rsid w:val="00BC4B1F"/>
    <w:rsid w:val="00C603D9"/>
    <w:rsid w:val="00C64EA0"/>
    <w:rsid w:val="00C87854"/>
    <w:rsid w:val="00CE30A5"/>
    <w:rsid w:val="00D40248"/>
    <w:rsid w:val="00D516B5"/>
    <w:rsid w:val="00D71A46"/>
    <w:rsid w:val="00DB1553"/>
    <w:rsid w:val="00DD07B4"/>
    <w:rsid w:val="00E25C56"/>
    <w:rsid w:val="00EA233A"/>
    <w:rsid w:val="00EB2C15"/>
    <w:rsid w:val="00EF68DD"/>
    <w:rsid w:val="00F65261"/>
    <w:rsid w:val="00FA5640"/>
    <w:rsid w:val="00FC0B3A"/>
    <w:rsid w:val="086C5D2B"/>
    <w:rsid w:val="09241ADE"/>
    <w:rsid w:val="0AA945F0"/>
    <w:rsid w:val="104E5D16"/>
    <w:rsid w:val="10F863AD"/>
    <w:rsid w:val="11E216A2"/>
    <w:rsid w:val="14BE346A"/>
    <w:rsid w:val="161A6299"/>
    <w:rsid w:val="19C37774"/>
    <w:rsid w:val="1DDA6E3B"/>
    <w:rsid w:val="1DE35204"/>
    <w:rsid w:val="265A4FBD"/>
    <w:rsid w:val="2D460FD6"/>
    <w:rsid w:val="2EAD65D1"/>
    <w:rsid w:val="3058256D"/>
    <w:rsid w:val="32960BF3"/>
    <w:rsid w:val="350031D3"/>
    <w:rsid w:val="3CA7630C"/>
    <w:rsid w:val="3DD5344F"/>
    <w:rsid w:val="407C4056"/>
    <w:rsid w:val="40F005A0"/>
    <w:rsid w:val="42614290"/>
    <w:rsid w:val="432F53AF"/>
    <w:rsid w:val="43761230"/>
    <w:rsid w:val="462D5FE1"/>
    <w:rsid w:val="4AB376CE"/>
    <w:rsid w:val="4C4F33BB"/>
    <w:rsid w:val="4EC54E1A"/>
    <w:rsid w:val="52466271"/>
    <w:rsid w:val="535B5D4C"/>
    <w:rsid w:val="54372316"/>
    <w:rsid w:val="545333E8"/>
    <w:rsid w:val="5A9226D0"/>
    <w:rsid w:val="5BE2700B"/>
    <w:rsid w:val="5EE5030F"/>
    <w:rsid w:val="5FC907CD"/>
    <w:rsid w:val="625D25C1"/>
    <w:rsid w:val="69855479"/>
    <w:rsid w:val="6C445178"/>
    <w:rsid w:val="6EDF387E"/>
    <w:rsid w:val="6FBD596D"/>
    <w:rsid w:val="72A946A6"/>
    <w:rsid w:val="741C69DA"/>
    <w:rsid w:val="772C5186"/>
    <w:rsid w:val="7D6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289455E"/>
  <w15:docId w15:val="{087A96A7-65B4-4F65-8D03-C3DCEC96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Pr>
      <w:sz w:val="24"/>
      <w:szCs w:val="24"/>
    </w:rPr>
  </w:style>
  <w:style w:type="paragraph" w:styleId="a5">
    <w:name w:val="Plain Text"/>
    <w:basedOn w:val="a"/>
    <w:link w:val="a6"/>
    <w:autoRedefine/>
    <w:qFormat/>
    <w:pPr>
      <w:autoSpaceDE/>
      <w:autoSpaceDN/>
      <w:jc w:val="both"/>
    </w:pPr>
    <w:rPr>
      <w:rFonts w:hAnsi="Courier New"/>
      <w:kern w:val="2"/>
      <w:sz w:val="21"/>
      <w:szCs w:val="21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Title"/>
    <w:basedOn w:val="a"/>
    <w:next w:val="a"/>
    <w:link w:val="ae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"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e">
    <w:name w:val="标题 字符"/>
    <w:basedOn w:val="a0"/>
    <w:link w:val="ad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autoRedefine/>
    <w:uiPriority w:val="1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0"/>
    <w:link w:val="af3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纯文本 字符"/>
    <w:basedOn w:val="a0"/>
    <w:link w:val="a5"/>
    <w:autoRedefine/>
    <w:qFormat/>
    <w:rPr>
      <w:rFonts w:ascii="宋体" w:eastAsia="宋体" w:hAnsi="Courier New" w:cs="宋体"/>
      <w:szCs w:val="21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1CharChar">
    <w:name w:val="正文1 Char Char"/>
    <w:link w:val="13"/>
    <w:qFormat/>
    <w:rPr>
      <w:rFonts w:ascii="宋体"/>
      <w:sz w:val="24"/>
    </w:rPr>
  </w:style>
  <w:style w:type="paragraph" w:customStyle="1" w:styleId="13">
    <w:name w:val="正文1"/>
    <w:link w:val="1CharChar"/>
    <w:autoRedefine/>
    <w:qFormat/>
    <w:pPr>
      <w:widowControl w:val="0"/>
      <w:adjustRightInd w:val="0"/>
      <w:spacing w:line="360" w:lineRule="atLeast"/>
      <w:jc w:val="both"/>
      <w:textAlignment w:val="baseline"/>
    </w:pPr>
    <w:rPr>
      <w:rFonts w:ascii="宋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1215</Words>
  <Characters>1265</Characters>
  <Application>Microsoft Office Word</Application>
  <DocSecurity>0</DocSecurity>
  <Lines>74</Lines>
  <Paragraphs>82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66</cp:revision>
  <cp:lastPrinted>2024-02-26T00:52:00Z</cp:lastPrinted>
  <dcterms:created xsi:type="dcterms:W3CDTF">2024-02-23T07:08:00Z</dcterms:created>
  <dcterms:modified xsi:type="dcterms:W3CDTF">2025-05-14T07:35:00Z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315FD59FC7254A2B94309B5173C54252_13</vt:lpwstr>
  </property>
  <property fmtid="{D5CDD505-2E9C-101B-9397-08002B2CF9AE}" pid="4" name="KSOTemplateDocerSaveRecord">
    <vt:lpwstr>eyJoZGlkIjoiZDg0NmQ3MjQ1ODljZTU1ZjUzZmEzYTBhNGFiOWQ4MmQiLCJ1c2VySWQiOiI0NDQyNTU0MjUifQ==</vt:lpwstr>
  </property>
</Properties>
</file>