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AD29" w14:textId="07D8F207" w:rsidR="005409B4" w:rsidRDefault="00FE008E">
      <w:pPr>
        <w:autoSpaceDE w:val="0"/>
        <w:autoSpaceDN w:val="0"/>
        <w:jc w:val="center"/>
        <w:rPr>
          <w:rFonts w:ascii="宋体" w:hAnsi="宋体" w:cs="宋体" w:hint="eastAsia"/>
          <w:b/>
          <w:bCs/>
          <w:sz w:val="30"/>
          <w:szCs w:val="30"/>
        </w:rPr>
      </w:pPr>
      <w:r>
        <w:rPr>
          <w:rFonts w:ascii="宋体" w:hAnsi="宋体" w:cs="宋体" w:hint="eastAsia"/>
          <w:b/>
          <w:bCs/>
          <w:sz w:val="30"/>
          <w:szCs w:val="30"/>
        </w:rPr>
        <w:t>2025年HIS新增功能和维护项目用户需求书</w:t>
      </w:r>
    </w:p>
    <w:p w14:paraId="29199857" w14:textId="77777777" w:rsidR="005409B4" w:rsidRDefault="00000000">
      <w:pPr>
        <w:pStyle w:val="1"/>
        <w:spacing w:line="240" w:lineRule="auto"/>
        <w:rPr>
          <w:rFonts w:ascii="宋体" w:hAnsi="宋体" w:hint="eastAsia"/>
          <w:sz w:val="24"/>
        </w:rPr>
      </w:pPr>
      <w:r>
        <w:rPr>
          <w:rFonts w:ascii="宋体" w:hAnsi="宋体" w:hint="eastAsia"/>
          <w:sz w:val="24"/>
        </w:rPr>
        <w:t>一、项目背景</w:t>
      </w:r>
    </w:p>
    <w:p w14:paraId="7C2AA529" w14:textId="77777777" w:rsidR="005409B4" w:rsidRDefault="00000000">
      <w:pPr>
        <w:numPr>
          <w:ilvl w:val="255"/>
          <w:numId w:val="0"/>
        </w:numPr>
        <w:spacing w:line="360" w:lineRule="auto"/>
        <w:ind w:firstLineChars="200" w:firstLine="480"/>
        <w:rPr>
          <w:rFonts w:ascii="宋体" w:hAnsi="宋体" w:hint="eastAsia"/>
          <w:sz w:val="24"/>
        </w:rPr>
      </w:pPr>
      <w:r>
        <w:rPr>
          <w:rFonts w:ascii="宋体" w:hAnsi="宋体" w:hint="eastAsia"/>
          <w:sz w:val="24"/>
        </w:rPr>
        <w:t>医院作为提供医疗服务的核心场所，其信息化建设水平直接关系到医疗服务质量、患者就医体验以及医院整体运营效率。随着人们对健康需求的不断提高以及医疗服务模式的逐步转变，医院信息系统（HIS）的建设与升级已成为推动医院可持续发展的关键环节。</w:t>
      </w:r>
    </w:p>
    <w:p w14:paraId="5B5FCEEA" w14:textId="6D41E199" w:rsidR="005409B4" w:rsidRDefault="00000000" w:rsidP="00064CBF">
      <w:pPr>
        <w:numPr>
          <w:ilvl w:val="255"/>
          <w:numId w:val="0"/>
        </w:numPr>
        <w:spacing w:line="360" w:lineRule="auto"/>
        <w:ind w:firstLineChars="200" w:firstLine="480"/>
        <w:rPr>
          <w:rFonts w:ascii="宋体" w:hAnsi="宋体" w:hint="eastAsia"/>
          <w:sz w:val="24"/>
        </w:rPr>
      </w:pPr>
      <w:r>
        <w:rPr>
          <w:rFonts w:ascii="宋体" w:hAnsi="宋体" w:hint="eastAsia"/>
          <w:sz w:val="24"/>
        </w:rPr>
        <w:t>为了进一步提升医院的信息化水平，满足医院业务发展的需求，改善患者的就医体验，同时顺应医疗行业数字化转型的趋势，医院决定启动信息系统建设项目。本项目旨在对现有的医院信息系统进行全面升级与优化，引入先进的信息技术，完善系统功能，提升系统性能，优化用户体验，打造一个高效、智能、便捷的医院信息化平台，为医院的高质量发展提供有力支撑。</w:t>
      </w:r>
    </w:p>
    <w:p w14:paraId="0591D861" w14:textId="77777777" w:rsidR="005409B4" w:rsidRDefault="00000000">
      <w:pPr>
        <w:pStyle w:val="1"/>
        <w:spacing w:line="240" w:lineRule="auto"/>
        <w:rPr>
          <w:rFonts w:ascii="宋体" w:hAnsi="宋体" w:hint="eastAsia"/>
          <w:sz w:val="24"/>
        </w:rPr>
      </w:pPr>
      <w:r>
        <w:rPr>
          <w:rFonts w:ascii="宋体" w:hAnsi="宋体" w:hint="eastAsia"/>
          <w:sz w:val="24"/>
        </w:rPr>
        <w:t>二、需求内容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537"/>
        <w:gridCol w:w="1275"/>
        <w:gridCol w:w="3878"/>
      </w:tblGrid>
      <w:tr w:rsidR="005409B4" w14:paraId="37F2BDCF" w14:textId="77777777">
        <w:tc>
          <w:tcPr>
            <w:tcW w:w="832" w:type="dxa"/>
            <w:vAlign w:val="center"/>
          </w:tcPr>
          <w:p w14:paraId="31EA0DEC" w14:textId="77777777" w:rsidR="005409B4" w:rsidRDefault="00000000">
            <w:pPr>
              <w:pStyle w:val="10"/>
              <w:jc w:val="center"/>
              <w:rPr>
                <w:rFonts w:ascii="宋体" w:hAnsi="宋体" w:hint="eastAsia"/>
                <w:kern w:val="2"/>
                <w:szCs w:val="22"/>
              </w:rPr>
            </w:pPr>
            <w:r>
              <w:rPr>
                <w:rFonts w:ascii="宋体" w:hAnsi="宋体"/>
                <w:kern w:val="2"/>
                <w:szCs w:val="22"/>
              </w:rPr>
              <w:t>序号</w:t>
            </w:r>
          </w:p>
        </w:tc>
        <w:tc>
          <w:tcPr>
            <w:tcW w:w="2537" w:type="dxa"/>
            <w:vAlign w:val="center"/>
          </w:tcPr>
          <w:p w14:paraId="7B24E781" w14:textId="77777777" w:rsidR="005409B4" w:rsidRDefault="00000000">
            <w:pPr>
              <w:pStyle w:val="10"/>
              <w:jc w:val="center"/>
              <w:rPr>
                <w:rFonts w:ascii="宋体" w:hAnsi="宋体" w:hint="eastAsia"/>
                <w:kern w:val="2"/>
                <w:szCs w:val="22"/>
              </w:rPr>
            </w:pPr>
            <w:r>
              <w:rPr>
                <w:rFonts w:ascii="宋体" w:hAnsi="宋体" w:hint="eastAsia"/>
                <w:kern w:val="2"/>
                <w:szCs w:val="22"/>
              </w:rPr>
              <w:t>项目内容</w:t>
            </w:r>
          </w:p>
        </w:tc>
        <w:tc>
          <w:tcPr>
            <w:tcW w:w="1275" w:type="dxa"/>
            <w:vAlign w:val="center"/>
          </w:tcPr>
          <w:p w14:paraId="51D238B9" w14:textId="77777777" w:rsidR="005409B4" w:rsidRDefault="00000000">
            <w:pPr>
              <w:pStyle w:val="10"/>
              <w:jc w:val="center"/>
              <w:rPr>
                <w:rFonts w:ascii="宋体" w:hAnsi="宋体" w:hint="eastAsia"/>
                <w:kern w:val="2"/>
                <w:szCs w:val="22"/>
              </w:rPr>
            </w:pPr>
            <w:r>
              <w:rPr>
                <w:rFonts w:ascii="宋体" w:hAnsi="宋体"/>
                <w:kern w:val="2"/>
                <w:szCs w:val="22"/>
              </w:rPr>
              <w:t>数量</w:t>
            </w:r>
          </w:p>
        </w:tc>
        <w:tc>
          <w:tcPr>
            <w:tcW w:w="3878" w:type="dxa"/>
            <w:vAlign w:val="center"/>
          </w:tcPr>
          <w:p w14:paraId="08D6EA9A" w14:textId="77777777" w:rsidR="005409B4" w:rsidRDefault="00000000">
            <w:pPr>
              <w:pStyle w:val="10"/>
              <w:jc w:val="center"/>
              <w:rPr>
                <w:rFonts w:ascii="宋体" w:hAnsi="宋体" w:hint="eastAsia"/>
                <w:kern w:val="2"/>
                <w:szCs w:val="22"/>
              </w:rPr>
            </w:pPr>
            <w:r>
              <w:rPr>
                <w:rFonts w:ascii="宋体" w:hAnsi="宋体" w:hint="eastAsia"/>
                <w:kern w:val="2"/>
                <w:szCs w:val="22"/>
              </w:rPr>
              <w:t>服务</w:t>
            </w:r>
            <w:r>
              <w:rPr>
                <w:rFonts w:ascii="宋体" w:hAnsi="宋体"/>
                <w:kern w:val="2"/>
                <w:szCs w:val="22"/>
              </w:rPr>
              <w:t>期</w:t>
            </w:r>
          </w:p>
        </w:tc>
      </w:tr>
      <w:tr w:rsidR="005409B4" w14:paraId="4F160F45" w14:textId="77777777">
        <w:trPr>
          <w:trHeight w:val="468"/>
        </w:trPr>
        <w:tc>
          <w:tcPr>
            <w:tcW w:w="832" w:type="dxa"/>
            <w:vAlign w:val="center"/>
          </w:tcPr>
          <w:p w14:paraId="766879F3" w14:textId="77777777" w:rsidR="005409B4" w:rsidRDefault="00000000">
            <w:pPr>
              <w:pStyle w:val="10"/>
              <w:jc w:val="center"/>
              <w:rPr>
                <w:rFonts w:ascii="宋体" w:hAnsi="宋体" w:hint="eastAsia"/>
                <w:kern w:val="2"/>
                <w:szCs w:val="22"/>
              </w:rPr>
            </w:pPr>
            <w:r>
              <w:rPr>
                <w:rFonts w:ascii="宋体" w:hAnsi="宋体" w:hint="eastAsia"/>
                <w:kern w:val="2"/>
                <w:szCs w:val="22"/>
              </w:rPr>
              <w:t>1</w:t>
            </w:r>
          </w:p>
        </w:tc>
        <w:tc>
          <w:tcPr>
            <w:tcW w:w="2537" w:type="dxa"/>
            <w:vAlign w:val="center"/>
          </w:tcPr>
          <w:p w14:paraId="211B519F" w14:textId="77777777" w:rsidR="005409B4" w:rsidRDefault="00000000">
            <w:pPr>
              <w:pStyle w:val="10"/>
              <w:rPr>
                <w:rFonts w:ascii="宋体" w:hAnsi="宋体" w:cs="宋体" w:hint="eastAsia"/>
                <w:szCs w:val="24"/>
              </w:rPr>
            </w:pPr>
            <w:r>
              <w:rPr>
                <w:rFonts w:ascii="宋体" w:hAnsi="宋体" w:cs="宋体" w:hint="eastAsia"/>
                <w:szCs w:val="24"/>
              </w:rPr>
              <w:t>HIS系统新增功能</w:t>
            </w:r>
          </w:p>
        </w:tc>
        <w:tc>
          <w:tcPr>
            <w:tcW w:w="1275" w:type="dxa"/>
            <w:vAlign w:val="center"/>
          </w:tcPr>
          <w:p w14:paraId="3016FB6F" w14:textId="77777777" w:rsidR="005409B4" w:rsidRDefault="00000000">
            <w:pPr>
              <w:pStyle w:val="10"/>
              <w:jc w:val="center"/>
              <w:rPr>
                <w:rFonts w:ascii="宋体" w:hAnsi="宋体" w:hint="eastAsia"/>
                <w:kern w:val="2"/>
                <w:szCs w:val="22"/>
              </w:rPr>
            </w:pPr>
            <w:r>
              <w:rPr>
                <w:rFonts w:ascii="宋体" w:hAnsi="宋体"/>
                <w:kern w:val="2"/>
                <w:szCs w:val="22"/>
              </w:rPr>
              <w:t>1</w:t>
            </w:r>
            <w:r>
              <w:rPr>
                <w:rFonts w:ascii="宋体" w:hAnsi="宋体" w:hint="eastAsia"/>
                <w:kern w:val="2"/>
                <w:szCs w:val="22"/>
              </w:rPr>
              <w:t>项</w:t>
            </w:r>
          </w:p>
        </w:tc>
        <w:tc>
          <w:tcPr>
            <w:tcW w:w="3878" w:type="dxa"/>
            <w:vAlign w:val="center"/>
          </w:tcPr>
          <w:p w14:paraId="7CB88D6A" w14:textId="77777777" w:rsidR="005409B4" w:rsidRDefault="00000000">
            <w:pPr>
              <w:pStyle w:val="10"/>
              <w:rPr>
                <w:rFonts w:ascii="宋体" w:hAnsi="宋体" w:hint="eastAsia"/>
                <w:kern w:val="2"/>
                <w:szCs w:val="22"/>
              </w:rPr>
            </w:pPr>
            <w:r>
              <w:rPr>
                <w:rFonts w:ascii="宋体" w:hAnsi="宋体"/>
                <w:kern w:val="2"/>
                <w:szCs w:val="22"/>
              </w:rPr>
              <w:t>合同签订之日起</w:t>
            </w:r>
            <w:r>
              <w:rPr>
                <w:rFonts w:ascii="宋体" w:hAnsi="宋体" w:hint="eastAsia"/>
                <w:kern w:val="2"/>
                <w:szCs w:val="22"/>
              </w:rPr>
              <w:t>3个月内</w:t>
            </w:r>
            <w:r>
              <w:rPr>
                <w:rFonts w:ascii="宋体" w:hAnsi="宋体" w:hint="eastAsia"/>
              </w:rPr>
              <w:t>安装、</w:t>
            </w:r>
            <w:r>
              <w:rPr>
                <w:rFonts w:ascii="宋体" w:hAnsi="宋体"/>
              </w:rPr>
              <w:t>调试</w:t>
            </w:r>
            <w:r>
              <w:rPr>
                <w:rFonts w:ascii="宋体" w:hAnsi="宋体" w:hint="eastAsia"/>
              </w:rPr>
              <w:t>与</w:t>
            </w:r>
            <w:r>
              <w:rPr>
                <w:rFonts w:ascii="宋体" w:hAnsi="宋体"/>
              </w:rPr>
              <w:t>培训</w:t>
            </w:r>
            <w:r>
              <w:rPr>
                <w:rFonts w:ascii="宋体" w:hAnsi="宋体" w:hint="eastAsia"/>
              </w:rPr>
              <w:t>。验收之日起，两年免费维保期。</w:t>
            </w:r>
          </w:p>
        </w:tc>
      </w:tr>
      <w:tr w:rsidR="005409B4" w14:paraId="508E8D2E" w14:textId="77777777">
        <w:trPr>
          <w:trHeight w:val="468"/>
        </w:trPr>
        <w:tc>
          <w:tcPr>
            <w:tcW w:w="832" w:type="dxa"/>
            <w:vAlign w:val="center"/>
          </w:tcPr>
          <w:p w14:paraId="341981D5" w14:textId="77777777" w:rsidR="005409B4" w:rsidRDefault="00000000">
            <w:pPr>
              <w:pStyle w:val="10"/>
              <w:jc w:val="center"/>
              <w:rPr>
                <w:rFonts w:ascii="宋体" w:hAnsi="宋体" w:hint="eastAsia"/>
                <w:kern w:val="2"/>
                <w:szCs w:val="22"/>
              </w:rPr>
            </w:pPr>
            <w:r>
              <w:rPr>
                <w:rFonts w:ascii="宋体" w:hAnsi="宋体" w:hint="eastAsia"/>
                <w:kern w:val="2"/>
                <w:szCs w:val="22"/>
              </w:rPr>
              <w:t>2</w:t>
            </w:r>
          </w:p>
        </w:tc>
        <w:tc>
          <w:tcPr>
            <w:tcW w:w="2537" w:type="dxa"/>
            <w:vAlign w:val="center"/>
          </w:tcPr>
          <w:p w14:paraId="3BE55345" w14:textId="77777777" w:rsidR="005409B4" w:rsidRDefault="00000000">
            <w:pPr>
              <w:pStyle w:val="10"/>
              <w:rPr>
                <w:rFonts w:ascii="宋体" w:hAnsi="宋体" w:hint="eastAsia"/>
                <w:kern w:val="2"/>
                <w:szCs w:val="22"/>
              </w:rPr>
            </w:pPr>
            <w:r>
              <w:rPr>
                <w:rFonts w:ascii="宋体" w:hAnsi="宋体" w:cs="宋体"/>
                <w:szCs w:val="24"/>
              </w:rPr>
              <w:t>HIS</w:t>
            </w:r>
            <w:r>
              <w:rPr>
                <w:rFonts w:ascii="宋体" w:hAnsi="宋体" w:cs="宋体" w:hint="eastAsia"/>
                <w:szCs w:val="24"/>
              </w:rPr>
              <w:t>系统常规维护服务</w:t>
            </w:r>
          </w:p>
        </w:tc>
        <w:tc>
          <w:tcPr>
            <w:tcW w:w="1275" w:type="dxa"/>
            <w:vAlign w:val="center"/>
          </w:tcPr>
          <w:p w14:paraId="48913419" w14:textId="77777777" w:rsidR="005409B4" w:rsidRDefault="00000000">
            <w:pPr>
              <w:pStyle w:val="10"/>
              <w:jc w:val="center"/>
              <w:rPr>
                <w:rFonts w:ascii="宋体" w:hAnsi="宋体" w:hint="eastAsia"/>
                <w:kern w:val="2"/>
                <w:szCs w:val="22"/>
              </w:rPr>
            </w:pPr>
            <w:r>
              <w:rPr>
                <w:rFonts w:ascii="宋体" w:hAnsi="宋体"/>
                <w:kern w:val="2"/>
                <w:szCs w:val="22"/>
              </w:rPr>
              <w:t>1</w:t>
            </w:r>
            <w:r>
              <w:rPr>
                <w:rFonts w:ascii="宋体" w:hAnsi="宋体" w:hint="eastAsia"/>
                <w:kern w:val="2"/>
                <w:szCs w:val="22"/>
              </w:rPr>
              <w:t>项</w:t>
            </w:r>
          </w:p>
        </w:tc>
        <w:tc>
          <w:tcPr>
            <w:tcW w:w="3878" w:type="dxa"/>
            <w:vAlign w:val="center"/>
          </w:tcPr>
          <w:p w14:paraId="3C4D4E96" w14:textId="77777777" w:rsidR="005409B4" w:rsidRDefault="00000000">
            <w:pPr>
              <w:pStyle w:val="10"/>
              <w:rPr>
                <w:rFonts w:ascii="宋体" w:hAnsi="宋体" w:hint="eastAsia"/>
                <w:kern w:val="2"/>
                <w:szCs w:val="22"/>
              </w:rPr>
            </w:pPr>
            <w:r>
              <w:rPr>
                <w:rFonts w:ascii="宋体" w:hAnsi="宋体" w:hint="eastAsia"/>
                <w:kern w:val="2"/>
                <w:szCs w:val="22"/>
              </w:rPr>
              <w:t>驻场维护服务期从2025年10月1日到2027年3月1日</w:t>
            </w:r>
          </w:p>
        </w:tc>
      </w:tr>
    </w:tbl>
    <w:p w14:paraId="79C9E2CA" w14:textId="77777777" w:rsidR="005409B4" w:rsidRDefault="00000000">
      <w:pPr>
        <w:pStyle w:val="1"/>
        <w:spacing w:line="240" w:lineRule="auto"/>
        <w:rPr>
          <w:rFonts w:ascii="宋体" w:hAnsi="宋体" w:hint="eastAsia"/>
          <w:sz w:val="24"/>
        </w:rPr>
      </w:pPr>
      <w:r>
        <w:rPr>
          <w:rFonts w:ascii="宋体" w:hAnsi="宋体" w:hint="eastAsia"/>
          <w:sz w:val="24"/>
        </w:rPr>
        <w:t>三、需求技术参数</w:t>
      </w:r>
    </w:p>
    <w:p w14:paraId="510E5E63" w14:textId="77777777" w:rsidR="005409B4" w:rsidRDefault="00000000">
      <w:pPr>
        <w:pStyle w:val="1"/>
        <w:spacing w:line="240" w:lineRule="auto"/>
        <w:rPr>
          <w:rFonts w:ascii="宋体" w:hAnsi="宋体" w:cs="宋体" w:hint="eastAsia"/>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系统新增功能需求</w:t>
      </w:r>
    </w:p>
    <w:tbl>
      <w:tblPr>
        <w:tblStyle w:val="ad"/>
        <w:tblW w:w="0" w:type="auto"/>
        <w:tblLook w:val="04A0" w:firstRow="1" w:lastRow="0" w:firstColumn="1" w:lastColumn="0" w:noHBand="0" w:noVBand="1"/>
      </w:tblPr>
      <w:tblGrid>
        <w:gridCol w:w="841"/>
        <w:gridCol w:w="1535"/>
        <w:gridCol w:w="6146"/>
      </w:tblGrid>
      <w:tr w:rsidR="005409B4" w14:paraId="7C848C87" w14:textId="77777777">
        <w:tc>
          <w:tcPr>
            <w:tcW w:w="841" w:type="dxa"/>
          </w:tcPr>
          <w:p w14:paraId="2F47D14F" w14:textId="77777777" w:rsidR="005409B4" w:rsidRDefault="00000000">
            <w:pPr>
              <w:rPr>
                <w:rFonts w:ascii="宋体" w:hAnsi="宋体" w:cs="宋体" w:hint="eastAsia"/>
                <w:sz w:val="24"/>
              </w:rPr>
            </w:pPr>
            <w:r>
              <w:rPr>
                <w:rFonts w:ascii="宋体" w:hAnsi="宋体" w:cs="宋体" w:hint="eastAsia"/>
                <w:sz w:val="24"/>
              </w:rPr>
              <w:t>序号</w:t>
            </w:r>
          </w:p>
        </w:tc>
        <w:tc>
          <w:tcPr>
            <w:tcW w:w="1535" w:type="dxa"/>
          </w:tcPr>
          <w:p w14:paraId="71359944" w14:textId="77777777" w:rsidR="005409B4" w:rsidRDefault="00000000">
            <w:pPr>
              <w:rPr>
                <w:rFonts w:ascii="宋体" w:hAnsi="宋体" w:cs="宋体" w:hint="eastAsia"/>
                <w:sz w:val="24"/>
              </w:rPr>
            </w:pPr>
            <w:r>
              <w:rPr>
                <w:rFonts w:ascii="宋体" w:hAnsi="宋体" w:cs="宋体" w:hint="eastAsia"/>
                <w:sz w:val="24"/>
              </w:rPr>
              <w:t>功能模块</w:t>
            </w:r>
          </w:p>
        </w:tc>
        <w:tc>
          <w:tcPr>
            <w:tcW w:w="6146" w:type="dxa"/>
          </w:tcPr>
          <w:p w14:paraId="3045B02D" w14:textId="77777777" w:rsidR="005409B4" w:rsidRDefault="00000000">
            <w:pPr>
              <w:rPr>
                <w:rFonts w:ascii="宋体" w:hAnsi="宋体" w:cs="宋体" w:hint="eastAsia"/>
                <w:sz w:val="24"/>
              </w:rPr>
            </w:pPr>
            <w:r>
              <w:rPr>
                <w:rFonts w:ascii="宋体" w:hAnsi="宋体" w:cs="宋体" w:hint="eastAsia"/>
                <w:sz w:val="24"/>
              </w:rPr>
              <w:t>具体需求</w:t>
            </w:r>
          </w:p>
        </w:tc>
      </w:tr>
      <w:tr w:rsidR="005409B4" w14:paraId="7A32E837" w14:textId="77777777">
        <w:tc>
          <w:tcPr>
            <w:tcW w:w="8522" w:type="dxa"/>
            <w:gridSpan w:val="3"/>
          </w:tcPr>
          <w:p w14:paraId="0410239D" w14:textId="77777777" w:rsidR="005409B4" w:rsidRDefault="00000000">
            <w:pPr>
              <w:rPr>
                <w:rFonts w:ascii="宋体" w:hAnsi="宋体" w:cs="宋体" w:hint="eastAsia"/>
                <w:kern w:val="0"/>
                <w:sz w:val="24"/>
              </w:rPr>
            </w:pPr>
            <w:r>
              <w:rPr>
                <w:rFonts w:ascii="宋体" w:hAnsi="宋体" w:cs="宋体" w:hint="eastAsia"/>
                <w:kern w:val="0"/>
                <w:sz w:val="24"/>
              </w:rPr>
              <w:t>（一）中草药膏方</w:t>
            </w:r>
          </w:p>
        </w:tc>
      </w:tr>
      <w:tr w:rsidR="005409B4" w14:paraId="439BB1AC" w14:textId="77777777">
        <w:tc>
          <w:tcPr>
            <w:tcW w:w="841" w:type="dxa"/>
          </w:tcPr>
          <w:p w14:paraId="0E03904D" w14:textId="77777777" w:rsidR="005409B4" w:rsidRDefault="005409B4">
            <w:pPr>
              <w:numPr>
                <w:ilvl w:val="0"/>
                <w:numId w:val="2"/>
              </w:numPr>
              <w:rPr>
                <w:rFonts w:ascii="宋体" w:hAnsi="宋体" w:cs="宋体" w:hint="eastAsia"/>
                <w:sz w:val="24"/>
              </w:rPr>
            </w:pPr>
          </w:p>
        </w:tc>
        <w:tc>
          <w:tcPr>
            <w:tcW w:w="1535" w:type="dxa"/>
            <w:vAlign w:val="center"/>
          </w:tcPr>
          <w:p w14:paraId="39C39970" w14:textId="77777777" w:rsidR="005409B4" w:rsidRDefault="00000000">
            <w:pPr>
              <w:widowControl/>
              <w:jc w:val="center"/>
              <w:textAlignment w:val="center"/>
              <w:rPr>
                <w:rFonts w:ascii="宋体" w:hAnsi="宋体" w:cs="宋体" w:hint="eastAsia"/>
                <w:sz w:val="24"/>
              </w:rPr>
            </w:pPr>
            <w:r>
              <w:rPr>
                <w:rFonts w:ascii="宋体" w:hAnsi="宋体" w:cs="宋体" w:hint="eastAsia"/>
                <w:sz w:val="24"/>
              </w:rPr>
              <w:t>协定膏方维护功能</w:t>
            </w:r>
          </w:p>
        </w:tc>
        <w:tc>
          <w:tcPr>
            <w:tcW w:w="6146" w:type="dxa"/>
            <w:vAlign w:val="center"/>
          </w:tcPr>
          <w:p w14:paraId="23294EAD"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1.用于维护协定膏方，需要可维护膏方代码，医生可调用维护号的协定处方，直接开出膏方类型的处方；</w:t>
            </w:r>
          </w:p>
          <w:p w14:paraId="3119D4DA"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2.协定膏方的药品明细只能使用标记为膏方药品的药品目录；</w:t>
            </w:r>
          </w:p>
          <w:p w14:paraId="1FE231C2"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3.协定膏方具备中药权限的医生可使用；</w:t>
            </w:r>
          </w:p>
        </w:tc>
      </w:tr>
      <w:tr w:rsidR="005409B4" w14:paraId="720A7B3A" w14:textId="77777777">
        <w:trPr>
          <w:trHeight w:val="1224"/>
        </w:trPr>
        <w:tc>
          <w:tcPr>
            <w:tcW w:w="841" w:type="dxa"/>
          </w:tcPr>
          <w:p w14:paraId="3EF93888" w14:textId="77777777" w:rsidR="005409B4" w:rsidRDefault="005409B4">
            <w:pPr>
              <w:numPr>
                <w:ilvl w:val="0"/>
                <w:numId w:val="2"/>
              </w:numPr>
              <w:rPr>
                <w:rFonts w:ascii="宋体" w:hAnsi="宋体" w:cs="宋体" w:hint="eastAsia"/>
                <w:sz w:val="24"/>
              </w:rPr>
            </w:pPr>
          </w:p>
        </w:tc>
        <w:tc>
          <w:tcPr>
            <w:tcW w:w="1535" w:type="dxa"/>
            <w:vAlign w:val="center"/>
          </w:tcPr>
          <w:p w14:paraId="54B5AF8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sz w:val="24"/>
              </w:rPr>
              <w:t>▲</w:t>
            </w:r>
            <w:r>
              <w:rPr>
                <w:rFonts w:ascii="宋体" w:hAnsi="宋体" w:cs="宋体" w:hint="eastAsia"/>
                <w:color w:val="000000"/>
                <w:kern w:val="0"/>
                <w:sz w:val="24"/>
                <w:lang w:bidi="ar"/>
              </w:rPr>
              <w:t>门诊医生开立协定膏方</w:t>
            </w:r>
          </w:p>
        </w:tc>
        <w:tc>
          <w:tcPr>
            <w:tcW w:w="6146" w:type="dxa"/>
            <w:vAlign w:val="center"/>
          </w:tcPr>
          <w:p w14:paraId="0D7DF263"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1.门诊医生工作站增加开立膏方的功能，调用已维护的协定膏方开出膏方处方；</w:t>
            </w:r>
            <w:r>
              <w:rPr>
                <w:rFonts w:ascii="宋体" w:hAnsi="宋体" w:cs="宋体" w:hint="eastAsia"/>
                <w:color w:val="000000"/>
                <w:kern w:val="0"/>
                <w:sz w:val="24"/>
                <w:lang w:bidi="ar"/>
              </w:rPr>
              <w:br/>
              <w:t>2.不允许医生修改协定膏方里的具体药品和剂量，医生只需输入开出的剂数；</w:t>
            </w:r>
            <w:r>
              <w:rPr>
                <w:rFonts w:ascii="宋体" w:hAnsi="宋体" w:cs="宋体" w:hint="eastAsia"/>
                <w:color w:val="000000"/>
                <w:kern w:val="0"/>
                <w:sz w:val="24"/>
                <w:lang w:bidi="ar"/>
              </w:rPr>
              <w:br/>
              <w:t>3.膏方类型的处方，退费时只允许修改剂数或者进行全退；</w:t>
            </w:r>
            <w:r>
              <w:rPr>
                <w:rFonts w:ascii="宋体" w:hAnsi="宋体" w:cs="宋体" w:hint="eastAsia"/>
                <w:color w:val="000000"/>
                <w:kern w:val="0"/>
                <w:sz w:val="24"/>
                <w:lang w:bidi="ar"/>
              </w:rPr>
              <w:br/>
              <w:t>4.协定膏方处方大于需要显示膏方代码；</w:t>
            </w:r>
            <w:r>
              <w:rPr>
                <w:rFonts w:ascii="宋体" w:hAnsi="宋体" w:cs="宋体" w:hint="eastAsia"/>
                <w:color w:val="000000"/>
                <w:kern w:val="0"/>
                <w:sz w:val="24"/>
                <w:lang w:bidi="ar"/>
              </w:rPr>
              <w:br/>
              <w:t>5.协定膏方需要数字签名。</w:t>
            </w:r>
          </w:p>
        </w:tc>
      </w:tr>
      <w:tr w:rsidR="005409B4" w14:paraId="07A2C8EB" w14:textId="77777777">
        <w:trPr>
          <w:trHeight w:val="1224"/>
        </w:trPr>
        <w:tc>
          <w:tcPr>
            <w:tcW w:w="841" w:type="dxa"/>
          </w:tcPr>
          <w:p w14:paraId="77129B12" w14:textId="77777777" w:rsidR="005409B4" w:rsidRDefault="005409B4">
            <w:pPr>
              <w:numPr>
                <w:ilvl w:val="0"/>
                <w:numId w:val="2"/>
              </w:numPr>
              <w:rPr>
                <w:rFonts w:ascii="宋体" w:hAnsi="宋体" w:cs="宋体" w:hint="eastAsia"/>
                <w:sz w:val="24"/>
              </w:rPr>
            </w:pPr>
          </w:p>
        </w:tc>
        <w:tc>
          <w:tcPr>
            <w:tcW w:w="1535" w:type="dxa"/>
            <w:vAlign w:val="center"/>
          </w:tcPr>
          <w:p w14:paraId="7DDB0AF7"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sz w:val="24"/>
              </w:rPr>
              <w:t>▲</w:t>
            </w:r>
            <w:r>
              <w:rPr>
                <w:rFonts w:ascii="宋体" w:hAnsi="宋体" w:cs="宋体" w:hint="eastAsia"/>
                <w:color w:val="000000"/>
                <w:kern w:val="0"/>
                <w:sz w:val="24"/>
                <w:lang w:bidi="ar"/>
              </w:rPr>
              <w:t>住院医生开立协定膏方</w:t>
            </w:r>
          </w:p>
        </w:tc>
        <w:tc>
          <w:tcPr>
            <w:tcW w:w="6146" w:type="dxa"/>
            <w:vAlign w:val="center"/>
          </w:tcPr>
          <w:p w14:paraId="27F27E7F"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1.住院医生工作站增加开立膏方的功能，调用已维护的协定膏方开出膏方处方；</w:t>
            </w:r>
            <w:r>
              <w:rPr>
                <w:rFonts w:ascii="宋体" w:hAnsi="宋体" w:cs="宋体" w:hint="eastAsia"/>
                <w:color w:val="000000"/>
                <w:kern w:val="0"/>
                <w:sz w:val="24"/>
                <w:lang w:bidi="ar"/>
              </w:rPr>
              <w:br/>
              <w:t>2.不允许医生修改协定膏方里的具体药品和剂量，医生只需输入开出的剂数；</w:t>
            </w:r>
            <w:r>
              <w:rPr>
                <w:rFonts w:ascii="宋体" w:hAnsi="宋体" w:cs="宋体" w:hint="eastAsia"/>
                <w:color w:val="000000"/>
                <w:kern w:val="0"/>
                <w:sz w:val="24"/>
                <w:lang w:bidi="ar"/>
              </w:rPr>
              <w:br/>
              <w:t>3.膏方类型的处方，退费时只允许修改剂数或者进行全退；</w:t>
            </w:r>
            <w:r>
              <w:rPr>
                <w:rFonts w:ascii="宋体" w:hAnsi="宋体" w:cs="宋体" w:hint="eastAsia"/>
                <w:color w:val="000000"/>
                <w:kern w:val="0"/>
                <w:sz w:val="24"/>
                <w:lang w:bidi="ar"/>
              </w:rPr>
              <w:br/>
              <w:t>4.协定膏方处方大于需要显示膏方代码；</w:t>
            </w:r>
            <w:r>
              <w:rPr>
                <w:rFonts w:ascii="宋体" w:hAnsi="宋体" w:cs="宋体" w:hint="eastAsia"/>
                <w:color w:val="000000"/>
                <w:kern w:val="0"/>
                <w:sz w:val="24"/>
                <w:lang w:bidi="ar"/>
              </w:rPr>
              <w:br/>
              <w:t>5.协定膏方需要数字签名。</w:t>
            </w:r>
          </w:p>
        </w:tc>
      </w:tr>
      <w:tr w:rsidR="005409B4" w14:paraId="386C1FEA" w14:textId="77777777">
        <w:tc>
          <w:tcPr>
            <w:tcW w:w="841" w:type="dxa"/>
          </w:tcPr>
          <w:p w14:paraId="63365387" w14:textId="77777777" w:rsidR="005409B4" w:rsidRDefault="005409B4">
            <w:pPr>
              <w:numPr>
                <w:ilvl w:val="0"/>
                <w:numId w:val="2"/>
              </w:numPr>
              <w:rPr>
                <w:rFonts w:ascii="宋体" w:hAnsi="宋体" w:cs="宋体" w:hint="eastAsia"/>
                <w:sz w:val="24"/>
              </w:rPr>
            </w:pPr>
          </w:p>
        </w:tc>
        <w:tc>
          <w:tcPr>
            <w:tcW w:w="1535" w:type="dxa"/>
            <w:vAlign w:val="center"/>
          </w:tcPr>
          <w:p w14:paraId="24332667"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药房发药</w:t>
            </w:r>
          </w:p>
        </w:tc>
        <w:tc>
          <w:tcPr>
            <w:tcW w:w="6146" w:type="dxa"/>
            <w:vAlign w:val="center"/>
          </w:tcPr>
          <w:p w14:paraId="6FF59DF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1.协定膏方，需要把数据传输给煎药机系统；</w:t>
            </w:r>
            <w:r>
              <w:rPr>
                <w:rFonts w:ascii="宋体" w:hAnsi="宋体" w:cs="宋体" w:hint="eastAsia"/>
                <w:color w:val="000000"/>
                <w:kern w:val="0"/>
                <w:sz w:val="24"/>
                <w:lang w:bidi="ar"/>
              </w:rPr>
              <w:br/>
              <w:t>2.需要提供膏方类型和膏方代码；</w:t>
            </w:r>
            <w:r>
              <w:rPr>
                <w:rFonts w:ascii="宋体" w:hAnsi="宋体" w:cs="宋体" w:hint="eastAsia"/>
                <w:color w:val="000000"/>
                <w:kern w:val="0"/>
                <w:sz w:val="24"/>
                <w:lang w:bidi="ar"/>
              </w:rPr>
              <w:br/>
              <w:t>3.扣库存需要对专门的膏方药品库存进行扣减。</w:t>
            </w:r>
          </w:p>
        </w:tc>
      </w:tr>
      <w:tr w:rsidR="005409B4" w14:paraId="60DD7BF5" w14:textId="77777777">
        <w:tc>
          <w:tcPr>
            <w:tcW w:w="841" w:type="dxa"/>
          </w:tcPr>
          <w:p w14:paraId="7FF0B18A" w14:textId="77777777" w:rsidR="005409B4" w:rsidRDefault="005409B4">
            <w:pPr>
              <w:numPr>
                <w:ilvl w:val="0"/>
                <w:numId w:val="2"/>
              </w:numPr>
              <w:rPr>
                <w:rFonts w:ascii="宋体" w:hAnsi="宋体" w:cs="宋体" w:hint="eastAsia"/>
                <w:sz w:val="24"/>
              </w:rPr>
            </w:pPr>
          </w:p>
        </w:tc>
        <w:tc>
          <w:tcPr>
            <w:tcW w:w="1535" w:type="dxa"/>
            <w:vAlign w:val="center"/>
          </w:tcPr>
          <w:p w14:paraId="117BF992"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膏方药品库存管理</w:t>
            </w:r>
          </w:p>
        </w:tc>
        <w:tc>
          <w:tcPr>
            <w:tcW w:w="6146" w:type="dxa"/>
            <w:vAlign w:val="center"/>
          </w:tcPr>
          <w:p w14:paraId="685D34D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1.药品资料增加是否膏方药品（原料）的标识，用于区分一般药品和膏方原料；</w:t>
            </w:r>
            <w:r>
              <w:rPr>
                <w:rFonts w:ascii="宋体" w:hAnsi="宋体" w:cs="宋体" w:hint="eastAsia"/>
                <w:color w:val="000000"/>
                <w:kern w:val="0"/>
                <w:sz w:val="24"/>
                <w:lang w:bidi="ar"/>
              </w:rPr>
              <w:br/>
              <w:t>2.维护协定膏方时控制只能使用膏方药品；</w:t>
            </w:r>
            <w:r>
              <w:rPr>
                <w:rFonts w:ascii="宋体" w:hAnsi="宋体" w:cs="宋体" w:hint="eastAsia"/>
                <w:color w:val="000000"/>
                <w:kern w:val="0"/>
                <w:sz w:val="24"/>
                <w:lang w:bidi="ar"/>
              </w:rPr>
              <w:br/>
              <w:t>3.非膏方处方时，不允许使用膏方药品；</w:t>
            </w:r>
            <w:r>
              <w:rPr>
                <w:rFonts w:ascii="宋体" w:hAnsi="宋体" w:cs="宋体" w:hint="eastAsia"/>
                <w:color w:val="000000"/>
                <w:kern w:val="0"/>
                <w:sz w:val="24"/>
                <w:lang w:bidi="ar"/>
              </w:rPr>
              <w:br/>
              <w:t>4.对膏方发药时，需要对相应的原料库存进行扣减；</w:t>
            </w:r>
            <w:r>
              <w:rPr>
                <w:rFonts w:ascii="宋体" w:hAnsi="宋体" w:cs="宋体" w:hint="eastAsia"/>
                <w:color w:val="000000"/>
                <w:kern w:val="0"/>
                <w:sz w:val="24"/>
                <w:lang w:bidi="ar"/>
              </w:rPr>
              <w:br/>
              <w:t>5.膏方入库是按原料明细入库。</w:t>
            </w:r>
          </w:p>
        </w:tc>
      </w:tr>
      <w:tr w:rsidR="005409B4" w14:paraId="67E1480F" w14:textId="77777777">
        <w:tc>
          <w:tcPr>
            <w:tcW w:w="841" w:type="dxa"/>
          </w:tcPr>
          <w:p w14:paraId="7756E46A" w14:textId="77777777" w:rsidR="005409B4" w:rsidRDefault="005409B4">
            <w:pPr>
              <w:numPr>
                <w:ilvl w:val="0"/>
                <w:numId w:val="2"/>
              </w:numPr>
              <w:rPr>
                <w:rFonts w:ascii="宋体" w:hAnsi="宋体" w:cs="宋体" w:hint="eastAsia"/>
                <w:sz w:val="24"/>
              </w:rPr>
            </w:pPr>
          </w:p>
        </w:tc>
        <w:tc>
          <w:tcPr>
            <w:tcW w:w="1535" w:type="dxa"/>
            <w:vAlign w:val="center"/>
          </w:tcPr>
          <w:p w14:paraId="442A1CA7"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膏方处方打印和电子处方</w:t>
            </w:r>
          </w:p>
        </w:tc>
        <w:tc>
          <w:tcPr>
            <w:tcW w:w="6146" w:type="dxa"/>
            <w:vAlign w:val="center"/>
          </w:tcPr>
          <w:p w14:paraId="0A11A148"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1.格式按药剂科提供，纸质处方格式和电子处方格式相同；</w:t>
            </w:r>
            <w:r>
              <w:rPr>
                <w:rFonts w:ascii="宋体" w:hAnsi="宋体" w:cs="宋体" w:hint="eastAsia"/>
                <w:color w:val="000000"/>
                <w:kern w:val="0"/>
                <w:sz w:val="24"/>
                <w:lang w:bidi="ar"/>
              </w:rPr>
              <w:br/>
              <w:t>2.膏方处方格式需要显示的内容包含单不限于：分早晚2次，冲服”、“煎膏”、“膏方代码”等信息</w:t>
            </w:r>
          </w:p>
        </w:tc>
      </w:tr>
      <w:tr w:rsidR="005409B4" w14:paraId="156A6167" w14:textId="77777777">
        <w:tc>
          <w:tcPr>
            <w:tcW w:w="8522" w:type="dxa"/>
            <w:gridSpan w:val="3"/>
          </w:tcPr>
          <w:p w14:paraId="7DED5888" w14:textId="77777777" w:rsidR="005409B4" w:rsidRDefault="00000000">
            <w:pPr>
              <w:jc w:val="left"/>
              <w:rPr>
                <w:rFonts w:ascii="宋体" w:hAnsi="宋体" w:cs="宋体" w:hint="eastAsia"/>
                <w:kern w:val="0"/>
                <w:sz w:val="24"/>
              </w:rPr>
            </w:pPr>
            <w:r>
              <w:rPr>
                <w:rFonts w:ascii="宋体" w:hAnsi="宋体" w:cs="宋体" w:hint="eastAsia"/>
                <w:kern w:val="0"/>
                <w:sz w:val="24"/>
              </w:rPr>
              <w:t>（二）住院医生工作站</w:t>
            </w:r>
          </w:p>
        </w:tc>
      </w:tr>
      <w:tr w:rsidR="005409B4" w14:paraId="3C5909A3" w14:textId="77777777">
        <w:tc>
          <w:tcPr>
            <w:tcW w:w="841" w:type="dxa"/>
          </w:tcPr>
          <w:p w14:paraId="2D2779F8" w14:textId="77777777" w:rsidR="005409B4" w:rsidRDefault="005409B4">
            <w:pPr>
              <w:numPr>
                <w:ilvl w:val="0"/>
                <w:numId w:val="2"/>
              </w:numPr>
              <w:rPr>
                <w:rFonts w:ascii="宋体" w:hAnsi="宋体" w:cs="宋体" w:hint="eastAsia"/>
                <w:sz w:val="24"/>
              </w:rPr>
            </w:pPr>
          </w:p>
        </w:tc>
        <w:tc>
          <w:tcPr>
            <w:tcW w:w="1535" w:type="dxa"/>
            <w:vAlign w:val="center"/>
          </w:tcPr>
          <w:p w14:paraId="5E7EF8DB"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PPI用药控制</w:t>
            </w:r>
          </w:p>
        </w:tc>
        <w:tc>
          <w:tcPr>
            <w:tcW w:w="6146" w:type="dxa"/>
            <w:vAlign w:val="center"/>
          </w:tcPr>
          <w:p w14:paraId="4E2452C8"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1.开立医嘱时，如果是PPI药品，则系统打开PPI用药信息填写窗口；</w:t>
            </w:r>
            <w:r>
              <w:rPr>
                <w:rFonts w:ascii="宋体" w:hAnsi="宋体" w:cs="宋体" w:hint="eastAsia"/>
                <w:color w:val="000000"/>
                <w:kern w:val="0"/>
                <w:sz w:val="24"/>
                <w:lang w:bidi="ar"/>
              </w:rPr>
              <w:br/>
              <w:t>2.如果是治疗目的用药，需要选择治疗特征，包括胃食管反流病、消化性溃疡、上消化道出血等；</w:t>
            </w:r>
            <w:r>
              <w:rPr>
                <w:rFonts w:ascii="宋体" w:hAnsi="宋体" w:cs="宋体" w:hint="eastAsia"/>
                <w:color w:val="000000"/>
                <w:kern w:val="0"/>
                <w:sz w:val="24"/>
                <w:lang w:bidi="ar"/>
              </w:rPr>
              <w:br/>
              <w:t>3.如果是预防目的，需要选择预防指征（具备可选项），风险因素：高考既往溃疡并发、年龄大于65岁等。</w:t>
            </w:r>
          </w:p>
        </w:tc>
      </w:tr>
      <w:tr w:rsidR="005409B4" w14:paraId="5D91C76E" w14:textId="77777777">
        <w:tc>
          <w:tcPr>
            <w:tcW w:w="841" w:type="dxa"/>
          </w:tcPr>
          <w:p w14:paraId="3ED38011" w14:textId="77777777" w:rsidR="005409B4" w:rsidRDefault="005409B4">
            <w:pPr>
              <w:numPr>
                <w:ilvl w:val="0"/>
                <w:numId w:val="2"/>
              </w:numPr>
              <w:rPr>
                <w:rFonts w:ascii="宋体" w:hAnsi="宋体" w:cs="宋体" w:hint="eastAsia"/>
                <w:sz w:val="24"/>
              </w:rPr>
            </w:pPr>
          </w:p>
        </w:tc>
        <w:tc>
          <w:tcPr>
            <w:tcW w:w="1535" w:type="dxa"/>
            <w:vAlign w:val="center"/>
          </w:tcPr>
          <w:p w14:paraId="52E4DB7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重复住院卡控</w:t>
            </w:r>
          </w:p>
        </w:tc>
        <w:tc>
          <w:tcPr>
            <w:tcW w:w="6146" w:type="dxa"/>
            <w:vAlign w:val="center"/>
          </w:tcPr>
          <w:p w14:paraId="33A1B137"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1.医保身份的患者两次住院间隔15天内，判断为重复住院，在医生端作提醒；</w:t>
            </w:r>
            <w:r>
              <w:rPr>
                <w:rFonts w:ascii="宋体" w:hAnsi="宋体" w:cs="宋体" w:hint="eastAsia"/>
                <w:color w:val="000000"/>
                <w:kern w:val="0"/>
                <w:sz w:val="24"/>
                <w:lang w:bidi="ar"/>
              </w:rPr>
              <w:br/>
              <w:t>2.医生录入诊断时医生需选择是否为重复住院；</w:t>
            </w:r>
            <w:r>
              <w:rPr>
                <w:rFonts w:ascii="宋体" w:hAnsi="宋体" w:cs="宋体" w:hint="eastAsia"/>
                <w:color w:val="000000"/>
                <w:kern w:val="0"/>
                <w:sz w:val="24"/>
                <w:lang w:bidi="ar"/>
              </w:rPr>
              <w:br/>
              <w:t>3.将数据汇总给琶洲医保科、民航医保科查询和复核。</w:t>
            </w:r>
          </w:p>
        </w:tc>
      </w:tr>
      <w:tr w:rsidR="005409B4" w14:paraId="24B6E8DC" w14:textId="77777777">
        <w:tc>
          <w:tcPr>
            <w:tcW w:w="841" w:type="dxa"/>
          </w:tcPr>
          <w:p w14:paraId="3C9CAD17" w14:textId="77777777" w:rsidR="005409B4" w:rsidRDefault="005409B4">
            <w:pPr>
              <w:numPr>
                <w:ilvl w:val="0"/>
                <w:numId w:val="2"/>
              </w:numPr>
              <w:rPr>
                <w:rFonts w:ascii="宋体" w:hAnsi="宋体" w:cs="宋体" w:hint="eastAsia"/>
                <w:sz w:val="24"/>
              </w:rPr>
            </w:pPr>
          </w:p>
        </w:tc>
        <w:tc>
          <w:tcPr>
            <w:tcW w:w="1535" w:type="dxa"/>
            <w:vAlign w:val="center"/>
          </w:tcPr>
          <w:p w14:paraId="61A914EF"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抗生素越级使用卡控</w:t>
            </w:r>
          </w:p>
        </w:tc>
        <w:tc>
          <w:tcPr>
            <w:tcW w:w="6146" w:type="dxa"/>
            <w:vAlign w:val="center"/>
          </w:tcPr>
          <w:p w14:paraId="45FD678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1.要求申请了越级使用特殊使用级抗生素的必须要补会诊流程，2天内不补的不能开立医嘱；</w:t>
            </w:r>
            <w:r>
              <w:rPr>
                <w:rFonts w:ascii="宋体" w:hAnsi="宋体" w:cs="宋体" w:hint="eastAsia"/>
                <w:color w:val="000000"/>
                <w:kern w:val="0"/>
                <w:sz w:val="24"/>
                <w:lang w:bidi="ar"/>
              </w:rPr>
              <w:br/>
              <w:t>2.越级使用这里增加查询历史申请的功能，默认显示最新一次，类似会诊申请增加个查看上一次和下一次</w:t>
            </w:r>
          </w:p>
        </w:tc>
      </w:tr>
      <w:tr w:rsidR="005409B4" w14:paraId="2FD9D0EF" w14:textId="77777777">
        <w:tc>
          <w:tcPr>
            <w:tcW w:w="841" w:type="dxa"/>
          </w:tcPr>
          <w:p w14:paraId="5CE8E0D2" w14:textId="77777777" w:rsidR="005409B4" w:rsidRDefault="005409B4">
            <w:pPr>
              <w:numPr>
                <w:ilvl w:val="0"/>
                <w:numId w:val="2"/>
              </w:numPr>
              <w:rPr>
                <w:rFonts w:ascii="宋体" w:hAnsi="宋体" w:cs="宋体" w:hint="eastAsia"/>
                <w:sz w:val="24"/>
              </w:rPr>
            </w:pPr>
          </w:p>
        </w:tc>
        <w:tc>
          <w:tcPr>
            <w:tcW w:w="1535" w:type="dxa"/>
            <w:vAlign w:val="center"/>
          </w:tcPr>
          <w:p w14:paraId="12BE9BE7"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电子签名</w:t>
            </w:r>
          </w:p>
        </w:tc>
        <w:tc>
          <w:tcPr>
            <w:tcW w:w="6146" w:type="dxa"/>
            <w:vAlign w:val="center"/>
          </w:tcPr>
          <w:p w14:paraId="1D625501"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签名接口将使用新版接口，住院医生工作站电子签名增加用户证书和时间戳签名，传递原值和签名值获取这两项数据并保存到数据库表中。</w:t>
            </w:r>
          </w:p>
        </w:tc>
      </w:tr>
      <w:tr w:rsidR="005409B4" w14:paraId="1A977C1E" w14:textId="77777777">
        <w:tc>
          <w:tcPr>
            <w:tcW w:w="841" w:type="dxa"/>
          </w:tcPr>
          <w:p w14:paraId="50194949" w14:textId="77777777" w:rsidR="005409B4" w:rsidRDefault="005409B4">
            <w:pPr>
              <w:numPr>
                <w:ilvl w:val="0"/>
                <w:numId w:val="2"/>
              </w:numPr>
              <w:rPr>
                <w:rFonts w:ascii="宋体" w:hAnsi="宋体" w:cs="宋体" w:hint="eastAsia"/>
                <w:sz w:val="24"/>
              </w:rPr>
            </w:pPr>
          </w:p>
        </w:tc>
        <w:tc>
          <w:tcPr>
            <w:tcW w:w="1535" w:type="dxa"/>
            <w:vAlign w:val="center"/>
          </w:tcPr>
          <w:p w14:paraId="27801A5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电子病历医嘱集成</w:t>
            </w:r>
          </w:p>
        </w:tc>
        <w:tc>
          <w:tcPr>
            <w:tcW w:w="6146" w:type="dxa"/>
            <w:vAlign w:val="center"/>
          </w:tcPr>
          <w:p w14:paraId="47F364FF"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电子病历医嘱系统集成增加新检查结果查询，包括临床浏览、打开图像、打开报告。</w:t>
            </w:r>
          </w:p>
        </w:tc>
      </w:tr>
      <w:tr w:rsidR="005409B4" w14:paraId="1715398A" w14:textId="77777777">
        <w:tc>
          <w:tcPr>
            <w:tcW w:w="841" w:type="dxa"/>
          </w:tcPr>
          <w:p w14:paraId="2AC64806" w14:textId="77777777" w:rsidR="005409B4" w:rsidRDefault="005409B4">
            <w:pPr>
              <w:numPr>
                <w:ilvl w:val="0"/>
                <w:numId w:val="2"/>
              </w:numPr>
              <w:rPr>
                <w:rFonts w:ascii="宋体" w:hAnsi="宋体" w:cs="宋体" w:hint="eastAsia"/>
                <w:sz w:val="24"/>
              </w:rPr>
            </w:pPr>
          </w:p>
        </w:tc>
        <w:tc>
          <w:tcPr>
            <w:tcW w:w="1535" w:type="dxa"/>
            <w:vAlign w:val="center"/>
          </w:tcPr>
          <w:p w14:paraId="405E246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临时医嘱用量卡控</w:t>
            </w:r>
          </w:p>
        </w:tc>
        <w:tc>
          <w:tcPr>
            <w:tcW w:w="6146" w:type="dxa"/>
            <w:vAlign w:val="center"/>
          </w:tcPr>
          <w:p w14:paraId="69CA494F"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临嘱开立的时候增加卡控，除了出院带药和无法通过剂量转换数量的药品，其余药品不能修改数量</w:t>
            </w:r>
          </w:p>
        </w:tc>
      </w:tr>
      <w:tr w:rsidR="005409B4" w14:paraId="0138D528" w14:textId="77777777">
        <w:tc>
          <w:tcPr>
            <w:tcW w:w="841" w:type="dxa"/>
          </w:tcPr>
          <w:p w14:paraId="2782B912" w14:textId="77777777" w:rsidR="005409B4" w:rsidRDefault="005409B4">
            <w:pPr>
              <w:numPr>
                <w:ilvl w:val="0"/>
                <w:numId w:val="2"/>
              </w:numPr>
              <w:rPr>
                <w:rFonts w:ascii="宋体" w:hAnsi="宋体" w:cs="宋体" w:hint="eastAsia"/>
                <w:sz w:val="24"/>
              </w:rPr>
            </w:pPr>
          </w:p>
        </w:tc>
        <w:tc>
          <w:tcPr>
            <w:tcW w:w="1535" w:type="dxa"/>
            <w:vAlign w:val="center"/>
          </w:tcPr>
          <w:p w14:paraId="546C4CC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ICU科开医嘱卡控</w:t>
            </w:r>
          </w:p>
        </w:tc>
        <w:tc>
          <w:tcPr>
            <w:tcW w:w="6146" w:type="dxa"/>
            <w:vAlign w:val="center"/>
          </w:tcPr>
          <w:p w14:paraId="15FB7E6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ICU病区需要根据apache评分记录对医生开医嘱进行控制：</w:t>
            </w:r>
            <w:r>
              <w:rPr>
                <w:rFonts w:ascii="宋体" w:hAnsi="宋体" w:cs="宋体" w:hint="eastAsia"/>
                <w:color w:val="000000"/>
                <w:kern w:val="0"/>
                <w:sz w:val="24"/>
                <w:lang w:bidi="ar"/>
              </w:rPr>
              <w:br/>
              <w:t>1.入icu的24小时内开转科和出院医嘱时需要有24小时内的apache评分；</w:t>
            </w:r>
          </w:p>
          <w:p w14:paraId="579EF5DF"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2.入科24小时之后没有第二次apache评分时，不允许开立医嘱，提示医生先进行apache评分评分后再开医嘱。</w:t>
            </w:r>
          </w:p>
        </w:tc>
      </w:tr>
      <w:tr w:rsidR="005409B4" w14:paraId="672DC7BB" w14:textId="77777777">
        <w:tc>
          <w:tcPr>
            <w:tcW w:w="841" w:type="dxa"/>
          </w:tcPr>
          <w:p w14:paraId="1F41ACDE" w14:textId="77777777" w:rsidR="005409B4" w:rsidRDefault="005409B4">
            <w:pPr>
              <w:numPr>
                <w:ilvl w:val="0"/>
                <w:numId w:val="2"/>
              </w:numPr>
              <w:rPr>
                <w:rFonts w:ascii="宋体" w:hAnsi="宋体" w:cs="宋体" w:hint="eastAsia"/>
                <w:sz w:val="24"/>
              </w:rPr>
            </w:pPr>
          </w:p>
        </w:tc>
        <w:tc>
          <w:tcPr>
            <w:tcW w:w="1535" w:type="dxa"/>
            <w:vAlign w:val="center"/>
          </w:tcPr>
          <w:p w14:paraId="697C1D06"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sz w:val="24"/>
              </w:rPr>
              <w:t>▲</w:t>
            </w:r>
            <w:r>
              <w:rPr>
                <w:rFonts w:ascii="宋体" w:hAnsi="宋体" w:cs="宋体" w:hint="eastAsia"/>
                <w:color w:val="000000"/>
                <w:kern w:val="0"/>
                <w:sz w:val="24"/>
                <w:lang w:bidi="ar"/>
              </w:rPr>
              <w:t>费用提示</w:t>
            </w:r>
          </w:p>
        </w:tc>
        <w:tc>
          <w:tcPr>
            <w:tcW w:w="6146" w:type="dxa"/>
            <w:vAlign w:val="center"/>
          </w:tcPr>
          <w:p w14:paraId="36A3A37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1.医生工作站开医嘱时对患者当前费用继续提醒；</w:t>
            </w:r>
            <w:r>
              <w:rPr>
                <w:rFonts w:ascii="宋体" w:hAnsi="宋体" w:cs="宋体" w:hint="eastAsia"/>
                <w:color w:val="000000"/>
                <w:kern w:val="0"/>
                <w:sz w:val="24"/>
                <w:lang w:bidi="ar"/>
              </w:rPr>
              <w:br/>
              <w:t>2.广州城职、广州居民、广州生育医保病人、省内异地医保病人未结算医疗费用超过5000元,则未结算押金额不不低于未结算医疗费用发生额的20%;</w:t>
            </w:r>
            <w:r>
              <w:rPr>
                <w:rFonts w:ascii="宋体" w:hAnsi="宋体" w:cs="宋体" w:hint="eastAsia"/>
                <w:color w:val="000000"/>
                <w:kern w:val="0"/>
                <w:sz w:val="24"/>
                <w:lang w:bidi="ar"/>
              </w:rPr>
              <w:br/>
              <w:t>3.跨省异地医保病人未结算押金额不低于未结算医疗费用发生额的40%；</w:t>
            </w:r>
            <w:r>
              <w:rPr>
                <w:rFonts w:ascii="宋体" w:hAnsi="宋体" w:cs="宋体" w:hint="eastAsia"/>
                <w:color w:val="000000"/>
                <w:kern w:val="0"/>
                <w:sz w:val="24"/>
                <w:lang w:bidi="ar"/>
              </w:rPr>
              <w:br/>
              <w:t>4.省直医保、市直医保、区公费医疗病人(不含离休病人)未结算押金额不低于未结算医疗费用发生额的15%；</w:t>
            </w:r>
            <w:r>
              <w:rPr>
                <w:rFonts w:ascii="宋体" w:hAnsi="宋体" w:cs="宋体" w:hint="eastAsia"/>
                <w:color w:val="000000"/>
                <w:kern w:val="0"/>
                <w:sz w:val="24"/>
                <w:lang w:bidi="ar"/>
              </w:rPr>
              <w:br/>
              <w:t>5.省直医保、市直医保、区公费医疗离休病人未结算医疗费用超过10000元，则未结算押金额不低于未结算医疗费用发生额的10%</w:t>
            </w:r>
            <w:r>
              <w:rPr>
                <w:rFonts w:ascii="宋体" w:hAnsi="宋体" w:cs="宋体" w:hint="eastAsia"/>
                <w:color w:val="000000"/>
                <w:kern w:val="0"/>
                <w:sz w:val="24"/>
                <w:lang w:bidi="ar"/>
              </w:rPr>
              <w:br/>
              <w:t>6.其他病人医疗欠费不高于1000元</w:t>
            </w:r>
          </w:p>
        </w:tc>
      </w:tr>
      <w:tr w:rsidR="005409B4" w14:paraId="495F0F7C" w14:textId="77777777">
        <w:tc>
          <w:tcPr>
            <w:tcW w:w="841" w:type="dxa"/>
          </w:tcPr>
          <w:p w14:paraId="6226B15B" w14:textId="77777777" w:rsidR="005409B4" w:rsidRDefault="005409B4">
            <w:pPr>
              <w:numPr>
                <w:ilvl w:val="0"/>
                <w:numId w:val="2"/>
              </w:numPr>
              <w:rPr>
                <w:rFonts w:ascii="宋体" w:hAnsi="宋体" w:cs="宋体" w:hint="eastAsia"/>
                <w:sz w:val="24"/>
              </w:rPr>
            </w:pPr>
          </w:p>
        </w:tc>
        <w:tc>
          <w:tcPr>
            <w:tcW w:w="1535" w:type="dxa"/>
            <w:vAlign w:val="center"/>
          </w:tcPr>
          <w:p w14:paraId="3D09B28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费用提醒短信通知</w:t>
            </w:r>
          </w:p>
        </w:tc>
        <w:tc>
          <w:tcPr>
            <w:tcW w:w="6146" w:type="dxa"/>
            <w:vAlign w:val="center"/>
          </w:tcPr>
          <w:p w14:paraId="1583B87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当医疗欠费达到“警戒线”时，当天首次进入医嘱界面时弹框提醒住院医师“该病人目前住院总费用XXX元，押金XXX元，已欠费XXX元，请及时通知病人及家属补交押金。如需短信通知病人或家属（默认入院登记的手机号码），请选择”是“（默认”否“）</w:t>
            </w:r>
          </w:p>
        </w:tc>
      </w:tr>
      <w:tr w:rsidR="005409B4" w14:paraId="7E79C90D" w14:textId="77777777">
        <w:tc>
          <w:tcPr>
            <w:tcW w:w="841" w:type="dxa"/>
          </w:tcPr>
          <w:p w14:paraId="0B6845B5" w14:textId="77777777" w:rsidR="005409B4" w:rsidRDefault="005409B4">
            <w:pPr>
              <w:numPr>
                <w:ilvl w:val="0"/>
                <w:numId w:val="2"/>
              </w:numPr>
              <w:rPr>
                <w:rFonts w:ascii="宋体" w:hAnsi="宋体" w:cs="宋体" w:hint="eastAsia"/>
                <w:sz w:val="24"/>
              </w:rPr>
            </w:pPr>
          </w:p>
        </w:tc>
        <w:tc>
          <w:tcPr>
            <w:tcW w:w="1535" w:type="dxa"/>
            <w:vAlign w:val="center"/>
          </w:tcPr>
          <w:p w14:paraId="5DA4A91E"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神经医学中心会诊总览</w:t>
            </w:r>
          </w:p>
        </w:tc>
        <w:tc>
          <w:tcPr>
            <w:tcW w:w="6146" w:type="dxa"/>
            <w:vAlign w:val="center"/>
          </w:tcPr>
          <w:p w14:paraId="368936E6"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1.根据会诊邀请时间段，查询神经医学中心会诊明细记录；</w:t>
            </w:r>
            <w:r>
              <w:rPr>
                <w:rFonts w:ascii="宋体" w:hAnsi="宋体" w:cs="宋体" w:hint="eastAsia"/>
                <w:color w:val="000000"/>
                <w:kern w:val="0"/>
                <w:sz w:val="24"/>
                <w:lang w:bidi="ar"/>
              </w:rPr>
              <w:br/>
              <w:t>2.查询列表包括邀请时间、邀请科室、邀请医生、患者姓名、患者id、应邀科室等；</w:t>
            </w:r>
            <w:r>
              <w:rPr>
                <w:rFonts w:ascii="宋体" w:hAnsi="宋体" w:cs="宋体" w:hint="eastAsia"/>
                <w:color w:val="000000"/>
                <w:kern w:val="0"/>
                <w:sz w:val="24"/>
                <w:lang w:bidi="ar"/>
              </w:rPr>
              <w:br/>
              <w:t>3.支持导出excel</w:t>
            </w:r>
          </w:p>
        </w:tc>
      </w:tr>
      <w:tr w:rsidR="005409B4" w14:paraId="3A4C3B72" w14:textId="77777777">
        <w:tc>
          <w:tcPr>
            <w:tcW w:w="8522" w:type="dxa"/>
            <w:gridSpan w:val="3"/>
          </w:tcPr>
          <w:p w14:paraId="18100994" w14:textId="77777777" w:rsidR="005409B4" w:rsidRDefault="00000000">
            <w:pPr>
              <w:jc w:val="left"/>
              <w:rPr>
                <w:rFonts w:ascii="宋体" w:hAnsi="宋体" w:cs="宋体" w:hint="eastAsia"/>
                <w:kern w:val="0"/>
                <w:sz w:val="24"/>
              </w:rPr>
            </w:pPr>
            <w:r>
              <w:rPr>
                <w:rFonts w:ascii="宋体" w:hAnsi="宋体" w:cs="宋体" w:hint="eastAsia"/>
                <w:kern w:val="0"/>
                <w:sz w:val="24"/>
              </w:rPr>
              <w:t>（三）门诊医生工作站</w:t>
            </w:r>
          </w:p>
        </w:tc>
      </w:tr>
      <w:tr w:rsidR="005409B4" w14:paraId="66708ED0" w14:textId="77777777">
        <w:tc>
          <w:tcPr>
            <w:tcW w:w="841" w:type="dxa"/>
          </w:tcPr>
          <w:p w14:paraId="19916599" w14:textId="77777777" w:rsidR="005409B4" w:rsidRDefault="005409B4">
            <w:pPr>
              <w:numPr>
                <w:ilvl w:val="0"/>
                <w:numId w:val="2"/>
              </w:numPr>
              <w:rPr>
                <w:rFonts w:ascii="宋体" w:hAnsi="宋体" w:cs="宋体" w:hint="eastAsia"/>
                <w:sz w:val="24"/>
              </w:rPr>
            </w:pPr>
          </w:p>
        </w:tc>
        <w:tc>
          <w:tcPr>
            <w:tcW w:w="1535" w:type="dxa"/>
            <w:vAlign w:val="center"/>
          </w:tcPr>
          <w:p w14:paraId="79F3689C"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诊断修改卡控</w:t>
            </w:r>
          </w:p>
        </w:tc>
        <w:tc>
          <w:tcPr>
            <w:tcW w:w="6146" w:type="dxa"/>
            <w:vAlign w:val="center"/>
          </w:tcPr>
          <w:p w14:paraId="0A011433"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其他医生下的诊断在收费后，系统需控制后续接诊医生不能被删除和修改该诊断。</w:t>
            </w:r>
          </w:p>
        </w:tc>
      </w:tr>
      <w:tr w:rsidR="005409B4" w14:paraId="1B140193" w14:textId="77777777">
        <w:tc>
          <w:tcPr>
            <w:tcW w:w="841" w:type="dxa"/>
          </w:tcPr>
          <w:p w14:paraId="0723BACD" w14:textId="77777777" w:rsidR="005409B4" w:rsidRDefault="005409B4">
            <w:pPr>
              <w:numPr>
                <w:ilvl w:val="0"/>
                <w:numId w:val="2"/>
              </w:numPr>
              <w:rPr>
                <w:rFonts w:ascii="宋体" w:hAnsi="宋体" w:cs="宋体" w:hint="eastAsia"/>
                <w:sz w:val="24"/>
              </w:rPr>
            </w:pPr>
          </w:p>
        </w:tc>
        <w:tc>
          <w:tcPr>
            <w:tcW w:w="1535" w:type="dxa"/>
            <w:vAlign w:val="center"/>
          </w:tcPr>
          <w:p w14:paraId="00C1F9E8"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国家重点监控药品提醒</w:t>
            </w:r>
          </w:p>
        </w:tc>
        <w:tc>
          <w:tcPr>
            <w:tcW w:w="6146" w:type="dxa"/>
            <w:vAlign w:val="center"/>
          </w:tcPr>
          <w:p w14:paraId="2C9CEBEF"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门诊医生开立处方，选择药品后，系统判断该药品为国家重点监控药品，系统需进行药品使用提醒，告知医生该药品为国家重点监控药品。</w:t>
            </w:r>
          </w:p>
        </w:tc>
      </w:tr>
      <w:tr w:rsidR="005409B4" w14:paraId="721EEEBB" w14:textId="77777777">
        <w:tc>
          <w:tcPr>
            <w:tcW w:w="8522" w:type="dxa"/>
            <w:gridSpan w:val="3"/>
          </w:tcPr>
          <w:p w14:paraId="2896D3FA" w14:textId="77777777" w:rsidR="005409B4" w:rsidRDefault="00000000">
            <w:pPr>
              <w:jc w:val="left"/>
              <w:rPr>
                <w:rFonts w:ascii="宋体" w:hAnsi="宋体" w:cs="宋体" w:hint="eastAsia"/>
                <w:kern w:val="0"/>
                <w:sz w:val="24"/>
              </w:rPr>
            </w:pPr>
            <w:r>
              <w:rPr>
                <w:rFonts w:ascii="宋体" w:hAnsi="宋体" w:cs="宋体" w:hint="eastAsia"/>
                <w:kern w:val="0"/>
                <w:sz w:val="24"/>
              </w:rPr>
              <w:t>（四）门诊教学</w:t>
            </w:r>
          </w:p>
        </w:tc>
      </w:tr>
      <w:tr w:rsidR="005409B4" w14:paraId="343C43B2" w14:textId="77777777">
        <w:tc>
          <w:tcPr>
            <w:tcW w:w="841" w:type="dxa"/>
          </w:tcPr>
          <w:p w14:paraId="1007DDEB" w14:textId="77777777" w:rsidR="005409B4" w:rsidRDefault="005409B4">
            <w:pPr>
              <w:numPr>
                <w:ilvl w:val="0"/>
                <w:numId w:val="2"/>
              </w:numPr>
              <w:rPr>
                <w:rFonts w:ascii="宋体" w:hAnsi="宋体" w:cs="宋体" w:hint="eastAsia"/>
                <w:sz w:val="24"/>
              </w:rPr>
            </w:pPr>
          </w:p>
        </w:tc>
        <w:tc>
          <w:tcPr>
            <w:tcW w:w="1535" w:type="dxa"/>
            <w:vAlign w:val="center"/>
          </w:tcPr>
          <w:p w14:paraId="678D354E"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门诊教学设置</w:t>
            </w:r>
          </w:p>
        </w:tc>
        <w:tc>
          <w:tcPr>
            <w:tcW w:w="6146" w:type="dxa"/>
            <w:vAlign w:val="center"/>
          </w:tcPr>
          <w:p w14:paraId="2F42E447"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用于维护代教医生与住培医生的教学关系信息，由操作员对登记代教医师、住培医生、开始时间和截止时间等信息</w:t>
            </w:r>
            <w:r>
              <w:rPr>
                <w:rFonts w:ascii="宋体" w:hAnsi="宋体" w:cs="宋体" w:hint="eastAsia"/>
                <w:color w:val="000000"/>
                <w:kern w:val="0"/>
                <w:sz w:val="24"/>
                <w:lang w:bidi="ar"/>
              </w:rPr>
              <w:lastRenderedPageBreak/>
              <w:t>进行登记录入</w:t>
            </w:r>
          </w:p>
        </w:tc>
      </w:tr>
      <w:tr w:rsidR="005409B4" w14:paraId="6ECEA752" w14:textId="77777777">
        <w:tc>
          <w:tcPr>
            <w:tcW w:w="841" w:type="dxa"/>
          </w:tcPr>
          <w:p w14:paraId="06FDDD95" w14:textId="77777777" w:rsidR="005409B4" w:rsidRDefault="005409B4">
            <w:pPr>
              <w:numPr>
                <w:ilvl w:val="0"/>
                <w:numId w:val="2"/>
              </w:numPr>
              <w:rPr>
                <w:rFonts w:ascii="宋体" w:hAnsi="宋体" w:cs="宋体" w:hint="eastAsia"/>
                <w:sz w:val="24"/>
              </w:rPr>
            </w:pPr>
          </w:p>
        </w:tc>
        <w:tc>
          <w:tcPr>
            <w:tcW w:w="1535" w:type="dxa"/>
            <w:vAlign w:val="center"/>
          </w:tcPr>
          <w:p w14:paraId="542A4F68"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门诊教学查询</w:t>
            </w:r>
          </w:p>
        </w:tc>
        <w:tc>
          <w:tcPr>
            <w:tcW w:w="6146" w:type="dxa"/>
            <w:vAlign w:val="center"/>
          </w:tcPr>
          <w:p w14:paraId="76351E0C"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按出诊时间段、住培医生姓名、工号，查询相关诊疗记录，宝可，门诊id、流水号、病人习惯吗、性别、年龄、挂号科室、门诊类型、挂号医生、门诊诊断等。</w:t>
            </w:r>
          </w:p>
        </w:tc>
      </w:tr>
      <w:tr w:rsidR="005409B4" w14:paraId="6A408F01" w14:textId="77777777">
        <w:tc>
          <w:tcPr>
            <w:tcW w:w="841" w:type="dxa"/>
          </w:tcPr>
          <w:p w14:paraId="08F5E376" w14:textId="77777777" w:rsidR="005409B4" w:rsidRDefault="005409B4">
            <w:pPr>
              <w:numPr>
                <w:ilvl w:val="0"/>
                <w:numId w:val="2"/>
              </w:numPr>
              <w:rPr>
                <w:rFonts w:ascii="宋体" w:hAnsi="宋体" w:cs="宋体" w:hint="eastAsia"/>
                <w:sz w:val="24"/>
              </w:rPr>
            </w:pPr>
          </w:p>
        </w:tc>
        <w:tc>
          <w:tcPr>
            <w:tcW w:w="1535" w:type="dxa"/>
            <w:vAlign w:val="center"/>
          </w:tcPr>
          <w:p w14:paraId="5C23E448"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出诊考勤记录查询</w:t>
            </w:r>
          </w:p>
        </w:tc>
        <w:tc>
          <w:tcPr>
            <w:tcW w:w="6146" w:type="dxa"/>
            <w:vAlign w:val="center"/>
          </w:tcPr>
          <w:p w14:paraId="67F983C2"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按时间段查询医生出诊记录，显示出诊科室、出诊医生、出诊位置、出诊ip、日期、时间等。</w:t>
            </w:r>
          </w:p>
        </w:tc>
      </w:tr>
      <w:tr w:rsidR="005409B4" w14:paraId="08785865" w14:textId="77777777">
        <w:tc>
          <w:tcPr>
            <w:tcW w:w="841" w:type="dxa"/>
          </w:tcPr>
          <w:p w14:paraId="49BAF7EC" w14:textId="77777777" w:rsidR="005409B4" w:rsidRDefault="005409B4">
            <w:pPr>
              <w:numPr>
                <w:ilvl w:val="0"/>
                <w:numId w:val="2"/>
              </w:numPr>
              <w:rPr>
                <w:rFonts w:ascii="宋体" w:hAnsi="宋体" w:cs="宋体" w:hint="eastAsia"/>
                <w:sz w:val="24"/>
              </w:rPr>
            </w:pPr>
          </w:p>
        </w:tc>
        <w:tc>
          <w:tcPr>
            <w:tcW w:w="1535" w:type="dxa"/>
            <w:vAlign w:val="center"/>
          </w:tcPr>
          <w:p w14:paraId="24C5FB6B"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医生签到功能</w:t>
            </w:r>
          </w:p>
        </w:tc>
        <w:tc>
          <w:tcPr>
            <w:tcW w:w="6146" w:type="dxa"/>
            <w:vAlign w:val="center"/>
          </w:tcPr>
          <w:p w14:paraId="5A4AF3D0"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门诊医生签到功能，可通过设置指定培训电脑列表，通过列表内电脑登录医生工作站时，自动弹出签到按钮，并记录签到信息。</w:t>
            </w:r>
          </w:p>
        </w:tc>
      </w:tr>
      <w:tr w:rsidR="005409B4" w14:paraId="49DB1D26" w14:textId="77777777">
        <w:tc>
          <w:tcPr>
            <w:tcW w:w="8522" w:type="dxa"/>
            <w:gridSpan w:val="3"/>
          </w:tcPr>
          <w:p w14:paraId="26A2AD32" w14:textId="77777777" w:rsidR="005409B4" w:rsidRDefault="00000000">
            <w:pPr>
              <w:jc w:val="left"/>
              <w:rPr>
                <w:rFonts w:ascii="宋体" w:hAnsi="宋体" w:cs="宋体" w:hint="eastAsia"/>
                <w:kern w:val="0"/>
                <w:sz w:val="24"/>
              </w:rPr>
            </w:pPr>
            <w:r>
              <w:rPr>
                <w:rFonts w:ascii="宋体" w:hAnsi="宋体" w:cs="宋体" w:hint="eastAsia"/>
                <w:kern w:val="0"/>
                <w:sz w:val="24"/>
              </w:rPr>
              <w:t>（五）接口服务</w:t>
            </w:r>
          </w:p>
        </w:tc>
      </w:tr>
      <w:tr w:rsidR="005409B4" w14:paraId="791FC6BA" w14:textId="77777777">
        <w:tc>
          <w:tcPr>
            <w:tcW w:w="841" w:type="dxa"/>
          </w:tcPr>
          <w:p w14:paraId="75FA074E" w14:textId="77777777" w:rsidR="005409B4" w:rsidRDefault="005409B4">
            <w:pPr>
              <w:numPr>
                <w:ilvl w:val="0"/>
                <w:numId w:val="2"/>
              </w:numPr>
              <w:rPr>
                <w:rFonts w:ascii="宋体" w:hAnsi="宋体" w:cs="宋体" w:hint="eastAsia"/>
                <w:sz w:val="24"/>
              </w:rPr>
            </w:pPr>
          </w:p>
        </w:tc>
        <w:tc>
          <w:tcPr>
            <w:tcW w:w="1535" w:type="dxa"/>
            <w:vAlign w:val="center"/>
          </w:tcPr>
          <w:p w14:paraId="13F726A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接收检验报告服务</w:t>
            </w:r>
          </w:p>
        </w:tc>
        <w:tc>
          <w:tcPr>
            <w:tcW w:w="6146" w:type="dxa"/>
            <w:vAlign w:val="center"/>
          </w:tcPr>
          <w:p w14:paraId="0B91F2E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1.开发新接口，用于接收第三方检验系统报告回传消息，包含检验单号、报告日期等信息；</w:t>
            </w:r>
          </w:p>
          <w:p w14:paraId="2355E83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2.需要根据互联互通集成平台定义的接口规范进行开发。</w:t>
            </w:r>
          </w:p>
        </w:tc>
      </w:tr>
      <w:tr w:rsidR="005409B4" w14:paraId="30B2F785" w14:textId="77777777">
        <w:tc>
          <w:tcPr>
            <w:tcW w:w="841" w:type="dxa"/>
          </w:tcPr>
          <w:p w14:paraId="5317CCB9" w14:textId="77777777" w:rsidR="005409B4" w:rsidRDefault="005409B4">
            <w:pPr>
              <w:numPr>
                <w:ilvl w:val="0"/>
                <w:numId w:val="2"/>
              </w:numPr>
              <w:rPr>
                <w:rFonts w:ascii="宋体" w:hAnsi="宋体" w:cs="宋体" w:hint="eastAsia"/>
                <w:sz w:val="24"/>
              </w:rPr>
            </w:pPr>
          </w:p>
        </w:tc>
        <w:tc>
          <w:tcPr>
            <w:tcW w:w="1535" w:type="dxa"/>
            <w:vAlign w:val="center"/>
          </w:tcPr>
          <w:p w14:paraId="5315B87C"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检查报告修改的消息服务</w:t>
            </w:r>
          </w:p>
        </w:tc>
        <w:tc>
          <w:tcPr>
            <w:tcW w:w="6146" w:type="dxa"/>
            <w:vAlign w:val="center"/>
          </w:tcPr>
          <w:p w14:paraId="243E96BD" w14:textId="77777777" w:rsidR="005409B4" w:rsidRDefault="00000000">
            <w:pPr>
              <w:widowControl/>
              <w:numPr>
                <w:ilvl w:val="0"/>
                <w:numId w:val="3"/>
              </w:numPr>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开发新接口，用于接收第三方检验系统修改报告的消息，接收新报告数据或者撤销已有报告数据；</w:t>
            </w:r>
          </w:p>
          <w:p w14:paraId="682BE6B8" w14:textId="77777777" w:rsidR="005409B4" w:rsidRDefault="00000000">
            <w:pPr>
              <w:widowControl/>
              <w:numPr>
                <w:ilvl w:val="0"/>
                <w:numId w:val="3"/>
              </w:numPr>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需要根据互联互通集成平台定义的接口规范进行开发。</w:t>
            </w:r>
          </w:p>
        </w:tc>
      </w:tr>
      <w:tr w:rsidR="005409B4" w14:paraId="7829BCF0" w14:textId="77777777">
        <w:tc>
          <w:tcPr>
            <w:tcW w:w="8522" w:type="dxa"/>
            <w:gridSpan w:val="3"/>
          </w:tcPr>
          <w:p w14:paraId="4A7AEBCB" w14:textId="77777777" w:rsidR="005409B4" w:rsidRDefault="00000000">
            <w:pPr>
              <w:jc w:val="left"/>
              <w:rPr>
                <w:rFonts w:ascii="宋体" w:hAnsi="宋体" w:cs="宋体" w:hint="eastAsia"/>
                <w:kern w:val="0"/>
                <w:sz w:val="24"/>
              </w:rPr>
            </w:pPr>
            <w:r>
              <w:rPr>
                <w:rFonts w:ascii="宋体" w:hAnsi="宋体" w:cs="宋体" w:hint="eastAsia"/>
                <w:kern w:val="0"/>
                <w:sz w:val="24"/>
              </w:rPr>
              <w:t>（六）检验开单</w:t>
            </w:r>
          </w:p>
        </w:tc>
      </w:tr>
      <w:tr w:rsidR="005409B4" w14:paraId="3B0E7063" w14:textId="77777777">
        <w:tc>
          <w:tcPr>
            <w:tcW w:w="841" w:type="dxa"/>
          </w:tcPr>
          <w:p w14:paraId="1EC048DC" w14:textId="77777777" w:rsidR="005409B4" w:rsidRDefault="005409B4">
            <w:pPr>
              <w:numPr>
                <w:ilvl w:val="0"/>
                <w:numId w:val="2"/>
              </w:numPr>
              <w:rPr>
                <w:rFonts w:ascii="宋体" w:hAnsi="宋体" w:cs="宋体" w:hint="eastAsia"/>
                <w:sz w:val="24"/>
              </w:rPr>
            </w:pPr>
          </w:p>
        </w:tc>
        <w:tc>
          <w:tcPr>
            <w:tcW w:w="1535" w:type="dxa"/>
            <w:vAlign w:val="center"/>
          </w:tcPr>
          <w:p w14:paraId="792022FD"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医技标本确认卡控</w:t>
            </w:r>
          </w:p>
        </w:tc>
        <w:tc>
          <w:tcPr>
            <w:tcW w:w="6146" w:type="dxa"/>
            <w:vAlign w:val="center"/>
          </w:tcPr>
          <w:p w14:paraId="60EB399F"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医技标本确认收费以第一次为准，确认人和确认时间都取第一条，后面的重复确认时，系统只进行查询操作。</w:t>
            </w:r>
          </w:p>
        </w:tc>
      </w:tr>
      <w:tr w:rsidR="005409B4" w14:paraId="74999051" w14:textId="77777777">
        <w:tc>
          <w:tcPr>
            <w:tcW w:w="841" w:type="dxa"/>
          </w:tcPr>
          <w:p w14:paraId="33FA67D2" w14:textId="77777777" w:rsidR="005409B4" w:rsidRDefault="005409B4">
            <w:pPr>
              <w:numPr>
                <w:ilvl w:val="0"/>
                <w:numId w:val="2"/>
              </w:numPr>
              <w:rPr>
                <w:rFonts w:ascii="宋体" w:hAnsi="宋体" w:cs="宋体" w:hint="eastAsia"/>
                <w:sz w:val="24"/>
              </w:rPr>
            </w:pPr>
          </w:p>
        </w:tc>
        <w:tc>
          <w:tcPr>
            <w:tcW w:w="1535" w:type="dxa"/>
            <w:vAlign w:val="center"/>
          </w:tcPr>
          <w:p w14:paraId="286DC5AC"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呼吸科胸腔镜申请单</w:t>
            </w:r>
          </w:p>
        </w:tc>
        <w:tc>
          <w:tcPr>
            <w:tcW w:w="6146" w:type="dxa"/>
            <w:vAlign w:val="center"/>
          </w:tcPr>
          <w:p w14:paraId="07B5D13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根据新的呼吸科胸腔镜申请单格式制作申请单模版，可生成pdf文档也可打印字纸单据，医生开立变应原皮内试验检查申请后按照模版生成申请单，可供打印使用。</w:t>
            </w:r>
          </w:p>
        </w:tc>
      </w:tr>
      <w:tr w:rsidR="005409B4" w14:paraId="0224B5DD" w14:textId="77777777">
        <w:tc>
          <w:tcPr>
            <w:tcW w:w="841" w:type="dxa"/>
          </w:tcPr>
          <w:p w14:paraId="42426C5C" w14:textId="77777777" w:rsidR="005409B4" w:rsidRDefault="005409B4">
            <w:pPr>
              <w:numPr>
                <w:ilvl w:val="0"/>
                <w:numId w:val="2"/>
              </w:numPr>
              <w:rPr>
                <w:rFonts w:ascii="宋体" w:hAnsi="宋体" w:cs="宋体" w:hint="eastAsia"/>
                <w:sz w:val="24"/>
              </w:rPr>
            </w:pPr>
          </w:p>
        </w:tc>
        <w:tc>
          <w:tcPr>
            <w:tcW w:w="1535" w:type="dxa"/>
            <w:vAlign w:val="center"/>
          </w:tcPr>
          <w:p w14:paraId="0943E5DC"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变应原皮内试验检查申请单</w:t>
            </w:r>
          </w:p>
        </w:tc>
        <w:tc>
          <w:tcPr>
            <w:tcW w:w="6146" w:type="dxa"/>
            <w:vAlign w:val="center"/>
          </w:tcPr>
          <w:p w14:paraId="0CD5D3A2"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根据新的变应原皮内试验检查申请单格式制作申请单模版，可生成pdf文档也可打印字纸单据，医生开立变应原皮内试验检查申请后按照模版生成申请单，可供打印使用。</w:t>
            </w:r>
          </w:p>
        </w:tc>
      </w:tr>
      <w:tr w:rsidR="005409B4" w14:paraId="6D3DCBAD" w14:textId="77777777">
        <w:tc>
          <w:tcPr>
            <w:tcW w:w="841" w:type="dxa"/>
          </w:tcPr>
          <w:p w14:paraId="556181C0" w14:textId="77777777" w:rsidR="005409B4" w:rsidRDefault="005409B4">
            <w:pPr>
              <w:numPr>
                <w:ilvl w:val="0"/>
                <w:numId w:val="2"/>
              </w:numPr>
              <w:rPr>
                <w:rFonts w:ascii="宋体" w:hAnsi="宋体" w:cs="宋体" w:hint="eastAsia"/>
                <w:sz w:val="24"/>
              </w:rPr>
            </w:pPr>
          </w:p>
        </w:tc>
        <w:tc>
          <w:tcPr>
            <w:tcW w:w="1535" w:type="dxa"/>
            <w:vAlign w:val="center"/>
          </w:tcPr>
          <w:p w14:paraId="18BB91E0"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肺结节良恶性鉴定CAC检测申请单</w:t>
            </w:r>
          </w:p>
        </w:tc>
        <w:tc>
          <w:tcPr>
            <w:tcW w:w="6146" w:type="dxa"/>
            <w:vAlign w:val="center"/>
          </w:tcPr>
          <w:p w14:paraId="6ED7F0CD"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根据新的肺结节良恶性鉴定CAC检测申请单格式制作申请单模版，可生成pdf文档也可打印字纸单据，医生开立变应原皮内试验检查申请后按照模版生成申请单，可供打印使用。</w:t>
            </w:r>
          </w:p>
        </w:tc>
      </w:tr>
      <w:tr w:rsidR="005409B4" w14:paraId="45C094E5" w14:textId="77777777">
        <w:tc>
          <w:tcPr>
            <w:tcW w:w="841" w:type="dxa"/>
          </w:tcPr>
          <w:p w14:paraId="76BB9891" w14:textId="77777777" w:rsidR="005409B4" w:rsidRDefault="005409B4">
            <w:pPr>
              <w:numPr>
                <w:ilvl w:val="0"/>
                <w:numId w:val="2"/>
              </w:numPr>
              <w:rPr>
                <w:rFonts w:ascii="宋体" w:hAnsi="宋体" w:cs="宋体" w:hint="eastAsia"/>
                <w:sz w:val="24"/>
              </w:rPr>
            </w:pPr>
          </w:p>
        </w:tc>
        <w:tc>
          <w:tcPr>
            <w:tcW w:w="1535" w:type="dxa"/>
            <w:vAlign w:val="center"/>
          </w:tcPr>
          <w:p w14:paraId="15D8E219"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微生物基因检测申请单</w:t>
            </w:r>
          </w:p>
        </w:tc>
        <w:tc>
          <w:tcPr>
            <w:tcW w:w="6146" w:type="dxa"/>
            <w:vAlign w:val="center"/>
          </w:tcPr>
          <w:p w14:paraId="3C669074"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根据新的微生物基因检测申请单格式制作申请单模版，可生成pdf文档也可打印字纸单据，医生开立变应原皮内试验检查申请后按照模版生成生气单，可供打印使用。</w:t>
            </w:r>
          </w:p>
        </w:tc>
      </w:tr>
      <w:tr w:rsidR="005409B4" w14:paraId="247CB087" w14:textId="77777777">
        <w:tc>
          <w:tcPr>
            <w:tcW w:w="841" w:type="dxa"/>
          </w:tcPr>
          <w:p w14:paraId="081CFE78" w14:textId="77777777" w:rsidR="005409B4" w:rsidRDefault="005409B4">
            <w:pPr>
              <w:numPr>
                <w:ilvl w:val="0"/>
                <w:numId w:val="2"/>
              </w:numPr>
              <w:rPr>
                <w:rFonts w:ascii="宋体" w:hAnsi="宋体" w:cs="宋体" w:hint="eastAsia"/>
                <w:sz w:val="24"/>
              </w:rPr>
            </w:pPr>
          </w:p>
        </w:tc>
        <w:tc>
          <w:tcPr>
            <w:tcW w:w="1535" w:type="dxa"/>
            <w:vAlign w:val="center"/>
          </w:tcPr>
          <w:p w14:paraId="5B5AFCF0"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微生物基因检测知情同意书</w:t>
            </w:r>
          </w:p>
        </w:tc>
        <w:tc>
          <w:tcPr>
            <w:tcW w:w="6146" w:type="dxa"/>
            <w:vAlign w:val="center"/>
          </w:tcPr>
          <w:p w14:paraId="4CA657A2"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根据新的微生物基因检测知情同意书格式制作申请单模版，可生成pdf文档也可打印字纸单据，医生开立变应原皮内试验检查申请后按照模版生成申请单，可供打印使用。</w:t>
            </w:r>
          </w:p>
        </w:tc>
      </w:tr>
      <w:tr w:rsidR="005409B4" w14:paraId="24B06739" w14:textId="77777777">
        <w:tc>
          <w:tcPr>
            <w:tcW w:w="841" w:type="dxa"/>
          </w:tcPr>
          <w:p w14:paraId="5E8CFA3E" w14:textId="77777777" w:rsidR="005409B4" w:rsidRDefault="005409B4">
            <w:pPr>
              <w:numPr>
                <w:ilvl w:val="0"/>
                <w:numId w:val="2"/>
              </w:numPr>
              <w:rPr>
                <w:rFonts w:ascii="宋体" w:hAnsi="宋体" w:cs="宋体" w:hint="eastAsia"/>
                <w:sz w:val="24"/>
              </w:rPr>
            </w:pPr>
          </w:p>
        </w:tc>
        <w:tc>
          <w:tcPr>
            <w:tcW w:w="1535" w:type="dxa"/>
            <w:vAlign w:val="center"/>
          </w:tcPr>
          <w:p w14:paraId="6168F62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精准幽门螺杆菌检查申请单</w:t>
            </w:r>
          </w:p>
        </w:tc>
        <w:tc>
          <w:tcPr>
            <w:tcW w:w="6146" w:type="dxa"/>
            <w:vAlign w:val="center"/>
          </w:tcPr>
          <w:p w14:paraId="12B77FD9"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根据新的精准幽门螺杆菌检查申请单格式制作申请单模版，可生成pdf文档也可打印字纸单据，医生开立变应原皮内试验检查申请后按照模版生成申请单，可供打印使用。</w:t>
            </w:r>
          </w:p>
        </w:tc>
      </w:tr>
      <w:tr w:rsidR="005409B4" w14:paraId="205166DE" w14:textId="77777777">
        <w:tc>
          <w:tcPr>
            <w:tcW w:w="841" w:type="dxa"/>
          </w:tcPr>
          <w:p w14:paraId="1E74C2D0" w14:textId="77777777" w:rsidR="005409B4" w:rsidRDefault="005409B4">
            <w:pPr>
              <w:numPr>
                <w:ilvl w:val="0"/>
                <w:numId w:val="2"/>
              </w:numPr>
              <w:rPr>
                <w:rFonts w:ascii="宋体" w:hAnsi="宋体" w:cs="宋体" w:hint="eastAsia"/>
                <w:sz w:val="24"/>
              </w:rPr>
            </w:pPr>
          </w:p>
        </w:tc>
        <w:tc>
          <w:tcPr>
            <w:tcW w:w="1535" w:type="dxa"/>
            <w:vAlign w:val="center"/>
          </w:tcPr>
          <w:p w14:paraId="00625585"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精准幽门螺杆菌检查知</w:t>
            </w:r>
            <w:r>
              <w:rPr>
                <w:rFonts w:ascii="宋体" w:hAnsi="宋体" w:cs="宋体" w:hint="eastAsia"/>
                <w:color w:val="000000"/>
                <w:kern w:val="0"/>
                <w:sz w:val="24"/>
                <w:lang w:bidi="ar"/>
              </w:rPr>
              <w:lastRenderedPageBreak/>
              <w:t>情同意书</w:t>
            </w:r>
          </w:p>
        </w:tc>
        <w:tc>
          <w:tcPr>
            <w:tcW w:w="6146" w:type="dxa"/>
            <w:vAlign w:val="center"/>
          </w:tcPr>
          <w:p w14:paraId="57778C62"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lastRenderedPageBreak/>
              <w:t>根据新的精准幽门螺杆菌检查知情同意书格式制作申请单模版，可生成pdf文档也可打印字纸单据，医生开立变</w:t>
            </w:r>
            <w:r>
              <w:rPr>
                <w:rFonts w:ascii="宋体" w:hAnsi="宋体" w:cs="宋体" w:hint="eastAsia"/>
                <w:color w:val="000000"/>
                <w:kern w:val="0"/>
                <w:sz w:val="24"/>
                <w:lang w:bidi="ar"/>
              </w:rPr>
              <w:lastRenderedPageBreak/>
              <w:t>应原皮内试验检查申请后按照模版生成申请单，可供打印使用。</w:t>
            </w:r>
          </w:p>
        </w:tc>
      </w:tr>
      <w:tr w:rsidR="005409B4" w14:paraId="3864B9E5" w14:textId="77777777">
        <w:tc>
          <w:tcPr>
            <w:tcW w:w="841" w:type="dxa"/>
          </w:tcPr>
          <w:p w14:paraId="6DE41DA6" w14:textId="77777777" w:rsidR="005409B4" w:rsidRDefault="005409B4">
            <w:pPr>
              <w:numPr>
                <w:ilvl w:val="0"/>
                <w:numId w:val="2"/>
              </w:numPr>
              <w:rPr>
                <w:rFonts w:ascii="宋体" w:hAnsi="宋体" w:cs="宋体" w:hint="eastAsia"/>
                <w:sz w:val="24"/>
              </w:rPr>
            </w:pPr>
          </w:p>
        </w:tc>
        <w:tc>
          <w:tcPr>
            <w:tcW w:w="1535" w:type="dxa"/>
            <w:vAlign w:val="center"/>
          </w:tcPr>
          <w:p w14:paraId="635262B0"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肛肠测压申请单</w:t>
            </w:r>
          </w:p>
        </w:tc>
        <w:tc>
          <w:tcPr>
            <w:tcW w:w="6146" w:type="dxa"/>
            <w:vAlign w:val="center"/>
          </w:tcPr>
          <w:p w14:paraId="6AA0DDAA"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根据新的肛肠测压申请单格式制作申请单格式制作申请单模版，可生成pdf文档也可打印字纸单据，医生开立变应原皮内试验检查申请后按照模版生成申请单，可供打印使用。</w:t>
            </w:r>
          </w:p>
        </w:tc>
      </w:tr>
      <w:tr w:rsidR="005409B4" w14:paraId="7CC2A7E2" w14:textId="77777777">
        <w:tc>
          <w:tcPr>
            <w:tcW w:w="841" w:type="dxa"/>
          </w:tcPr>
          <w:p w14:paraId="0B3C58B1" w14:textId="77777777" w:rsidR="005409B4" w:rsidRDefault="005409B4">
            <w:pPr>
              <w:numPr>
                <w:ilvl w:val="0"/>
                <w:numId w:val="2"/>
              </w:numPr>
              <w:rPr>
                <w:rFonts w:ascii="宋体" w:hAnsi="宋体" w:cs="宋体" w:hint="eastAsia"/>
                <w:sz w:val="24"/>
              </w:rPr>
            </w:pPr>
          </w:p>
        </w:tc>
        <w:tc>
          <w:tcPr>
            <w:tcW w:w="1535" w:type="dxa"/>
            <w:vAlign w:val="center"/>
          </w:tcPr>
          <w:p w14:paraId="25233141"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呼气测定检查申请单</w:t>
            </w:r>
          </w:p>
        </w:tc>
        <w:tc>
          <w:tcPr>
            <w:tcW w:w="6146" w:type="dxa"/>
            <w:vAlign w:val="center"/>
          </w:tcPr>
          <w:p w14:paraId="522551DF"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根据新的呼气测定检查申请单制作申请单格式制作申请单模版，可生成pdf文档也可打印字纸单据，医生开立变应原皮内试验检查申请后按照模版生成申请单，可供打印使用。</w:t>
            </w:r>
          </w:p>
        </w:tc>
      </w:tr>
      <w:tr w:rsidR="005409B4" w14:paraId="7EF2FD70" w14:textId="77777777">
        <w:tc>
          <w:tcPr>
            <w:tcW w:w="841" w:type="dxa"/>
          </w:tcPr>
          <w:p w14:paraId="6730835F" w14:textId="77777777" w:rsidR="005409B4" w:rsidRDefault="005409B4">
            <w:pPr>
              <w:numPr>
                <w:ilvl w:val="0"/>
                <w:numId w:val="2"/>
              </w:numPr>
              <w:rPr>
                <w:rFonts w:ascii="宋体" w:hAnsi="宋体" w:cs="宋体" w:hint="eastAsia"/>
                <w:sz w:val="24"/>
              </w:rPr>
            </w:pPr>
          </w:p>
        </w:tc>
        <w:tc>
          <w:tcPr>
            <w:tcW w:w="1535" w:type="dxa"/>
            <w:vAlign w:val="center"/>
          </w:tcPr>
          <w:p w14:paraId="6A2480EE"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食道测压申请单</w:t>
            </w:r>
          </w:p>
        </w:tc>
        <w:tc>
          <w:tcPr>
            <w:tcW w:w="6146" w:type="dxa"/>
            <w:vAlign w:val="center"/>
          </w:tcPr>
          <w:p w14:paraId="1971EC9F"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根据新的食道测压申请单制作申请单格式制作申请单模版，可生成pdf文档也可打印字纸单据，医生开立变应原皮内试验检查申请后按照模版生成申请单，可供打印使用。</w:t>
            </w:r>
          </w:p>
        </w:tc>
      </w:tr>
      <w:tr w:rsidR="005409B4" w14:paraId="384DE9FE" w14:textId="77777777">
        <w:tc>
          <w:tcPr>
            <w:tcW w:w="841" w:type="dxa"/>
          </w:tcPr>
          <w:p w14:paraId="0AECA72E" w14:textId="77777777" w:rsidR="005409B4" w:rsidRDefault="005409B4">
            <w:pPr>
              <w:numPr>
                <w:ilvl w:val="0"/>
                <w:numId w:val="2"/>
              </w:numPr>
              <w:rPr>
                <w:rFonts w:ascii="宋体" w:hAnsi="宋体" w:cs="宋体" w:hint="eastAsia"/>
                <w:sz w:val="24"/>
              </w:rPr>
            </w:pPr>
          </w:p>
        </w:tc>
        <w:tc>
          <w:tcPr>
            <w:tcW w:w="1535" w:type="dxa"/>
            <w:vAlign w:val="center"/>
          </w:tcPr>
          <w:p w14:paraId="2FD064FB"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胃肠电申请单</w:t>
            </w:r>
          </w:p>
        </w:tc>
        <w:tc>
          <w:tcPr>
            <w:tcW w:w="6146" w:type="dxa"/>
            <w:vAlign w:val="center"/>
          </w:tcPr>
          <w:p w14:paraId="6819CCAB"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根据新的胃肠电申请单制作申请单格式制作申请单模版，可生成pdf文档也可打印字纸单据，医生开立变应原皮内试验检查申请后按照模版生成申请单，可供打印使用。</w:t>
            </w:r>
          </w:p>
        </w:tc>
      </w:tr>
      <w:tr w:rsidR="005409B4" w14:paraId="76CEC446" w14:textId="77777777">
        <w:tc>
          <w:tcPr>
            <w:tcW w:w="841" w:type="dxa"/>
          </w:tcPr>
          <w:p w14:paraId="677132DC" w14:textId="77777777" w:rsidR="005409B4" w:rsidRDefault="005409B4">
            <w:pPr>
              <w:numPr>
                <w:ilvl w:val="0"/>
                <w:numId w:val="2"/>
              </w:numPr>
              <w:rPr>
                <w:rFonts w:ascii="宋体" w:hAnsi="宋体" w:cs="宋体" w:hint="eastAsia"/>
                <w:sz w:val="24"/>
              </w:rPr>
            </w:pPr>
          </w:p>
        </w:tc>
        <w:tc>
          <w:tcPr>
            <w:tcW w:w="1535" w:type="dxa"/>
            <w:vAlign w:val="center"/>
          </w:tcPr>
          <w:p w14:paraId="10D766ED"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24小时食道PH-阻抗监测申请单</w:t>
            </w:r>
          </w:p>
        </w:tc>
        <w:tc>
          <w:tcPr>
            <w:tcW w:w="6146" w:type="dxa"/>
            <w:vAlign w:val="center"/>
          </w:tcPr>
          <w:p w14:paraId="27E9AC45"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根据新的24小时食道PH-阻抗监测申请单格式制作申请单模版，可生成pdf文档也可打印字纸单据，医生开立变应原皮内试验检查申请后按照模版生成申请单，可供打印使用。</w:t>
            </w:r>
          </w:p>
        </w:tc>
      </w:tr>
      <w:tr w:rsidR="005409B4" w14:paraId="75C08D1E" w14:textId="77777777">
        <w:tc>
          <w:tcPr>
            <w:tcW w:w="841" w:type="dxa"/>
          </w:tcPr>
          <w:p w14:paraId="14ADF992" w14:textId="77777777" w:rsidR="005409B4" w:rsidRDefault="005409B4">
            <w:pPr>
              <w:numPr>
                <w:ilvl w:val="0"/>
                <w:numId w:val="2"/>
              </w:numPr>
              <w:rPr>
                <w:rFonts w:ascii="宋体" w:hAnsi="宋体" w:cs="宋体" w:hint="eastAsia"/>
                <w:sz w:val="24"/>
              </w:rPr>
            </w:pPr>
          </w:p>
        </w:tc>
        <w:tc>
          <w:tcPr>
            <w:tcW w:w="1535" w:type="dxa"/>
            <w:vAlign w:val="center"/>
          </w:tcPr>
          <w:p w14:paraId="56CD3BC9"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鼻咽喉镜检查申请单</w:t>
            </w:r>
          </w:p>
        </w:tc>
        <w:tc>
          <w:tcPr>
            <w:tcW w:w="6146" w:type="dxa"/>
            <w:vAlign w:val="center"/>
          </w:tcPr>
          <w:p w14:paraId="2F7503BA"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根据新的鼻咽喉镜检查申请单格式制作申请单模版，可生成pdf文档也可打印字纸单据，医生开立变应原皮内试验检查申请后按照模版生成申请单，可供打印使用。</w:t>
            </w:r>
          </w:p>
        </w:tc>
      </w:tr>
      <w:tr w:rsidR="005409B4" w14:paraId="4CA68F91" w14:textId="77777777">
        <w:tc>
          <w:tcPr>
            <w:tcW w:w="841" w:type="dxa"/>
          </w:tcPr>
          <w:p w14:paraId="01450A6C" w14:textId="77777777" w:rsidR="005409B4" w:rsidRDefault="005409B4">
            <w:pPr>
              <w:numPr>
                <w:ilvl w:val="0"/>
                <w:numId w:val="2"/>
              </w:numPr>
              <w:rPr>
                <w:rFonts w:ascii="宋体" w:hAnsi="宋体" w:cs="宋体" w:hint="eastAsia"/>
                <w:sz w:val="24"/>
              </w:rPr>
            </w:pPr>
          </w:p>
        </w:tc>
        <w:tc>
          <w:tcPr>
            <w:tcW w:w="1535" w:type="dxa"/>
            <w:vAlign w:val="center"/>
          </w:tcPr>
          <w:p w14:paraId="7D7D80EE"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动态胃电图检查申请单</w:t>
            </w:r>
          </w:p>
        </w:tc>
        <w:tc>
          <w:tcPr>
            <w:tcW w:w="6146" w:type="dxa"/>
            <w:vAlign w:val="center"/>
          </w:tcPr>
          <w:p w14:paraId="12F33DFF"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根据新的动态胃电图检查申请单格式制作申请单模版，可生成pdf文档也可打印字纸单据，医生开立变应原皮内试验检查申请后按照模版生成申请单，可供打印使用。</w:t>
            </w:r>
          </w:p>
        </w:tc>
      </w:tr>
      <w:tr w:rsidR="005409B4" w14:paraId="2E929D18" w14:textId="77777777">
        <w:tc>
          <w:tcPr>
            <w:tcW w:w="841" w:type="dxa"/>
          </w:tcPr>
          <w:p w14:paraId="4B9935B9" w14:textId="77777777" w:rsidR="005409B4" w:rsidRDefault="005409B4">
            <w:pPr>
              <w:numPr>
                <w:ilvl w:val="0"/>
                <w:numId w:val="2"/>
              </w:numPr>
              <w:rPr>
                <w:rFonts w:ascii="宋体" w:hAnsi="宋体" w:cs="宋体" w:hint="eastAsia"/>
                <w:sz w:val="24"/>
              </w:rPr>
            </w:pPr>
          </w:p>
        </w:tc>
        <w:tc>
          <w:tcPr>
            <w:tcW w:w="1535" w:type="dxa"/>
            <w:vAlign w:val="center"/>
          </w:tcPr>
          <w:p w14:paraId="3FAD4AB6"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PETCT申请单隔离标记显示“接触隔离”</w:t>
            </w:r>
          </w:p>
        </w:tc>
        <w:tc>
          <w:tcPr>
            <w:tcW w:w="6146" w:type="dxa"/>
            <w:vAlign w:val="center"/>
          </w:tcPr>
          <w:p w14:paraId="7EBF4ACA"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1.开申请单时，系统通过患者已有的医嘱判断是否“接触隔离”、“严密隔离”、“呼吸道隔离”；</w:t>
            </w:r>
            <w:r>
              <w:rPr>
                <w:rFonts w:ascii="宋体" w:hAnsi="宋体" w:cs="宋体" w:hint="eastAsia"/>
                <w:color w:val="000000"/>
                <w:kern w:val="0"/>
                <w:sz w:val="24"/>
                <w:lang w:bidi="ar"/>
              </w:rPr>
              <w:br/>
              <w:t>2.如果是“接触隔离”类型的，就在申请单上记录“接触隔离”标记。</w:t>
            </w:r>
          </w:p>
        </w:tc>
      </w:tr>
      <w:tr w:rsidR="005409B4" w14:paraId="437EF570" w14:textId="77777777">
        <w:tc>
          <w:tcPr>
            <w:tcW w:w="841" w:type="dxa"/>
          </w:tcPr>
          <w:p w14:paraId="13F7A64E" w14:textId="77777777" w:rsidR="005409B4" w:rsidRDefault="005409B4">
            <w:pPr>
              <w:numPr>
                <w:ilvl w:val="0"/>
                <w:numId w:val="2"/>
              </w:numPr>
              <w:rPr>
                <w:rFonts w:ascii="宋体" w:hAnsi="宋体" w:cs="宋体" w:hint="eastAsia"/>
                <w:sz w:val="24"/>
              </w:rPr>
            </w:pPr>
          </w:p>
        </w:tc>
        <w:tc>
          <w:tcPr>
            <w:tcW w:w="1535" w:type="dxa"/>
            <w:vAlign w:val="center"/>
          </w:tcPr>
          <w:p w14:paraId="1DD1A2EF"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地贫联动相应的知情同意书</w:t>
            </w:r>
          </w:p>
        </w:tc>
        <w:tc>
          <w:tcPr>
            <w:tcW w:w="6146" w:type="dxa"/>
            <w:vAlign w:val="center"/>
          </w:tcPr>
          <w:p w14:paraId="4A730030"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开地贫项目时，提示医生选择产前和非产前，系统根据不同的类型打印不同的知情同意书。</w:t>
            </w:r>
          </w:p>
        </w:tc>
      </w:tr>
      <w:tr w:rsidR="005409B4" w14:paraId="50A8156B" w14:textId="77777777">
        <w:tc>
          <w:tcPr>
            <w:tcW w:w="841" w:type="dxa"/>
          </w:tcPr>
          <w:p w14:paraId="3DC77EBB" w14:textId="77777777" w:rsidR="005409B4" w:rsidRDefault="005409B4">
            <w:pPr>
              <w:numPr>
                <w:ilvl w:val="0"/>
                <w:numId w:val="2"/>
              </w:numPr>
              <w:rPr>
                <w:rFonts w:ascii="宋体" w:hAnsi="宋体" w:cs="宋体" w:hint="eastAsia"/>
                <w:sz w:val="24"/>
              </w:rPr>
            </w:pPr>
          </w:p>
        </w:tc>
        <w:tc>
          <w:tcPr>
            <w:tcW w:w="1535" w:type="dxa"/>
            <w:vAlign w:val="center"/>
          </w:tcPr>
          <w:p w14:paraId="6CF5DD48"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检验检查无痛处理收费</w:t>
            </w:r>
          </w:p>
        </w:tc>
        <w:tc>
          <w:tcPr>
            <w:tcW w:w="6146" w:type="dxa"/>
            <w:vAlign w:val="center"/>
          </w:tcPr>
          <w:p w14:paraId="11F10512" w14:textId="568828C3" w:rsidR="005409B4" w:rsidRDefault="00000000" w:rsidP="00FB397F">
            <w:pPr>
              <w:widowControl/>
              <w:numPr>
                <w:ilvl w:val="0"/>
                <w:numId w:val="4"/>
              </w:numPr>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检验检查无痛需要麻醉科会诊；</w:t>
            </w:r>
            <w:r>
              <w:rPr>
                <w:rFonts w:ascii="宋体" w:hAnsi="宋体" w:cs="宋体" w:hint="eastAsia"/>
                <w:color w:val="000000"/>
                <w:kern w:val="0"/>
                <w:sz w:val="24"/>
                <w:lang w:bidi="ar"/>
              </w:rPr>
              <w:br/>
              <w:t>2.开相应检查时，系统自动带出麻醉科会诊；</w:t>
            </w:r>
            <w:r>
              <w:rPr>
                <w:rFonts w:ascii="宋体" w:hAnsi="宋体" w:cs="宋体" w:hint="eastAsia"/>
                <w:color w:val="000000"/>
                <w:kern w:val="0"/>
                <w:sz w:val="24"/>
                <w:lang w:bidi="ar"/>
              </w:rPr>
              <w:br/>
              <w:t>3.并产生相应的会诊费用。</w:t>
            </w:r>
          </w:p>
        </w:tc>
      </w:tr>
      <w:tr w:rsidR="005409B4" w14:paraId="2BCF4CBA" w14:textId="77777777">
        <w:tc>
          <w:tcPr>
            <w:tcW w:w="841" w:type="dxa"/>
          </w:tcPr>
          <w:p w14:paraId="3EABE8BF" w14:textId="77777777" w:rsidR="005409B4" w:rsidRDefault="005409B4">
            <w:pPr>
              <w:numPr>
                <w:ilvl w:val="0"/>
                <w:numId w:val="2"/>
              </w:numPr>
              <w:rPr>
                <w:rFonts w:ascii="宋体" w:hAnsi="宋体" w:cs="宋体" w:hint="eastAsia"/>
                <w:sz w:val="24"/>
              </w:rPr>
            </w:pPr>
          </w:p>
        </w:tc>
        <w:tc>
          <w:tcPr>
            <w:tcW w:w="1535" w:type="dxa"/>
            <w:vAlign w:val="center"/>
          </w:tcPr>
          <w:p w14:paraId="148D6D89" w14:textId="77777777" w:rsidR="005409B4" w:rsidRDefault="00000000">
            <w:pPr>
              <w:widowControl/>
              <w:jc w:val="center"/>
              <w:textAlignment w:val="center"/>
              <w:rPr>
                <w:rFonts w:ascii="宋体" w:hAnsi="宋体" w:cs="宋体" w:hint="eastAsia"/>
                <w:sz w:val="24"/>
              </w:rPr>
            </w:pPr>
            <w:r>
              <w:rPr>
                <w:rFonts w:ascii="宋体" w:hAnsi="宋体" w:cs="宋体" w:hint="eastAsia"/>
                <w:color w:val="000000"/>
                <w:kern w:val="0"/>
                <w:sz w:val="24"/>
                <w:lang w:bidi="ar"/>
              </w:rPr>
              <w:t>无痛处理打印会诊单</w:t>
            </w:r>
          </w:p>
        </w:tc>
        <w:tc>
          <w:tcPr>
            <w:tcW w:w="6146" w:type="dxa"/>
            <w:vAlign w:val="center"/>
          </w:tcPr>
          <w:p w14:paraId="1BD777E6"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1.检验检查无痛需要麻醉科会诊；</w:t>
            </w:r>
          </w:p>
          <w:p w14:paraId="2BE3C20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2.开无痛处理时自动按相应的会诊单模版生成会诊单；</w:t>
            </w:r>
          </w:p>
          <w:p w14:paraId="4E29FAE5" w14:textId="77777777" w:rsidR="005409B4" w:rsidRDefault="00000000">
            <w:pPr>
              <w:widowControl/>
              <w:jc w:val="left"/>
              <w:textAlignment w:val="center"/>
              <w:rPr>
                <w:rFonts w:ascii="宋体" w:hAnsi="宋体" w:cs="宋体" w:hint="eastAsia"/>
                <w:sz w:val="24"/>
              </w:rPr>
            </w:pPr>
            <w:r>
              <w:rPr>
                <w:rFonts w:ascii="宋体" w:hAnsi="宋体" w:cs="宋体" w:hint="eastAsia"/>
                <w:color w:val="000000"/>
                <w:kern w:val="0"/>
                <w:sz w:val="24"/>
                <w:lang w:bidi="ar"/>
              </w:rPr>
              <w:t>3.医生根据情况打印会诊单；</w:t>
            </w:r>
          </w:p>
        </w:tc>
      </w:tr>
      <w:tr w:rsidR="005409B4" w14:paraId="31111FA8" w14:textId="77777777">
        <w:tc>
          <w:tcPr>
            <w:tcW w:w="8522" w:type="dxa"/>
            <w:gridSpan w:val="3"/>
          </w:tcPr>
          <w:p w14:paraId="52AF7B11" w14:textId="77777777" w:rsidR="005409B4" w:rsidRDefault="00000000">
            <w:pPr>
              <w:jc w:val="left"/>
              <w:rPr>
                <w:rFonts w:ascii="宋体" w:hAnsi="宋体" w:cs="宋体" w:hint="eastAsia"/>
                <w:kern w:val="0"/>
                <w:sz w:val="24"/>
              </w:rPr>
            </w:pPr>
            <w:r>
              <w:rPr>
                <w:rFonts w:ascii="宋体" w:hAnsi="宋体" w:cs="宋体" w:hint="eastAsia"/>
                <w:kern w:val="0"/>
                <w:sz w:val="24"/>
              </w:rPr>
              <w:t>（七）手术麻醉系统</w:t>
            </w:r>
          </w:p>
        </w:tc>
      </w:tr>
      <w:tr w:rsidR="005409B4" w14:paraId="3E75693B" w14:textId="77777777">
        <w:tc>
          <w:tcPr>
            <w:tcW w:w="841" w:type="dxa"/>
          </w:tcPr>
          <w:p w14:paraId="78F839C2" w14:textId="77777777" w:rsidR="005409B4" w:rsidRDefault="005409B4">
            <w:pPr>
              <w:numPr>
                <w:ilvl w:val="0"/>
                <w:numId w:val="2"/>
              </w:numPr>
              <w:rPr>
                <w:rFonts w:ascii="宋体" w:hAnsi="宋体" w:cs="宋体" w:hint="eastAsia"/>
                <w:sz w:val="24"/>
              </w:rPr>
            </w:pPr>
          </w:p>
        </w:tc>
        <w:tc>
          <w:tcPr>
            <w:tcW w:w="1535" w:type="dxa"/>
            <w:vAlign w:val="center"/>
          </w:tcPr>
          <w:p w14:paraId="65CCBD7D"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手术权限控制</w:t>
            </w:r>
          </w:p>
        </w:tc>
        <w:tc>
          <w:tcPr>
            <w:tcW w:w="6146" w:type="dxa"/>
            <w:vAlign w:val="center"/>
          </w:tcPr>
          <w:p w14:paraId="7A8E418B"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1.对使用手术麻醉系统修改费用增加权限控制；</w:t>
            </w:r>
            <w:r>
              <w:rPr>
                <w:rFonts w:ascii="宋体" w:hAnsi="宋体" w:cs="宋体" w:hint="eastAsia"/>
                <w:color w:val="000000"/>
                <w:kern w:val="0"/>
                <w:sz w:val="24"/>
                <w:lang w:bidi="ar"/>
              </w:rPr>
              <w:br/>
              <w:t>2.增加费用和目前权限一致，只是对删除和修改已保存的费用进行新的权限控制；</w:t>
            </w:r>
            <w:r>
              <w:rPr>
                <w:rFonts w:ascii="宋体" w:hAnsi="宋体" w:cs="宋体" w:hint="eastAsia"/>
                <w:color w:val="000000"/>
                <w:kern w:val="0"/>
                <w:sz w:val="24"/>
                <w:lang w:bidi="ar"/>
              </w:rPr>
              <w:br/>
            </w:r>
            <w:r>
              <w:rPr>
                <w:rFonts w:ascii="宋体" w:hAnsi="宋体" w:cs="宋体" w:hint="eastAsia"/>
                <w:color w:val="000000"/>
                <w:kern w:val="0"/>
                <w:sz w:val="24"/>
                <w:lang w:bidi="ar"/>
              </w:rPr>
              <w:lastRenderedPageBreak/>
              <w:t>3.只允许有修改权限的医生对费用进行修改。</w:t>
            </w:r>
          </w:p>
        </w:tc>
      </w:tr>
      <w:tr w:rsidR="005409B4" w14:paraId="506EB68B" w14:textId="77777777">
        <w:tc>
          <w:tcPr>
            <w:tcW w:w="841" w:type="dxa"/>
          </w:tcPr>
          <w:p w14:paraId="3952E077" w14:textId="77777777" w:rsidR="005409B4" w:rsidRDefault="005409B4">
            <w:pPr>
              <w:numPr>
                <w:ilvl w:val="0"/>
                <w:numId w:val="2"/>
              </w:numPr>
              <w:rPr>
                <w:rFonts w:ascii="宋体" w:hAnsi="宋体" w:cs="宋体" w:hint="eastAsia"/>
                <w:sz w:val="24"/>
              </w:rPr>
            </w:pPr>
          </w:p>
        </w:tc>
        <w:tc>
          <w:tcPr>
            <w:tcW w:w="1535" w:type="dxa"/>
            <w:vAlign w:val="center"/>
          </w:tcPr>
          <w:p w14:paraId="3B79FB84"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手术费用删除权限授权功能</w:t>
            </w:r>
          </w:p>
        </w:tc>
        <w:tc>
          <w:tcPr>
            <w:tcW w:w="6146" w:type="dxa"/>
            <w:vAlign w:val="center"/>
          </w:tcPr>
          <w:p w14:paraId="51B2B8F7"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1.可维护医生的手术费用删除权限，用于手术麻醉批费控制；</w:t>
            </w:r>
            <w:r>
              <w:rPr>
                <w:rFonts w:ascii="宋体" w:hAnsi="宋体" w:cs="宋体" w:hint="eastAsia"/>
                <w:color w:val="000000"/>
                <w:kern w:val="0"/>
                <w:sz w:val="24"/>
                <w:lang w:bidi="ar"/>
              </w:rPr>
              <w:br/>
              <w:t>2.权限需控制医生具备哪个科室的删除权限，即授权为医生加科室。</w:t>
            </w:r>
          </w:p>
        </w:tc>
      </w:tr>
      <w:tr w:rsidR="005409B4" w14:paraId="572F38B0" w14:textId="77777777">
        <w:tc>
          <w:tcPr>
            <w:tcW w:w="841" w:type="dxa"/>
          </w:tcPr>
          <w:p w14:paraId="425DD208" w14:textId="77777777" w:rsidR="005409B4" w:rsidRDefault="005409B4">
            <w:pPr>
              <w:numPr>
                <w:ilvl w:val="0"/>
                <w:numId w:val="2"/>
              </w:numPr>
              <w:rPr>
                <w:rFonts w:ascii="宋体" w:hAnsi="宋体" w:cs="宋体" w:hint="eastAsia"/>
                <w:sz w:val="24"/>
              </w:rPr>
            </w:pPr>
          </w:p>
        </w:tc>
        <w:tc>
          <w:tcPr>
            <w:tcW w:w="1535" w:type="dxa"/>
            <w:vAlign w:val="center"/>
          </w:tcPr>
          <w:p w14:paraId="244F4716"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麻醉科会诊开医嘱控制</w:t>
            </w:r>
          </w:p>
        </w:tc>
        <w:tc>
          <w:tcPr>
            <w:tcW w:w="6146" w:type="dxa"/>
            <w:vAlign w:val="center"/>
          </w:tcPr>
          <w:p w14:paraId="1066EA17"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1.麻醉科医生可通过会诊申请进行开医嘱；</w:t>
            </w:r>
            <w:r>
              <w:rPr>
                <w:rFonts w:ascii="宋体" w:hAnsi="宋体" w:cs="宋体" w:hint="eastAsia"/>
                <w:color w:val="000000"/>
                <w:kern w:val="0"/>
                <w:sz w:val="24"/>
                <w:lang w:bidi="ar"/>
              </w:rPr>
              <w:br/>
              <w:t>2.麻醉科医生开的医嘱系统自动审核。</w:t>
            </w:r>
          </w:p>
        </w:tc>
      </w:tr>
      <w:tr w:rsidR="005409B4" w14:paraId="7757D09D" w14:textId="77777777">
        <w:tc>
          <w:tcPr>
            <w:tcW w:w="841" w:type="dxa"/>
          </w:tcPr>
          <w:p w14:paraId="499EAAF4" w14:textId="77777777" w:rsidR="005409B4" w:rsidRDefault="005409B4">
            <w:pPr>
              <w:numPr>
                <w:ilvl w:val="0"/>
                <w:numId w:val="2"/>
              </w:numPr>
              <w:rPr>
                <w:rFonts w:ascii="宋体" w:hAnsi="宋体" w:cs="宋体" w:hint="eastAsia"/>
                <w:sz w:val="24"/>
              </w:rPr>
            </w:pPr>
          </w:p>
        </w:tc>
        <w:tc>
          <w:tcPr>
            <w:tcW w:w="1535" w:type="dxa"/>
            <w:vAlign w:val="center"/>
          </w:tcPr>
          <w:p w14:paraId="6711258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手术申请</w:t>
            </w:r>
          </w:p>
        </w:tc>
        <w:tc>
          <w:tcPr>
            <w:tcW w:w="6146" w:type="dxa"/>
            <w:vAlign w:val="center"/>
          </w:tcPr>
          <w:p w14:paraId="17D8E863"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手术申请增加门诊手术室，和相应的常用手术套餐、麻醉套餐，增加该手术室的控制。</w:t>
            </w:r>
          </w:p>
        </w:tc>
      </w:tr>
      <w:tr w:rsidR="005409B4" w14:paraId="084ACBA8" w14:textId="77777777">
        <w:tc>
          <w:tcPr>
            <w:tcW w:w="841" w:type="dxa"/>
          </w:tcPr>
          <w:p w14:paraId="7EEB0F24" w14:textId="77777777" w:rsidR="005409B4" w:rsidRDefault="005409B4">
            <w:pPr>
              <w:numPr>
                <w:ilvl w:val="0"/>
                <w:numId w:val="2"/>
              </w:numPr>
              <w:rPr>
                <w:rFonts w:ascii="宋体" w:hAnsi="宋体" w:cs="宋体" w:hint="eastAsia"/>
                <w:sz w:val="24"/>
              </w:rPr>
            </w:pPr>
          </w:p>
        </w:tc>
        <w:tc>
          <w:tcPr>
            <w:tcW w:w="1535" w:type="dxa"/>
            <w:vAlign w:val="center"/>
          </w:tcPr>
          <w:p w14:paraId="1AB0DEE0"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民航输血项目</w:t>
            </w:r>
          </w:p>
        </w:tc>
        <w:tc>
          <w:tcPr>
            <w:tcW w:w="6146" w:type="dxa"/>
            <w:vAlign w:val="center"/>
          </w:tcPr>
          <w:p w14:paraId="0E630887"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输血项目控制增加民航的项目，开了血型鉴定项目后才能开输血申请。</w:t>
            </w:r>
          </w:p>
        </w:tc>
      </w:tr>
      <w:tr w:rsidR="005409B4" w14:paraId="4BC2F7C6" w14:textId="77777777">
        <w:tc>
          <w:tcPr>
            <w:tcW w:w="841" w:type="dxa"/>
          </w:tcPr>
          <w:p w14:paraId="3873B0BE" w14:textId="77777777" w:rsidR="005409B4" w:rsidRDefault="005409B4">
            <w:pPr>
              <w:numPr>
                <w:ilvl w:val="0"/>
                <w:numId w:val="2"/>
              </w:numPr>
              <w:rPr>
                <w:rFonts w:ascii="宋体" w:hAnsi="宋体" w:cs="宋体" w:hint="eastAsia"/>
                <w:sz w:val="24"/>
              </w:rPr>
            </w:pPr>
          </w:p>
        </w:tc>
        <w:tc>
          <w:tcPr>
            <w:tcW w:w="1535" w:type="dxa"/>
            <w:vAlign w:val="center"/>
          </w:tcPr>
          <w:p w14:paraId="49503227"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sz w:val="24"/>
              </w:rPr>
              <w:t>▲</w:t>
            </w:r>
            <w:r>
              <w:rPr>
                <w:rFonts w:ascii="宋体" w:hAnsi="宋体" w:cs="宋体" w:hint="eastAsia"/>
                <w:color w:val="000000"/>
                <w:kern w:val="0"/>
                <w:sz w:val="24"/>
                <w:lang w:bidi="ar"/>
              </w:rPr>
              <w:t>用血申请单卡控</w:t>
            </w:r>
          </w:p>
        </w:tc>
        <w:tc>
          <w:tcPr>
            <w:tcW w:w="6146" w:type="dxa"/>
            <w:vAlign w:val="center"/>
          </w:tcPr>
          <w:p w14:paraId="24A0E6CC"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用血申请单患者血型从LIS提取本次住院最近一次检验科血型检测结果。已开血型申请未出结果时，用血申请单患者血型显示“结果未回”。未开血型申请直接开用血申请时，设置弹出提示弹框“本次住院首次用血请开血型检测申请！”，用血申请单患者血型显示“未测”。</w:t>
            </w:r>
          </w:p>
          <w:p w14:paraId="156A19C5" w14:textId="77777777" w:rsidR="005409B4" w:rsidRDefault="005409B4">
            <w:pPr>
              <w:widowControl/>
              <w:jc w:val="left"/>
              <w:textAlignment w:val="center"/>
              <w:rPr>
                <w:rFonts w:ascii="宋体" w:hAnsi="宋体" w:cs="宋体" w:hint="eastAsia"/>
                <w:color w:val="000000"/>
                <w:kern w:val="0"/>
                <w:sz w:val="24"/>
                <w:lang w:bidi="ar"/>
              </w:rPr>
            </w:pPr>
          </w:p>
        </w:tc>
      </w:tr>
      <w:tr w:rsidR="005409B4" w14:paraId="09041DB8" w14:textId="77777777">
        <w:tc>
          <w:tcPr>
            <w:tcW w:w="841" w:type="dxa"/>
          </w:tcPr>
          <w:p w14:paraId="00AC5841" w14:textId="77777777" w:rsidR="005409B4" w:rsidRDefault="005409B4">
            <w:pPr>
              <w:numPr>
                <w:ilvl w:val="0"/>
                <w:numId w:val="2"/>
              </w:numPr>
              <w:rPr>
                <w:rFonts w:ascii="宋体" w:hAnsi="宋体" w:cs="宋体" w:hint="eastAsia"/>
                <w:sz w:val="24"/>
              </w:rPr>
            </w:pPr>
          </w:p>
        </w:tc>
        <w:tc>
          <w:tcPr>
            <w:tcW w:w="1535" w:type="dxa"/>
            <w:vAlign w:val="center"/>
          </w:tcPr>
          <w:p w14:paraId="2CEE883D"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手术申请单</w:t>
            </w:r>
          </w:p>
        </w:tc>
        <w:tc>
          <w:tcPr>
            <w:tcW w:w="6146" w:type="dxa"/>
            <w:vAlign w:val="center"/>
          </w:tcPr>
          <w:p w14:paraId="3DB2518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手术申请增加是否预计手术时长和做好术中追加抗菌药物准备等备填信息，由医生开单时进行填写。</w:t>
            </w:r>
          </w:p>
        </w:tc>
      </w:tr>
      <w:tr w:rsidR="005409B4" w14:paraId="1632801E" w14:textId="77777777">
        <w:tc>
          <w:tcPr>
            <w:tcW w:w="841" w:type="dxa"/>
          </w:tcPr>
          <w:p w14:paraId="441D662C" w14:textId="77777777" w:rsidR="005409B4" w:rsidRDefault="005409B4">
            <w:pPr>
              <w:numPr>
                <w:ilvl w:val="0"/>
                <w:numId w:val="2"/>
              </w:numPr>
              <w:rPr>
                <w:rFonts w:ascii="宋体" w:hAnsi="宋体" w:cs="宋体" w:hint="eastAsia"/>
                <w:sz w:val="24"/>
              </w:rPr>
            </w:pPr>
          </w:p>
        </w:tc>
        <w:tc>
          <w:tcPr>
            <w:tcW w:w="1535" w:type="dxa"/>
            <w:vAlign w:val="center"/>
          </w:tcPr>
          <w:p w14:paraId="18C0348D"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门诊手术</w:t>
            </w:r>
          </w:p>
        </w:tc>
        <w:tc>
          <w:tcPr>
            <w:tcW w:w="6146" w:type="dxa"/>
            <w:vAlign w:val="center"/>
          </w:tcPr>
          <w:p w14:paraId="52F2BCB5"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1.增加门诊部判断，门诊部人员默认拥有门诊手术权限；</w:t>
            </w:r>
            <w:r>
              <w:rPr>
                <w:rFonts w:ascii="宋体" w:hAnsi="宋体" w:cs="宋体" w:hint="eastAsia"/>
                <w:color w:val="000000"/>
                <w:kern w:val="0"/>
                <w:sz w:val="24"/>
                <w:lang w:bidi="ar"/>
              </w:rPr>
              <w:br/>
              <w:t>2.门诊部权限登录后，可以操作门诊手术相关患者列表。</w:t>
            </w:r>
          </w:p>
        </w:tc>
      </w:tr>
      <w:tr w:rsidR="005409B4" w14:paraId="00560721" w14:textId="77777777">
        <w:tc>
          <w:tcPr>
            <w:tcW w:w="8522" w:type="dxa"/>
            <w:gridSpan w:val="3"/>
          </w:tcPr>
          <w:p w14:paraId="704E2107" w14:textId="77777777" w:rsidR="005409B4" w:rsidRDefault="00000000">
            <w:pPr>
              <w:jc w:val="left"/>
              <w:rPr>
                <w:rFonts w:ascii="宋体" w:hAnsi="宋体" w:cs="宋体" w:hint="eastAsia"/>
                <w:kern w:val="0"/>
                <w:sz w:val="24"/>
              </w:rPr>
            </w:pPr>
            <w:r>
              <w:rPr>
                <w:rFonts w:ascii="宋体" w:hAnsi="宋体" w:cs="宋体" w:hint="eastAsia"/>
                <w:kern w:val="0"/>
                <w:sz w:val="24"/>
              </w:rPr>
              <w:t>（八）医技系统</w:t>
            </w:r>
          </w:p>
        </w:tc>
      </w:tr>
      <w:tr w:rsidR="005409B4" w14:paraId="1E0891E3" w14:textId="77777777">
        <w:tc>
          <w:tcPr>
            <w:tcW w:w="841" w:type="dxa"/>
          </w:tcPr>
          <w:p w14:paraId="7F5C1A95" w14:textId="77777777" w:rsidR="005409B4" w:rsidRDefault="005409B4">
            <w:pPr>
              <w:numPr>
                <w:ilvl w:val="0"/>
                <w:numId w:val="2"/>
              </w:numPr>
              <w:rPr>
                <w:rFonts w:ascii="宋体" w:hAnsi="宋体" w:cs="宋体" w:hint="eastAsia"/>
                <w:sz w:val="24"/>
              </w:rPr>
            </w:pPr>
          </w:p>
        </w:tc>
        <w:tc>
          <w:tcPr>
            <w:tcW w:w="1535" w:type="dxa"/>
            <w:vAlign w:val="center"/>
          </w:tcPr>
          <w:p w14:paraId="0B74BCAC" w14:textId="77777777" w:rsidR="005409B4" w:rsidRDefault="00000000">
            <w:pPr>
              <w:widowControl/>
              <w:jc w:val="center"/>
              <w:textAlignment w:val="center"/>
              <w:rPr>
                <w:rFonts w:ascii="宋体" w:hAnsi="宋体" w:cs="宋体" w:hint="eastAsia"/>
                <w:kern w:val="0"/>
                <w:sz w:val="24"/>
              </w:rPr>
            </w:pPr>
            <w:r>
              <w:rPr>
                <w:rFonts w:ascii="宋体" w:hAnsi="宋体" w:cs="宋体" w:hint="eastAsia"/>
                <w:kern w:val="0"/>
                <w:sz w:val="24"/>
              </w:rPr>
              <w:t>室壁运动分析</w:t>
            </w:r>
          </w:p>
        </w:tc>
        <w:tc>
          <w:tcPr>
            <w:tcW w:w="6146" w:type="dxa"/>
            <w:vAlign w:val="center"/>
          </w:tcPr>
          <w:p w14:paraId="467EFA82"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1.对指定类型心脏彩超进行开单控制，根据医生选择系统选择不同的检验项目；</w:t>
            </w:r>
          </w:p>
          <w:p w14:paraId="534E2E77"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2.医生开常规经胸超声心动图时，当包括40岁以上、心脏杂音、早产儿等情况时，系统自动添加室壁运动分析的检验项目；</w:t>
            </w:r>
          </w:p>
          <w:p w14:paraId="1876BB9F" w14:textId="77777777" w:rsidR="005409B4" w:rsidRDefault="00000000">
            <w:pPr>
              <w:widowControl/>
              <w:jc w:val="left"/>
              <w:textAlignment w:val="center"/>
              <w:rPr>
                <w:rFonts w:ascii="宋体" w:hAnsi="宋体" w:cs="宋体" w:hint="eastAsia"/>
                <w:kern w:val="0"/>
                <w:sz w:val="24"/>
              </w:rPr>
            </w:pPr>
            <w:r>
              <w:rPr>
                <w:rFonts w:ascii="宋体" w:hAnsi="宋体" w:cs="宋体" w:hint="eastAsia"/>
                <w:kern w:val="0"/>
                <w:sz w:val="24"/>
              </w:rPr>
              <w:t>3.门诊医生工作站开单和住院医生工作站开单都需要该功能。</w:t>
            </w:r>
          </w:p>
        </w:tc>
      </w:tr>
      <w:tr w:rsidR="005409B4" w14:paraId="71F85057" w14:textId="77777777">
        <w:tc>
          <w:tcPr>
            <w:tcW w:w="841" w:type="dxa"/>
          </w:tcPr>
          <w:p w14:paraId="3F5D3B73" w14:textId="77777777" w:rsidR="005409B4" w:rsidRDefault="005409B4">
            <w:pPr>
              <w:numPr>
                <w:ilvl w:val="0"/>
                <w:numId w:val="2"/>
              </w:numPr>
              <w:rPr>
                <w:rFonts w:ascii="宋体" w:hAnsi="宋体" w:cs="宋体" w:hint="eastAsia"/>
                <w:sz w:val="24"/>
              </w:rPr>
            </w:pPr>
          </w:p>
        </w:tc>
        <w:tc>
          <w:tcPr>
            <w:tcW w:w="1535" w:type="dxa"/>
            <w:shd w:val="clear" w:color="auto" w:fill="auto"/>
            <w:vAlign w:val="center"/>
          </w:tcPr>
          <w:p w14:paraId="721F2A10"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麻醉医生打印输血标签</w:t>
            </w:r>
          </w:p>
        </w:tc>
        <w:tc>
          <w:tcPr>
            <w:tcW w:w="6146" w:type="dxa"/>
            <w:shd w:val="clear" w:color="auto" w:fill="auto"/>
            <w:vAlign w:val="center"/>
          </w:tcPr>
          <w:p w14:paraId="4BA934D5" w14:textId="77777777" w:rsidR="005409B4"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1.新增麻醉医生查询输血申请的功能；</w:t>
            </w:r>
            <w:r>
              <w:rPr>
                <w:rFonts w:ascii="宋体" w:hAnsi="宋体" w:cs="宋体" w:hint="eastAsia"/>
                <w:color w:val="000000"/>
                <w:kern w:val="0"/>
                <w:sz w:val="24"/>
                <w:lang w:bidi="ar"/>
              </w:rPr>
              <w:br/>
              <w:t>2.麻醉医生可以在医技系统通过查询输血申请打印打印输血标签。</w:t>
            </w:r>
          </w:p>
        </w:tc>
      </w:tr>
      <w:tr w:rsidR="005409B4" w14:paraId="38C5D0A9" w14:textId="77777777">
        <w:tc>
          <w:tcPr>
            <w:tcW w:w="841" w:type="dxa"/>
          </w:tcPr>
          <w:p w14:paraId="06E14759" w14:textId="77777777" w:rsidR="005409B4" w:rsidRDefault="005409B4">
            <w:pPr>
              <w:numPr>
                <w:ilvl w:val="0"/>
                <w:numId w:val="2"/>
              </w:numPr>
              <w:rPr>
                <w:rFonts w:ascii="宋体" w:hAnsi="宋体" w:cs="宋体" w:hint="eastAsia"/>
                <w:sz w:val="24"/>
              </w:rPr>
            </w:pPr>
          </w:p>
        </w:tc>
        <w:tc>
          <w:tcPr>
            <w:tcW w:w="1535" w:type="dxa"/>
            <w:vAlign w:val="center"/>
          </w:tcPr>
          <w:p w14:paraId="05C60D6D"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标本交接记录查询</w:t>
            </w:r>
          </w:p>
        </w:tc>
        <w:tc>
          <w:tcPr>
            <w:tcW w:w="6146" w:type="dxa"/>
            <w:vAlign w:val="center"/>
          </w:tcPr>
          <w:p w14:paraId="19FDCD9D"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按时间段、科室等条件查询标本交接记录。查询信息包括：送出科室、病案号、姓名、性别、年龄、申请单号、检查名称、备注、标本份数、开出科室、出科交接人、出科时间、签收人、签收时间等。</w:t>
            </w:r>
          </w:p>
        </w:tc>
      </w:tr>
      <w:tr w:rsidR="005409B4" w14:paraId="113CD444" w14:textId="77777777">
        <w:tc>
          <w:tcPr>
            <w:tcW w:w="841" w:type="dxa"/>
          </w:tcPr>
          <w:p w14:paraId="17E2A7F5" w14:textId="77777777" w:rsidR="005409B4" w:rsidRDefault="005409B4">
            <w:pPr>
              <w:numPr>
                <w:ilvl w:val="0"/>
                <w:numId w:val="2"/>
              </w:numPr>
              <w:rPr>
                <w:rFonts w:ascii="宋体" w:hAnsi="宋体" w:cs="宋体" w:hint="eastAsia"/>
                <w:sz w:val="24"/>
              </w:rPr>
            </w:pPr>
          </w:p>
        </w:tc>
        <w:tc>
          <w:tcPr>
            <w:tcW w:w="1535" w:type="dxa"/>
            <w:vAlign w:val="center"/>
          </w:tcPr>
          <w:p w14:paraId="6D521D3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标本流向查询</w:t>
            </w:r>
          </w:p>
        </w:tc>
        <w:tc>
          <w:tcPr>
            <w:tcW w:w="6146" w:type="dxa"/>
            <w:vAlign w:val="center"/>
          </w:tcPr>
          <w:p w14:paraId="0236F40A"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1.按检验单号进行查询；</w:t>
            </w:r>
            <w:r>
              <w:rPr>
                <w:rFonts w:ascii="宋体" w:hAnsi="宋体" w:cs="宋体" w:hint="eastAsia"/>
                <w:color w:val="000000"/>
                <w:kern w:val="0"/>
                <w:sz w:val="24"/>
                <w:lang w:bidi="ar"/>
              </w:rPr>
              <w:br/>
              <w:t>2.显示患者检查基本信息，包括：姓名、性别、年龄、开单科室、开单医生、检验项目、标本类型、份量、载体等；</w:t>
            </w:r>
            <w:r>
              <w:rPr>
                <w:rFonts w:ascii="宋体" w:hAnsi="宋体" w:cs="宋体" w:hint="eastAsia"/>
                <w:color w:val="000000"/>
                <w:kern w:val="0"/>
                <w:sz w:val="24"/>
                <w:lang w:bidi="ar"/>
              </w:rPr>
              <w:br/>
              <w:t>3.检验单费用明细；</w:t>
            </w:r>
            <w:r>
              <w:rPr>
                <w:rFonts w:ascii="宋体" w:hAnsi="宋体" w:cs="宋体" w:hint="eastAsia"/>
                <w:color w:val="000000"/>
                <w:kern w:val="0"/>
                <w:sz w:val="24"/>
                <w:lang w:bidi="ar"/>
              </w:rPr>
              <w:br/>
              <w:t>4.采样信息列表，采样人、采样时间；</w:t>
            </w:r>
            <w:r>
              <w:rPr>
                <w:rFonts w:ascii="宋体" w:hAnsi="宋体" w:cs="宋体" w:hint="eastAsia"/>
                <w:color w:val="000000"/>
                <w:kern w:val="0"/>
                <w:sz w:val="24"/>
                <w:lang w:bidi="ar"/>
              </w:rPr>
              <w:br/>
              <w:t>5.签收信息列表，签收单号、签收人、签收时间等；</w:t>
            </w:r>
            <w:r>
              <w:rPr>
                <w:rFonts w:ascii="宋体" w:hAnsi="宋体" w:cs="宋体" w:hint="eastAsia"/>
                <w:color w:val="000000"/>
                <w:kern w:val="0"/>
                <w:sz w:val="24"/>
                <w:lang w:bidi="ar"/>
              </w:rPr>
              <w:br/>
              <w:t>6.确认记录，确认人、确认时间；</w:t>
            </w:r>
            <w:r>
              <w:rPr>
                <w:rFonts w:ascii="宋体" w:hAnsi="宋体" w:cs="宋体" w:hint="eastAsia"/>
                <w:color w:val="000000"/>
                <w:kern w:val="0"/>
                <w:sz w:val="24"/>
                <w:lang w:bidi="ar"/>
              </w:rPr>
              <w:br/>
              <w:t>7.取消信息，取消执行人、取消执行日期。</w:t>
            </w:r>
          </w:p>
        </w:tc>
      </w:tr>
      <w:tr w:rsidR="005409B4" w14:paraId="019D350C" w14:textId="77777777">
        <w:tc>
          <w:tcPr>
            <w:tcW w:w="841" w:type="dxa"/>
          </w:tcPr>
          <w:p w14:paraId="65A7E3C2" w14:textId="77777777" w:rsidR="005409B4" w:rsidRDefault="005409B4">
            <w:pPr>
              <w:numPr>
                <w:ilvl w:val="0"/>
                <w:numId w:val="2"/>
              </w:numPr>
              <w:rPr>
                <w:rFonts w:ascii="宋体" w:hAnsi="宋体" w:cs="宋体" w:hint="eastAsia"/>
                <w:sz w:val="24"/>
              </w:rPr>
            </w:pPr>
          </w:p>
        </w:tc>
        <w:tc>
          <w:tcPr>
            <w:tcW w:w="1535" w:type="dxa"/>
            <w:vAlign w:val="center"/>
          </w:tcPr>
          <w:p w14:paraId="74D97D03"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标本作废重发</w:t>
            </w:r>
          </w:p>
        </w:tc>
        <w:tc>
          <w:tcPr>
            <w:tcW w:w="6146" w:type="dxa"/>
            <w:vAlign w:val="center"/>
          </w:tcPr>
          <w:p w14:paraId="569DDFBD"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1.当检验科判断样本不合格时，通过作废重发功能，通知采样护士重新进行采样；</w:t>
            </w:r>
            <w:r>
              <w:rPr>
                <w:rFonts w:ascii="宋体" w:hAnsi="宋体" w:cs="宋体" w:hint="eastAsia"/>
                <w:color w:val="000000"/>
                <w:kern w:val="0"/>
                <w:sz w:val="24"/>
                <w:lang w:bidi="ar"/>
              </w:rPr>
              <w:br/>
              <w:t>2.在标本确认收费界面，增加作废重发功能，并记录作废信息，包括作废人员、作废时间，可通过检验单号在该界面重新查看作废的记录。</w:t>
            </w:r>
          </w:p>
        </w:tc>
      </w:tr>
      <w:tr w:rsidR="005409B4" w14:paraId="7F9CF895" w14:textId="77777777">
        <w:tc>
          <w:tcPr>
            <w:tcW w:w="841" w:type="dxa"/>
          </w:tcPr>
          <w:p w14:paraId="6752FFCE" w14:textId="77777777" w:rsidR="005409B4" w:rsidRDefault="005409B4">
            <w:pPr>
              <w:numPr>
                <w:ilvl w:val="0"/>
                <w:numId w:val="2"/>
              </w:numPr>
              <w:rPr>
                <w:rFonts w:ascii="宋体" w:hAnsi="宋体" w:cs="宋体" w:hint="eastAsia"/>
                <w:sz w:val="24"/>
              </w:rPr>
            </w:pPr>
          </w:p>
        </w:tc>
        <w:tc>
          <w:tcPr>
            <w:tcW w:w="1535" w:type="dxa"/>
            <w:vAlign w:val="center"/>
          </w:tcPr>
          <w:p w14:paraId="1DC3695D"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CT造影剂更换</w:t>
            </w:r>
          </w:p>
        </w:tc>
        <w:tc>
          <w:tcPr>
            <w:tcW w:w="6146" w:type="dxa"/>
            <w:vAlign w:val="center"/>
          </w:tcPr>
          <w:p w14:paraId="1ECCFE2D"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1.由于CT检查造影相关的检查套餐很多，并且使用到的造影剂由于采购的原因会不定期更换新的厂商、规格，所以需要更换新的药品编码，所以需要增加该功能，批量更换CT节点下的相应造影剂；</w:t>
            </w:r>
            <w:r>
              <w:rPr>
                <w:rFonts w:ascii="宋体" w:hAnsi="宋体" w:cs="宋体" w:hint="eastAsia"/>
                <w:color w:val="000000"/>
                <w:kern w:val="0"/>
                <w:sz w:val="24"/>
                <w:lang w:bidi="ar"/>
              </w:rPr>
              <w:br/>
              <w:t>2.可更换造影剂编码；</w:t>
            </w:r>
            <w:r>
              <w:rPr>
                <w:rFonts w:ascii="宋体" w:hAnsi="宋体" w:cs="宋体" w:hint="eastAsia"/>
                <w:color w:val="000000"/>
                <w:kern w:val="0"/>
                <w:sz w:val="24"/>
                <w:lang w:bidi="ar"/>
              </w:rPr>
              <w:br/>
              <w:t>3.可更改数量；</w:t>
            </w:r>
            <w:r>
              <w:rPr>
                <w:rFonts w:ascii="宋体" w:hAnsi="宋体" w:cs="宋体" w:hint="eastAsia"/>
                <w:color w:val="000000"/>
                <w:kern w:val="0"/>
                <w:sz w:val="24"/>
                <w:lang w:bidi="ar"/>
              </w:rPr>
              <w:br/>
              <w:t>4.由于琶洲和民航的CT套餐不同，需要分别做套餐更换功能。</w:t>
            </w:r>
          </w:p>
        </w:tc>
      </w:tr>
      <w:tr w:rsidR="005409B4" w14:paraId="051A6337" w14:textId="77777777">
        <w:tc>
          <w:tcPr>
            <w:tcW w:w="841" w:type="dxa"/>
          </w:tcPr>
          <w:p w14:paraId="68E45335" w14:textId="77777777" w:rsidR="005409B4" w:rsidRDefault="005409B4">
            <w:pPr>
              <w:numPr>
                <w:ilvl w:val="0"/>
                <w:numId w:val="2"/>
              </w:numPr>
              <w:rPr>
                <w:rFonts w:ascii="宋体" w:hAnsi="宋体" w:cs="宋体" w:hint="eastAsia"/>
                <w:sz w:val="24"/>
              </w:rPr>
            </w:pPr>
          </w:p>
        </w:tc>
        <w:tc>
          <w:tcPr>
            <w:tcW w:w="1535" w:type="dxa"/>
            <w:vAlign w:val="center"/>
          </w:tcPr>
          <w:p w14:paraId="3C8B8CDE"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MR造影剂更换</w:t>
            </w:r>
          </w:p>
        </w:tc>
        <w:tc>
          <w:tcPr>
            <w:tcW w:w="6146" w:type="dxa"/>
            <w:vAlign w:val="center"/>
          </w:tcPr>
          <w:p w14:paraId="09DCE9F1"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1.由于MR检查造影相关的检查套餐很多，并且使用到的造影剂由于采购的原因会不定期更换新的厂商、规格，所以需要更换新的药品编码，所以需要增加该功能，批量更换MR节点下的相应造影剂；</w:t>
            </w:r>
            <w:r>
              <w:rPr>
                <w:rFonts w:ascii="宋体" w:hAnsi="宋体" w:cs="宋体" w:hint="eastAsia"/>
                <w:color w:val="000000"/>
                <w:kern w:val="0"/>
                <w:sz w:val="24"/>
                <w:lang w:bidi="ar"/>
              </w:rPr>
              <w:br/>
              <w:t>2.可更换造影剂编码；</w:t>
            </w:r>
            <w:r>
              <w:rPr>
                <w:rFonts w:ascii="宋体" w:hAnsi="宋体" w:cs="宋体" w:hint="eastAsia"/>
                <w:color w:val="000000"/>
                <w:kern w:val="0"/>
                <w:sz w:val="24"/>
                <w:lang w:bidi="ar"/>
              </w:rPr>
              <w:br/>
              <w:t>3.可更改数量；</w:t>
            </w:r>
            <w:r>
              <w:rPr>
                <w:rFonts w:ascii="宋体" w:hAnsi="宋体" w:cs="宋体" w:hint="eastAsia"/>
                <w:color w:val="000000"/>
                <w:kern w:val="0"/>
                <w:sz w:val="24"/>
                <w:lang w:bidi="ar"/>
              </w:rPr>
              <w:br/>
              <w:t>4.由于琶洲和民航的MR套餐不同，需要分别做套餐更换功能。</w:t>
            </w:r>
          </w:p>
        </w:tc>
      </w:tr>
      <w:tr w:rsidR="005409B4" w14:paraId="47AC8992" w14:textId="77777777">
        <w:tc>
          <w:tcPr>
            <w:tcW w:w="841" w:type="dxa"/>
          </w:tcPr>
          <w:p w14:paraId="54323C4F" w14:textId="77777777" w:rsidR="005409B4" w:rsidRDefault="005409B4">
            <w:pPr>
              <w:numPr>
                <w:ilvl w:val="0"/>
                <w:numId w:val="2"/>
              </w:numPr>
              <w:rPr>
                <w:rFonts w:ascii="宋体" w:hAnsi="宋体" w:cs="宋体" w:hint="eastAsia"/>
                <w:sz w:val="24"/>
              </w:rPr>
            </w:pPr>
          </w:p>
        </w:tc>
        <w:tc>
          <w:tcPr>
            <w:tcW w:w="1535" w:type="dxa"/>
            <w:vAlign w:val="center"/>
          </w:tcPr>
          <w:p w14:paraId="6D08E488"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CT高压造影注射器更换</w:t>
            </w:r>
          </w:p>
        </w:tc>
        <w:tc>
          <w:tcPr>
            <w:tcW w:w="6146" w:type="dxa"/>
            <w:vAlign w:val="center"/>
          </w:tcPr>
          <w:p w14:paraId="46C4B054"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1.由于民航CT高压造影注射器厂商会不定期更换，所以需要增加一个批量更换注射器的功能，对注射剂进行更换；</w:t>
            </w:r>
            <w:r>
              <w:rPr>
                <w:rFonts w:ascii="宋体" w:hAnsi="宋体" w:cs="宋体" w:hint="eastAsia"/>
                <w:color w:val="000000"/>
                <w:kern w:val="0"/>
                <w:sz w:val="24"/>
                <w:lang w:bidi="ar"/>
              </w:rPr>
              <w:br/>
              <w:t>2.不允许修改数量；</w:t>
            </w:r>
          </w:p>
        </w:tc>
      </w:tr>
      <w:tr w:rsidR="005409B4" w14:paraId="0113E080" w14:textId="77777777">
        <w:tc>
          <w:tcPr>
            <w:tcW w:w="841" w:type="dxa"/>
          </w:tcPr>
          <w:p w14:paraId="1BBA883F" w14:textId="77777777" w:rsidR="005409B4" w:rsidRDefault="005409B4">
            <w:pPr>
              <w:numPr>
                <w:ilvl w:val="0"/>
                <w:numId w:val="2"/>
              </w:numPr>
              <w:rPr>
                <w:rFonts w:ascii="宋体" w:hAnsi="宋体" w:cs="宋体" w:hint="eastAsia"/>
                <w:sz w:val="24"/>
              </w:rPr>
            </w:pPr>
          </w:p>
        </w:tc>
        <w:tc>
          <w:tcPr>
            <w:tcW w:w="1535" w:type="dxa"/>
            <w:vAlign w:val="center"/>
          </w:tcPr>
          <w:p w14:paraId="21F3A477"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病理项目审核</w:t>
            </w:r>
          </w:p>
        </w:tc>
        <w:tc>
          <w:tcPr>
            <w:tcW w:w="6146" w:type="dxa"/>
            <w:vAlign w:val="center"/>
          </w:tcPr>
          <w:p w14:paraId="2EB934C3"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1.由消化内镜中心会诊开出的病理申请单，需要在医技系统由消化内镜中心负责审核；</w:t>
            </w:r>
            <w:r>
              <w:rPr>
                <w:rFonts w:ascii="宋体" w:hAnsi="宋体" w:cs="宋体" w:hint="eastAsia"/>
                <w:color w:val="000000"/>
                <w:kern w:val="0"/>
                <w:sz w:val="24"/>
                <w:lang w:bidi="ar"/>
              </w:rPr>
              <w:br/>
              <w:t>2.患者所在科室的护士工作站需剔除该部分的医嘱不进行审核；</w:t>
            </w:r>
            <w:r>
              <w:rPr>
                <w:rFonts w:ascii="宋体" w:hAnsi="宋体" w:cs="宋体" w:hint="eastAsia"/>
                <w:color w:val="000000"/>
                <w:kern w:val="0"/>
                <w:sz w:val="24"/>
                <w:lang w:bidi="ar"/>
              </w:rPr>
              <w:br/>
              <w:t>3.护士工作站停床出院时，判断是否有未审核的医嘱时，增加判断内镜中心的未审核医嘱，并提示护士存在内镜中心未审核医嘱，让内镜中心审核后才允许出院停床。</w:t>
            </w:r>
          </w:p>
        </w:tc>
      </w:tr>
      <w:tr w:rsidR="005409B4" w14:paraId="3A47C4CC" w14:textId="77777777">
        <w:tc>
          <w:tcPr>
            <w:tcW w:w="841" w:type="dxa"/>
          </w:tcPr>
          <w:p w14:paraId="285CE94C" w14:textId="77777777" w:rsidR="005409B4" w:rsidRDefault="005409B4">
            <w:pPr>
              <w:numPr>
                <w:ilvl w:val="0"/>
                <w:numId w:val="2"/>
              </w:numPr>
              <w:rPr>
                <w:rFonts w:ascii="宋体" w:hAnsi="宋体" w:cs="宋体" w:hint="eastAsia"/>
                <w:sz w:val="24"/>
              </w:rPr>
            </w:pPr>
          </w:p>
        </w:tc>
        <w:tc>
          <w:tcPr>
            <w:tcW w:w="1535" w:type="dxa"/>
            <w:vAlign w:val="center"/>
          </w:tcPr>
          <w:p w14:paraId="614C7026"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打印病理标签</w:t>
            </w:r>
          </w:p>
        </w:tc>
        <w:tc>
          <w:tcPr>
            <w:tcW w:w="6146" w:type="dxa"/>
            <w:vAlign w:val="center"/>
          </w:tcPr>
          <w:p w14:paraId="747F6578"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由于内镜中心需审核本科是开出的病理，所以需要在医技系统增加打印病理标签功能，可根据时间段、检验单号、住院号、样本类型等信息查询标签信息，进行打印。</w:t>
            </w:r>
          </w:p>
        </w:tc>
      </w:tr>
      <w:tr w:rsidR="005409B4" w14:paraId="5FC630C3" w14:textId="77777777">
        <w:tc>
          <w:tcPr>
            <w:tcW w:w="841" w:type="dxa"/>
          </w:tcPr>
          <w:p w14:paraId="60421433" w14:textId="77777777" w:rsidR="005409B4" w:rsidRDefault="005409B4">
            <w:pPr>
              <w:numPr>
                <w:ilvl w:val="0"/>
                <w:numId w:val="2"/>
              </w:numPr>
              <w:rPr>
                <w:rFonts w:ascii="宋体" w:hAnsi="宋体" w:cs="宋体" w:hint="eastAsia"/>
                <w:sz w:val="24"/>
              </w:rPr>
            </w:pPr>
          </w:p>
        </w:tc>
        <w:tc>
          <w:tcPr>
            <w:tcW w:w="1535" w:type="dxa"/>
            <w:vAlign w:val="center"/>
          </w:tcPr>
          <w:p w14:paraId="139EE06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无痛系列工作量统计</w:t>
            </w:r>
          </w:p>
        </w:tc>
        <w:tc>
          <w:tcPr>
            <w:tcW w:w="6146" w:type="dxa"/>
            <w:vAlign w:val="center"/>
          </w:tcPr>
          <w:p w14:paraId="2930B46A"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1.明细统计表：按时间段统计，统计项包括执行科室、项目名称、开出科室、病人姓名、性别、年龄、开出时间、执行时间、金额。</w:t>
            </w:r>
            <w:r>
              <w:rPr>
                <w:rFonts w:ascii="宋体" w:hAnsi="宋体" w:cs="宋体" w:hint="eastAsia"/>
                <w:color w:val="000000"/>
                <w:kern w:val="0"/>
                <w:sz w:val="24"/>
                <w:lang w:bidi="ar"/>
              </w:rPr>
              <w:br/>
              <w:t>2.汇总统计表：按时间段统计，统计项包括执行科室、项目名称、例数、金额。</w:t>
            </w:r>
          </w:p>
        </w:tc>
      </w:tr>
      <w:tr w:rsidR="005409B4" w14:paraId="1B71A7AE" w14:textId="77777777">
        <w:tc>
          <w:tcPr>
            <w:tcW w:w="841" w:type="dxa"/>
          </w:tcPr>
          <w:p w14:paraId="5F676BA1" w14:textId="77777777" w:rsidR="005409B4" w:rsidRDefault="005409B4">
            <w:pPr>
              <w:numPr>
                <w:ilvl w:val="0"/>
                <w:numId w:val="2"/>
              </w:numPr>
              <w:rPr>
                <w:rFonts w:ascii="宋体" w:hAnsi="宋体" w:cs="宋体" w:hint="eastAsia"/>
                <w:sz w:val="24"/>
              </w:rPr>
            </w:pPr>
          </w:p>
        </w:tc>
        <w:tc>
          <w:tcPr>
            <w:tcW w:w="1535" w:type="dxa"/>
            <w:vAlign w:val="center"/>
          </w:tcPr>
          <w:p w14:paraId="7AE416F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医技本科室费用查询</w:t>
            </w:r>
          </w:p>
        </w:tc>
        <w:tc>
          <w:tcPr>
            <w:tcW w:w="6146" w:type="dxa"/>
            <w:vAlign w:val="center"/>
          </w:tcPr>
          <w:p w14:paraId="22742E9A"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1.查询条件，按病案号、姓名查询某患者时间段内的费用;</w:t>
            </w:r>
            <w:r>
              <w:rPr>
                <w:rFonts w:ascii="宋体" w:hAnsi="宋体" w:cs="宋体" w:hint="eastAsia"/>
                <w:color w:val="000000"/>
                <w:kern w:val="0"/>
                <w:sz w:val="24"/>
                <w:lang w:bidi="ar"/>
              </w:rPr>
              <w:br/>
              <w:t>2.查询患者清单明细；</w:t>
            </w:r>
          </w:p>
        </w:tc>
      </w:tr>
      <w:tr w:rsidR="005409B4" w14:paraId="6A43E94C" w14:textId="77777777">
        <w:tc>
          <w:tcPr>
            <w:tcW w:w="841" w:type="dxa"/>
          </w:tcPr>
          <w:p w14:paraId="17938012" w14:textId="77777777" w:rsidR="005409B4" w:rsidRDefault="005409B4">
            <w:pPr>
              <w:numPr>
                <w:ilvl w:val="0"/>
                <w:numId w:val="2"/>
              </w:numPr>
              <w:rPr>
                <w:rFonts w:ascii="宋体" w:hAnsi="宋体" w:cs="宋体" w:hint="eastAsia"/>
                <w:sz w:val="24"/>
              </w:rPr>
            </w:pPr>
          </w:p>
        </w:tc>
        <w:tc>
          <w:tcPr>
            <w:tcW w:w="1535" w:type="dxa"/>
            <w:vAlign w:val="center"/>
          </w:tcPr>
          <w:p w14:paraId="0549A2E4"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sz w:val="24"/>
              </w:rPr>
              <w:t>▲</w:t>
            </w:r>
            <w:r>
              <w:rPr>
                <w:rFonts w:ascii="宋体" w:hAnsi="宋体" w:cs="宋体" w:hint="eastAsia"/>
                <w:color w:val="000000"/>
                <w:kern w:val="0"/>
                <w:sz w:val="24"/>
                <w:lang w:bidi="ar"/>
              </w:rPr>
              <w:t>影像项目相关费用收</w:t>
            </w:r>
            <w:r>
              <w:rPr>
                <w:rFonts w:ascii="宋体" w:hAnsi="宋体" w:cs="宋体" w:hint="eastAsia"/>
                <w:color w:val="000000"/>
                <w:kern w:val="0"/>
                <w:sz w:val="24"/>
                <w:lang w:bidi="ar"/>
              </w:rPr>
              <w:lastRenderedPageBreak/>
              <w:t>费控制</w:t>
            </w:r>
          </w:p>
        </w:tc>
        <w:tc>
          <w:tcPr>
            <w:tcW w:w="6146" w:type="dxa"/>
            <w:vAlign w:val="center"/>
          </w:tcPr>
          <w:p w14:paraId="480DEEE0"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lastRenderedPageBreak/>
              <w:t>根据新的影像收费项目规定，CT、MR和X线摄影的有部分项目在同一张申请单里有数量现在，需要改造开单系</w:t>
            </w:r>
            <w:r>
              <w:rPr>
                <w:rFonts w:ascii="宋体" w:hAnsi="宋体" w:cs="宋体" w:hint="eastAsia"/>
                <w:color w:val="000000"/>
                <w:kern w:val="0"/>
                <w:sz w:val="24"/>
                <w:lang w:bidi="ar"/>
              </w:rPr>
              <w:lastRenderedPageBreak/>
              <w:t>统，对相应的比收费编码进行收费数量的控制；</w:t>
            </w:r>
            <w:r>
              <w:rPr>
                <w:rFonts w:ascii="宋体" w:hAnsi="宋体" w:cs="宋体" w:hint="eastAsia"/>
                <w:color w:val="000000"/>
                <w:kern w:val="0"/>
                <w:sz w:val="24"/>
                <w:lang w:bidi="ar"/>
              </w:rPr>
              <w:br/>
              <w:t>2.控制说明：X线摄影成像-床旁X线摄影（加收）只能收取1次，计算机体层成像（CT）平扫只能收取3次，计算机体层成像(CT)平扫-能量成像(加收)只能收取1次，计算机体层成像(CT)平扫-薄层扫描成像(加收)只能收取1次，计算机体层成像(CT)增强只能收取3次。</w:t>
            </w:r>
          </w:p>
        </w:tc>
      </w:tr>
      <w:tr w:rsidR="005409B4" w14:paraId="35281871" w14:textId="77777777">
        <w:tc>
          <w:tcPr>
            <w:tcW w:w="841" w:type="dxa"/>
          </w:tcPr>
          <w:p w14:paraId="42E46859" w14:textId="77777777" w:rsidR="005409B4" w:rsidRDefault="005409B4">
            <w:pPr>
              <w:numPr>
                <w:ilvl w:val="0"/>
                <w:numId w:val="2"/>
              </w:numPr>
              <w:rPr>
                <w:rFonts w:ascii="宋体" w:hAnsi="宋体" w:cs="宋体" w:hint="eastAsia"/>
                <w:sz w:val="24"/>
              </w:rPr>
            </w:pPr>
          </w:p>
        </w:tc>
        <w:tc>
          <w:tcPr>
            <w:tcW w:w="1535" w:type="dxa"/>
            <w:vAlign w:val="center"/>
          </w:tcPr>
          <w:p w14:paraId="18023E9A"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sz w:val="24"/>
              </w:rPr>
              <w:t>▲</w:t>
            </w:r>
            <w:r>
              <w:rPr>
                <w:rFonts w:ascii="宋体" w:hAnsi="宋体" w:cs="宋体" w:hint="eastAsia"/>
                <w:color w:val="000000"/>
                <w:kern w:val="0"/>
                <w:sz w:val="24"/>
                <w:lang w:bidi="ar"/>
              </w:rPr>
              <w:t>CT和MR的增强项目按半价收费</w:t>
            </w:r>
          </w:p>
        </w:tc>
        <w:tc>
          <w:tcPr>
            <w:tcW w:w="6146" w:type="dxa"/>
            <w:vAlign w:val="center"/>
          </w:tcPr>
          <w:p w14:paraId="727CC921"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根据新的影像收费项目规定，CT和MR的增强时，只能收取增强收费项目的50%，因此需要对开单系统进行改造允许设置按项目半价收费。</w:t>
            </w:r>
          </w:p>
        </w:tc>
      </w:tr>
      <w:tr w:rsidR="005409B4" w14:paraId="00C17CAC" w14:textId="77777777">
        <w:tc>
          <w:tcPr>
            <w:tcW w:w="841" w:type="dxa"/>
          </w:tcPr>
          <w:p w14:paraId="0871A1CB" w14:textId="77777777" w:rsidR="005409B4" w:rsidRDefault="005409B4">
            <w:pPr>
              <w:numPr>
                <w:ilvl w:val="0"/>
                <w:numId w:val="2"/>
              </w:numPr>
              <w:rPr>
                <w:rFonts w:ascii="宋体" w:hAnsi="宋体" w:cs="宋体" w:hint="eastAsia"/>
                <w:sz w:val="24"/>
              </w:rPr>
            </w:pPr>
          </w:p>
        </w:tc>
        <w:tc>
          <w:tcPr>
            <w:tcW w:w="1535" w:type="dxa"/>
            <w:vAlign w:val="center"/>
          </w:tcPr>
          <w:p w14:paraId="5710725D"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sz w:val="24"/>
              </w:rPr>
              <w:t>▲</w:t>
            </w:r>
            <w:r>
              <w:rPr>
                <w:rFonts w:ascii="宋体" w:hAnsi="宋体" w:cs="宋体" w:hint="eastAsia"/>
                <w:color w:val="000000"/>
                <w:kern w:val="0"/>
                <w:sz w:val="24"/>
                <w:lang w:bidi="ar"/>
              </w:rPr>
              <w:t>CT和MR开单提示</w:t>
            </w:r>
          </w:p>
        </w:tc>
        <w:tc>
          <w:tcPr>
            <w:tcW w:w="6146" w:type="dxa"/>
            <w:vAlign w:val="center"/>
          </w:tcPr>
          <w:p w14:paraId="41A2C315"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根据新的影像收费项目规定，对医生开出3个医生部位时，需要弹框提示医生，并让医生填写情况说明，以便后续对医疗行为进行进一步的审核。</w:t>
            </w:r>
          </w:p>
        </w:tc>
      </w:tr>
      <w:tr w:rsidR="005409B4" w14:paraId="649E9CBD" w14:textId="77777777">
        <w:tc>
          <w:tcPr>
            <w:tcW w:w="8522" w:type="dxa"/>
            <w:gridSpan w:val="3"/>
          </w:tcPr>
          <w:p w14:paraId="7B6FF797" w14:textId="77777777" w:rsidR="005409B4" w:rsidRDefault="00000000">
            <w:pPr>
              <w:jc w:val="left"/>
              <w:rPr>
                <w:rFonts w:ascii="宋体" w:hAnsi="宋体" w:cs="宋体" w:hint="eastAsia"/>
                <w:kern w:val="0"/>
                <w:sz w:val="24"/>
              </w:rPr>
            </w:pPr>
            <w:r>
              <w:rPr>
                <w:rFonts w:ascii="宋体" w:hAnsi="宋体" w:cs="宋体" w:hint="eastAsia"/>
                <w:kern w:val="0"/>
                <w:sz w:val="24"/>
              </w:rPr>
              <w:t>（九）药库药房管理</w:t>
            </w:r>
          </w:p>
        </w:tc>
      </w:tr>
      <w:tr w:rsidR="005409B4" w14:paraId="42A4682C" w14:textId="77777777">
        <w:tc>
          <w:tcPr>
            <w:tcW w:w="841" w:type="dxa"/>
          </w:tcPr>
          <w:p w14:paraId="593625A1" w14:textId="77777777" w:rsidR="005409B4" w:rsidRDefault="005409B4">
            <w:pPr>
              <w:numPr>
                <w:ilvl w:val="0"/>
                <w:numId w:val="2"/>
              </w:numPr>
              <w:rPr>
                <w:rFonts w:ascii="宋体" w:hAnsi="宋体" w:cs="宋体" w:hint="eastAsia"/>
                <w:sz w:val="24"/>
              </w:rPr>
            </w:pPr>
          </w:p>
        </w:tc>
        <w:tc>
          <w:tcPr>
            <w:tcW w:w="1535" w:type="dxa"/>
            <w:vAlign w:val="center"/>
          </w:tcPr>
          <w:p w14:paraId="746FAAE1"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药品资料增加标识维护</w:t>
            </w:r>
          </w:p>
        </w:tc>
        <w:tc>
          <w:tcPr>
            <w:tcW w:w="6146" w:type="dxa"/>
            <w:vAlign w:val="center"/>
          </w:tcPr>
          <w:p w14:paraId="7B62BAF5"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根据业务需要对药品基本信息增加更多信息项维护内容，包括：</w:t>
            </w:r>
            <w:r>
              <w:rPr>
                <w:rFonts w:ascii="宋体" w:hAnsi="宋体" w:cs="宋体" w:hint="eastAsia"/>
                <w:color w:val="000000"/>
                <w:kern w:val="0"/>
                <w:sz w:val="24"/>
                <w:lang w:bidi="ar"/>
              </w:rPr>
              <w:br/>
              <w:t>1.增加是否PPI用药;</w:t>
            </w:r>
            <w:r>
              <w:rPr>
                <w:rFonts w:ascii="宋体" w:hAnsi="宋体" w:cs="宋体" w:hint="eastAsia"/>
                <w:color w:val="000000"/>
                <w:kern w:val="0"/>
                <w:sz w:val="24"/>
                <w:lang w:bidi="ar"/>
              </w:rPr>
              <w:br/>
              <w:t>2.增加国家重点监控品种分级，分级为非限制使用级和限制使用级；</w:t>
            </w:r>
            <w:r>
              <w:rPr>
                <w:rFonts w:ascii="宋体" w:hAnsi="宋体" w:cs="宋体" w:hint="eastAsia"/>
                <w:color w:val="000000"/>
                <w:kern w:val="0"/>
                <w:sz w:val="24"/>
                <w:lang w:bidi="ar"/>
              </w:rPr>
              <w:br/>
              <w:t>3.增加国家药理分类；</w:t>
            </w:r>
            <w:r>
              <w:rPr>
                <w:rFonts w:ascii="宋体" w:hAnsi="宋体" w:cs="宋体" w:hint="eastAsia"/>
                <w:color w:val="000000"/>
                <w:kern w:val="0"/>
                <w:sz w:val="24"/>
                <w:lang w:bidi="ar"/>
              </w:rPr>
              <w:br/>
              <w:t>4.增加营养制剂；</w:t>
            </w:r>
            <w:r>
              <w:rPr>
                <w:rFonts w:ascii="宋体" w:hAnsi="宋体" w:cs="宋体" w:hint="eastAsia"/>
                <w:color w:val="000000"/>
                <w:kern w:val="0"/>
                <w:sz w:val="24"/>
                <w:lang w:bidi="ar"/>
              </w:rPr>
              <w:br/>
              <w:t>5.增加药理分类编码；</w:t>
            </w:r>
            <w:r>
              <w:rPr>
                <w:rFonts w:ascii="宋体" w:hAnsi="宋体" w:cs="宋体" w:hint="eastAsia"/>
                <w:color w:val="000000"/>
                <w:kern w:val="0"/>
                <w:sz w:val="24"/>
                <w:lang w:bidi="ar"/>
              </w:rPr>
              <w:br/>
              <w:t>6.增加是否膏方原料药；</w:t>
            </w:r>
            <w:r>
              <w:rPr>
                <w:rFonts w:ascii="宋体" w:hAnsi="宋体" w:cs="宋体" w:hint="eastAsia"/>
                <w:color w:val="000000"/>
                <w:kern w:val="0"/>
                <w:sz w:val="24"/>
                <w:lang w:bidi="ar"/>
              </w:rPr>
              <w:br/>
              <w:t>7.全身麻醉剂监控级别，分别是重点监控级，、普通级；</w:t>
            </w:r>
            <w:r>
              <w:rPr>
                <w:rFonts w:ascii="宋体" w:hAnsi="宋体" w:cs="宋体" w:hint="eastAsia"/>
                <w:color w:val="000000"/>
                <w:kern w:val="0"/>
                <w:sz w:val="24"/>
                <w:lang w:bidi="ar"/>
              </w:rPr>
              <w:br/>
              <w:t>8.药品标识码</w:t>
            </w:r>
          </w:p>
        </w:tc>
      </w:tr>
      <w:tr w:rsidR="005409B4" w14:paraId="3C0ADF0D" w14:textId="77777777">
        <w:tc>
          <w:tcPr>
            <w:tcW w:w="841" w:type="dxa"/>
          </w:tcPr>
          <w:p w14:paraId="0130865C" w14:textId="77777777" w:rsidR="005409B4" w:rsidRDefault="005409B4">
            <w:pPr>
              <w:numPr>
                <w:ilvl w:val="0"/>
                <w:numId w:val="2"/>
              </w:numPr>
              <w:rPr>
                <w:rFonts w:ascii="宋体" w:hAnsi="宋体" w:cs="宋体" w:hint="eastAsia"/>
                <w:sz w:val="24"/>
              </w:rPr>
            </w:pPr>
          </w:p>
        </w:tc>
        <w:tc>
          <w:tcPr>
            <w:tcW w:w="1535" w:type="dxa"/>
            <w:vAlign w:val="center"/>
          </w:tcPr>
          <w:p w14:paraId="5CC32355"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入库单控制</w:t>
            </w:r>
          </w:p>
        </w:tc>
        <w:tc>
          <w:tcPr>
            <w:tcW w:w="6146" w:type="dxa"/>
            <w:vAlign w:val="center"/>
          </w:tcPr>
          <w:p w14:paraId="3ECDF17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1.生产入库单是需同时记录药品的国谈待遇、国家重点监控、谈判药品等药品信息，用于后续统计使用；</w:t>
            </w:r>
            <w:r>
              <w:rPr>
                <w:rFonts w:ascii="宋体" w:hAnsi="宋体" w:cs="宋体" w:hint="eastAsia"/>
                <w:color w:val="000000"/>
                <w:kern w:val="0"/>
                <w:sz w:val="24"/>
                <w:lang w:bidi="ar"/>
              </w:rPr>
              <w:br/>
              <w:t>2.手工入库单；</w:t>
            </w:r>
            <w:r>
              <w:rPr>
                <w:rFonts w:ascii="宋体" w:hAnsi="宋体" w:cs="宋体" w:hint="eastAsia"/>
                <w:color w:val="000000"/>
                <w:kern w:val="0"/>
                <w:sz w:val="24"/>
                <w:lang w:bidi="ar"/>
              </w:rPr>
              <w:br/>
              <w:t>3.广药接口入库；</w:t>
            </w:r>
          </w:p>
        </w:tc>
      </w:tr>
      <w:tr w:rsidR="005409B4" w14:paraId="57822584" w14:textId="77777777">
        <w:tc>
          <w:tcPr>
            <w:tcW w:w="841" w:type="dxa"/>
          </w:tcPr>
          <w:p w14:paraId="19190271" w14:textId="77777777" w:rsidR="005409B4" w:rsidRDefault="005409B4">
            <w:pPr>
              <w:numPr>
                <w:ilvl w:val="0"/>
                <w:numId w:val="2"/>
              </w:numPr>
              <w:rPr>
                <w:rFonts w:ascii="宋体" w:hAnsi="宋体" w:cs="宋体" w:hint="eastAsia"/>
                <w:sz w:val="24"/>
              </w:rPr>
            </w:pPr>
          </w:p>
        </w:tc>
        <w:tc>
          <w:tcPr>
            <w:tcW w:w="1535" w:type="dxa"/>
            <w:vAlign w:val="center"/>
          </w:tcPr>
          <w:p w14:paraId="2BCECC06"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处方流转药品资料维护</w:t>
            </w:r>
          </w:p>
        </w:tc>
        <w:tc>
          <w:tcPr>
            <w:tcW w:w="6146" w:type="dxa"/>
            <w:vAlign w:val="center"/>
          </w:tcPr>
          <w:p w14:paraId="70920E68"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1.需要增加用于专门维护处方流转药品的基础资料；</w:t>
            </w:r>
            <w:r>
              <w:rPr>
                <w:rFonts w:ascii="宋体" w:hAnsi="宋体" w:cs="宋体" w:hint="eastAsia"/>
                <w:color w:val="000000"/>
                <w:kern w:val="0"/>
                <w:sz w:val="24"/>
                <w:lang w:bidi="ar"/>
              </w:rPr>
              <w:br/>
              <w:t>2.该维护界面只能维护用于处方流转的药品；</w:t>
            </w:r>
            <w:r>
              <w:rPr>
                <w:rFonts w:ascii="宋体" w:hAnsi="宋体" w:cs="宋体" w:hint="eastAsia"/>
                <w:color w:val="000000"/>
                <w:kern w:val="0"/>
                <w:sz w:val="24"/>
                <w:lang w:bidi="ar"/>
              </w:rPr>
              <w:br/>
              <w:t>3.需要对维护权限单独授权。</w:t>
            </w:r>
          </w:p>
        </w:tc>
      </w:tr>
      <w:tr w:rsidR="005409B4" w14:paraId="19C9B733" w14:textId="77777777">
        <w:tc>
          <w:tcPr>
            <w:tcW w:w="841" w:type="dxa"/>
          </w:tcPr>
          <w:p w14:paraId="35E0EE5E" w14:textId="77777777" w:rsidR="005409B4" w:rsidRDefault="005409B4">
            <w:pPr>
              <w:numPr>
                <w:ilvl w:val="0"/>
                <w:numId w:val="2"/>
              </w:numPr>
              <w:rPr>
                <w:rFonts w:ascii="宋体" w:hAnsi="宋体" w:cs="宋体" w:hint="eastAsia"/>
                <w:sz w:val="24"/>
              </w:rPr>
            </w:pPr>
          </w:p>
        </w:tc>
        <w:tc>
          <w:tcPr>
            <w:tcW w:w="1535" w:type="dxa"/>
            <w:vAlign w:val="center"/>
          </w:tcPr>
          <w:p w14:paraId="76B64352"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药房工作量统计(零售)门诊统计</w:t>
            </w:r>
          </w:p>
        </w:tc>
        <w:tc>
          <w:tcPr>
            <w:tcW w:w="6146" w:type="dxa"/>
            <w:vAlign w:val="center"/>
          </w:tcPr>
          <w:p w14:paraId="688436AC"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1.按药房、时间段条件统计，对门诊处方发药工作量统计；</w:t>
            </w:r>
            <w:r>
              <w:rPr>
                <w:rFonts w:ascii="宋体" w:hAnsi="宋体" w:cs="宋体" w:hint="eastAsia"/>
                <w:color w:val="000000"/>
                <w:kern w:val="0"/>
                <w:sz w:val="24"/>
                <w:lang w:bidi="ar"/>
              </w:rPr>
              <w:br/>
              <w:t>2.门诊统计需可选普通窗口、急诊窗口统计；</w:t>
            </w:r>
            <w:r>
              <w:rPr>
                <w:rFonts w:ascii="宋体" w:hAnsi="宋体" w:cs="宋体" w:hint="eastAsia"/>
                <w:color w:val="000000"/>
                <w:kern w:val="0"/>
                <w:sz w:val="24"/>
                <w:lang w:bidi="ar"/>
              </w:rPr>
              <w:br/>
              <w:t>3.门诊统计项包括，临床科室、西药中成药处方张数、西药金额、中成药金额、中药饮片处方张数、剂数、味数、中药饮片金额；</w:t>
            </w:r>
            <w:r>
              <w:rPr>
                <w:rFonts w:ascii="宋体" w:hAnsi="宋体" w:cs="宋体" w:hint="eastAsia"/>
                <w:color w:val="000000"/>
                <w:kern w:val="0"/>
                <w:sz w:val="24"/>
                <w:lang w:bidi="ar"/>
              </w:rPr>
              <w:br/>
              <w:t>4.门诊药品统计，以医生所在科为统计口径；</w:t>
            </w:r>
          </w:p>
        </w:tc>
      </w:tr>
      <w:tr w:rsidR="005409B4" w14:paraId="377F0AFE" w14:textId="77777777">
        <w:tc>
          <w:tcPr>
            <w:tcW w:w="841" w:type="dxa"/>
          </w:tcPr>
          <w:p w14:paraId="01AB1451" w14:textId="77777777" w:rsidR="005409B4" w:rsidRDefault="005409B4">
            <w:pPr>
              <w:numPr>
                <w:ilvl w:val="0"/>
                <w:numId w:val="2"/>
              </w:numPr>
              <w:rPr>
                <w:rFonts w:ascii="宋体" w:hAnsi="宋体" w:cs="宋体" w:hint="eastAsia"/>
                <w:sz w:val="24"/>
              </w:rPr>
            </w:pPr>
          </w:p>
        </w:tc>
        <w:tc>
          <w:tcPr>
            <w:tcW w:w="1535" w:type="dxa"/>
            <w:vAlign w:val="center"/>
          </w:tcPr>
          <w:p w14:paraId="41BF2E65"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药房工作量统计(零售)住院统计</w:t>
            </w:r>
          </w:p>
        </w:tc>
        <w:tc>
          <w:tcPr>
            <w:tcW w:w="6146" w:type="dxa"/>
            <w:vAlign w:val="center"/>
          </w:tcPr>
          <w:p w14:paraId="48AEA63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1.按药房、时间段条件统计，对住院医嘱发药工作量统计；</w:t>
            </w:r>
            <w:r>
              <w:rPr>
                <w:rFonts w:ascii="宋体" w:hAnsi="宋体" w:cs="宋体" w:hint="eastAsia"/>
                <w:color w:val="000000"/>
                <w:kern w:val="0"/>
                <w:sz w:val="24"/>
                <w:lang w:bidi="ar"/>
              </w:rPr>
              <w:br/>
              <w:t>2.住院统计统计项包括：病区、西药发药金额、中成药发药金额、西药退药金额、中成药退药金额、西药免摆金额、中成药免摆金额、注射费金额、大输液金额等；</w:t>
            </w:r>
            <w:r>
              <w:rPr>
                <w:rFonts w:ascii="宋体" w:hAnsi="宋体" w:cs="宋体" w:hint="eastAsia"/>
                <w:color w:val="000000"/>
                <w:kern w:val="0"/>
                <w:sz w:val="24"/>
                <w:lang w:bidi="ar"/>
              </w:rPr>
              <w:br/>
              <w:t>3.住院药品统计，以病人所在科为统计口径；</w:t>
            </w:r>
          </w:p>
        </w:tc>
      </w:tr>
      <w:tr w:rsidR="005409B4" w14:paraId="64EF376F" w14:textId="77777777">
        <w:tc>
          <w:tcPr>
            <w:tcW w:w="841" w:type="dxa"/>
          </w:tcPr>
          <w:p w14:paraId="6C592BDB" w14:textId="77777777" w:rsidR="005409B4" w:rsidRDefault="005409B4">
            <w:pPr>
              <w:numPr>
                <w:ilvl w:val="0"/>
                <w:numId w:val="2"/>
              </w:numPr>
              <w:rPr>
                <w:rFonts w:ascii="宋体" w:hAnsi="宋体" w:cs="宋体" w:hint="eastAsia"/>
                <w:sz w:val="24"/>
              </w:rPr>
            </w:pPr>
          </w:p>
        </w:tc>
        <w:tc>
          <w:tcPr>
            <w:tcW w:w="1535" w:type="dxa"/>
            <w:vAlign w:val="center"/>
          </w:tcPr>
          <w:p w14:paraId="436B5991"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药房工作量统计(零售)</w:t>
            </w:r>
            <w:r>
              <w:rPr>
                <w:rFonts w:ascii="宋体" w:hAnsi="宋体" w:cs="宋体" w:hint="eastAsia"/>
                <w:color w:val="000000"/>
                <w:kern w:val="0"/>
                <w:sz w:val="24"/>
                <w:lang w:bidi="ar"/>
              </w:rPr>
              <w:lastRenderedPageBreak/>
              <w:t>科室领药</w:t>
            </w:r>
          </w:p>
        </w:tc>
        <w:tc>
          <w:tcPr>
            <w:tcW w:w="6146" w:type="dxa"/>
            <w:vAlign w:val="center"/>
          </w:tcPr>
          <w:p w14:paraId="594587A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1.按药房、时间段条件统计，对科室领药数据进行统计；</w:t>
            </w:r>
            <w:r>
              <w:rPr>
                <w:rFonts w:ascii="宋体" w:hAnsi="宋体" w:cs="宋体" w:hint="eastAsia"/>
                <w:color w:val="000000"/>
                <w:kern w:val="0"/>
                <w:sz w:val="24"/>
                <w:lang w:bidi="ar"/>
              </w:rPr>
              <w:br/>
              <w:t>2.科室领药统计项包括科室、单数、金额、西药金额、中</w:t>
            </w:r>
            <w:r>
              <w:rPr>
                <w:rFonts w:ascii="宋体" w:hAnsi="宋体" w:cs="宋体" w:hint="eastAsia"/>
                <w:color w:val="000000"/>
                <w:kern w:val="0"/>
                <w:sz w:val="24"/>
                <w:lang w:bidi="ar"/>
              </w:rPr>
              <w:lastRenderedPageBreak/>
              <w:t>成药金额、中药金额、药械金额；</w:t>
            </w:r>
            <w:r>
              <w:rPr>
                <w:rFonts w:ascii="宋体" w:hAnsi="宋体" w:cs="宋体" w:hint="eastAsia"/>
                <w:color w:val="000000"/>
                <w:kern w:val="0"/>
                <w:sz w:val="24"/>
                <w:lang w:bidi="ar"/>
              </w:rPr>
              <w:br/>
              <w:t>3.科室领药以科室出库单为统计口径。</w:t>
            </w:r>
          </w:p>
        </w:tc>
      </w:tr>
      <w:tr w:rsidR="005409B4" w14:paraId="1083DC28" w14:textId="77777777">
        <w:tc>
          <w:tcPr>
            <w:tcW w:w="841" w:type="dxa"/>
          </w:tcPr>
          <w:p w14:paraId="464C84A5" w14:textId="77777777" w:rsidR="005409B4" w:rsidRDefault="005409B4">
            <w:pPr>
              <w:numPr>
                <w:ilvl w:val="0"/>
                <w:numId w:val="2"/>
              </w:numPr>
              <w:rPr>
                <w:rFonts w:ascii="宋体" w:hAnsi="宋体" w:cs="宋体" w:hint="eastAsia"/>
                <w:sz w:val="24"/>
              </w:rPr>
            </w:pPr>
          </w:p>
        </w:tc>
        <w:tc>
          <w:tcPr>
            <w:tcW w:w="1535" w:type="dxa"/>
            <w:vAlign w:val="center"/>
          </w:tcPr>
          <w:p w14:paraId="3DC8DA2F"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麻醉用药清单查询(住院)</w:t>
            </w:r>
          </w:p>
        </w:tc>
        <w:tc>
          <w:tcPr>
            <w:tcW w:w="6146" w:type="dxa"/>
            <w:vAlign w:val="center"/>
          </w:tcPr>
          <w:p w14:paraId="08D6E50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1.按时间段、住院、麻醉药品类型（麻醉药品、精神药品、毒性药品、易制毒药品、全身麻醉药品）条件进行统计；</w:t>
            </w:r>
            <w:r>
              <w:rPr>
                <w:rFonts w:ascii="宋体" w:hAnsi="宋体" w:cs="宋体" w:hint="eastAsia"/>
                <w:color w:val="000000"/>
                <w:kern w:val="0"/>
                <w:sz w:val="24"/>
                <w:lang w:bidi="ar"/>
              </w:rPr>
              <w:br/>
              <w:t>2.统计相应类型的药品使用情况；</w:t>
            </w:r>
            <w:r>
              <w:rPr>
                <w:rFonts w:ascii="宋体" w:hAnsi="宋体" w:cs="宋体" w:hint="eastAsia"/>
                <w:color w:val="000000"/>
                <w:kern w:val="0"/>
                <w:sz w:val="24"/>
                <w:lang w:bidi="ar"/>
              </w:rPr>
              <w:br/>
              <w:t>3.住院统计报表项目包括：病人姓名、性别、年龄、身份证号、住院号、流水号、诊断、药品编码、药品名称、规格、单价、数量、开出医生、执行人、开出科室、发药时间等；</w:t>
            </w:r>
          </w:p>
        </w:tc>
      </w:tr>
      <w:tr w:rsidR="005409B4" w14:paraId="0741057B" w14:textId="77777777">
        <w:tc>
          <w:tcPr>
            <w:tcW w:w="841" w:type="dxa"/>
          </w:tcPr>
          <w:p w14:paraId="3ACC88B0" w14:textId="77777777" w:rsidR="005409B4" w:rsidRDefault="005409B4">
            <w:pPr>
              <w:numPr>
                <w:ilvl w:val="0"/>
                <w:numId w:val="2"/>
              </w:numPr>
              <w:rPr>
                <w:rFonts w:ascii="宋体" w:hAnsi="宋体" w:cs="宋体" w:hint="eastAsia"/>
                <w:sz w:val="24"/>
              </w:rPr>
            </w:pPr>
          </w:p>
        </w:tc>
        <w:tc>
          <w:tcPr>
            <w:tcW w:w="1535" w:type="dxa"/>
            <w:vAlign w:val="center"/>
          </w:tcPr>
          <w:p w14:paraId="6F06918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麻醉用药清单查询（门诊）</w:t>
            </w:r>
          </w:p>
        </w:tc>
        <w:tc>
          <w:tcPr>
            <w:tcW w:w="6146" w:type="dxa"/>
            <w:vAlign w:val="center"/>
          </w:tcPr>
          <w:p w14:paraId="4D515D51"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1.按时间段、门诊、麻醉药品类型（麻醉药品、精神药品、毒性药品、易制毒药品、全身麻醉药品）条件进行统计；</w:t>
            </w:r>
            <w:r>
              <w:rPr>
                <w:rFonts w:ascii="宋体" w:hAnsi="宋体" w:cs="宋体" w:hint="eastAsia"/>
                <w:color w:val="000000"/>
                <w:kern w:val="0"/>
                <w:sz w:val="24"/>
                <w:lang w:bidi="ar"/>
              </w:rPr>
              <w:br/>
              <w:t>2.统计相应类型的药品的使用情况；</w:t>
            </w:r>
            <w:r>
              <w:rPr>
                <w:rFonts w:ascii="宋体" w:hAnsi="宋体" w:cs="宋体" w:hint="eastAsia"/>
                <w:color w:val="000000"/>
                <w:kern w:val="0"/>
                <w:sz w:val="24"/>
                <w:lang w:bidi="ar"/>
              </w:rPr>
              <w:br/>
              <w:t>3.门诊统计报表项目包括：病人姓名、性别、年龄、身份证号、诊疗卡号、门诊号、药品编码、药品名称、规格、单价、数量、开出医生、执行人、开出科室、发药时间等；</w:t>
            </w:r>
          </w:p>
        </w:tc>
      </w:tr>
      <w:tr w:rsidR="005409B4" w14:paraId="0758DCE6" w14:textId="77777777">
        <w:tc>
          <w:tcPr>
            <w:tcW w:w="841" w:type="dxa"/>
          </w:tcPr>
          <w:p w14:paraId="78711E26" w14:textId="77777777" w:rsidR="005409B4" w:rsidRDefault="005409B4">
            <w:pPr>
              <w:numPr>
                <w:ilvl w:val="0"/>
                <w:numId w:val="2"/>
              </w:numPr>
              <w:rPr>
                <w:rFonts w:ascii="宋体" w:hAnsi="宋体" w:cs="宋体" w:hint="eastAsia"/>
                <w:sz w:val="24"/>
              </w:rPr>
            </w:pPr>
          </w:p>
        </w:tc>
        <w:tc>
          <w:tcPr>
            <w:tcW w:w="1535" w:type="dxa"/>
            <w:vAlign w:val="center"/>
          </w:tcPr>
          <w:p w14:paraId="5182BCD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住院拒退查询</w:t>
            </w:r>
          </w:p>
        </w:tc>
        <w:tc>
          <w:tcPr>
            <w:tcW w:w="6146" w:type="dxa"/>
            <w:vAlign w:val="center"/>
          </w:tcPr>
          <w:p w14:paraId="5B945DF7"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1.统计住院医嘱退药拒收情况，用于查询各病区被拒退药明细记录，便于药房与科室核对退药信息；</w:t>
            </w:r>
            <w:r>
              <w:rPr>
                <w:rFonts w:ascii="宋体" w:hAnsi="宋体" w:cs="宋体" w:hint="eastAsia"/>
                <w:color w:val="000000"/>
                <w:kern w:val="0"/>
                <w:sz w:val="24"/>
                <w:lang w:bidi="ar"/>
              </w:rPr>
              <w:br/>
              <w:t>2.按药房、病区、退药时间段进行统计；</w:t>
            </w:r>
            <w:r>
              <w:rPr>
                <w:rFonts w:ascii="宋体" w:hAnsi="宋体" w:cs="宋体" w:hint="eastAsia"/>
                <w:color w:val="000000"/>
                <w:kern w:val="0"/>
                <w:sz w:val="24"/>
                <w:lang w:bidi="ar"/>
              </w:rPr>
              <w:br/>
              <w:t>3.报表的统计项包括床号、流水号、姓名、药品编码、药品名称、规格、单位、退药数量、单价、退药金额、病区执行人等；</w:t>
            </w:r>
          </w:p>
        </w:tc>
      </w:tr>
      <w:tr w:rsidR="005409B4" w14:paraId="1A813215" w14:textId="77777777">
        <w:tc>
          <w:tcPr>
            <w:tcW w:w="841" w:type="dxa"/>
          </w:tcPr>
          <w:p w14:paraId="23815C11" w14:textId="77777777" w:rsidR="005409B4" w:rsidRDefault="005409B4">
            <w:pPr>
              <w:numPr>
                <w:ilvl w:val="0"/>
                <w:numId w:val="2"/>
              </w:numPr>
              <w:rPr>
                <w:rFonts w:ascii="宋体" w:hAnsi="宋体" w:cs="宋体" w:hint="eastAsia"/>
                <w:sz w:val="24"/>
              </w:rPr>
            </w:pPr>
          </w:p>
        </w:tc>
        <w:tc>
          <w:tcPr>
            <w:tcW w:w="1535" w:type="dxa"/>
            <w:vAlign w:val="center"/>
          </w:tcPr>
          <w:p w14:paraId="45F330C1"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药房实际发药查询</w:t>
            </w:r>
          </w:p>
        </w:tc>
        <w:tc>
          <w:tcPr>
            <w:tcW w:w="6146" w:type="dxa"/>
            <w:vAlign w:val="center"/>
          </w:tcPr>
          <w:p w14:paraId="12AD4641"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1.把每个实际发药条目的发药数量，免摆数量，退药数量，欠药数量显示出来：</w:t>
            </w:r>
            <w:r>
              <w:rPr>
                <w:rFonts w:ascii="宋体" w:hAnsi="宋体" w:cs="宋体" w:hint="eastAsia"/>
                <w:color w:val="000000"/>
                <w:kern w:val="0"/>
                <w:sz w:val="24"/>
                <w:lang w:bidi="ar"/>
              </w:rPr>
              <w:br/>
              <w:t>2.点击发药数量的时候，弹框显示改数量对应的患者发药明细；</w:t>
            </w:r>
            <w:r>
              <w:rPr>
                <w:rFonts w:ascii="宋体" w:hAnsi="宋体" w:cs="宋体" w:hint="eastAsia"/>
                <w:color w:val="000000"/>
                <w:kern w:val="0"/>
                <w:sz w:val="24"/>
                <w:lang w:bidi="ar"/>
              </w:rPr>
              <w:br/>
              <w:t>3.点击退药数量时，弹框显示改数量对应的患者发药明细；</w:t>
            </w:r>
            <w:r>
              <w:rPr>
                <w:rFonts w:ascii="宋体" w:hAnsi="宋体" w:cs="宋体" w:hint="eastAsia"/>
                <w:color w:val="000000"/>
                <w:kern w:val="0"/>
                <w:sz w:val="24"/>
                <w:lang w:bidi="ar"/>
              </w:rPr>
              <w:br/>
              <w:t>4.点击欠药数量时，自动定位到上一条负数的实际发药记录。</w:t>
            </w:r>
            <w:r>
              <w:rPr>
                <w:rFonts w:ascii="宋体" w:hAnsi="宋体" w:cs="宋体" w:hint="eastAsia"/>
                <w:color w:val="000000"/>
                <w:kern w:val="0"/>
                <w:sz w:val="24"/>
                <w:lang w:bidi="ar"/>
              </w:rPr>
              <w:br/>
              <w:t>5.已做欠药处理的记录，在负数旁显示处理人和处理时间。</w:t>
            </w:r>
          </w:p>
        </w:tc>
      </w:tr>
      <w:tr w:rsidR="005409B4" w14:paraId="7FE6301A" w14:textId="77777777">
        <w:tc>
          <w:tcPr>
            <w:tcW w:w="841" w:type="dxa"/>
          </w:tcPr>
          <w:p w14:paraId="19C86902" w14:textId="77777777" w:rsidR="005409B4" w:rsidRDefault="005409B4">
            <w:pPr>
              <w:numPr>
                <w:ilvl w:val="0"/>
                <w:numId w:val="2"/>
              </w:numPr>
              <w:rPr>
                <w:rFonts w:ascii="宋体" w:hAnsi="宋体" w:cs="宋体" w:hint="eastAsia"/>
                <w:sz w:val="24"/>
              </w:rPr>
            </w:pPr>
          </w:p>
        </w:tc>
        <w:tc>
          <w:tcPr>
            <w:tcW w:w="1535" w:type="dxa"/>
            <w:vAlign w:val="center"/>
          </w:tcPr>
          <w:p w14:paraId="5DAF49A3"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中药代煎消息重推功能</w:t>
            </w:r>
          </w:p>
        </w:tc>
        <w:tc>
          <w:tcPr>
            <w:tcW w:w="6146" w:type="dxa"/>
            <w:vAlign w:val="center"/>
          </w:tcPr>
          <w:p w14:paraId="4DE5008B"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1.由于第三方代煎系统需通过互联网交互，因此存在代煎系统接口不稳定的情况，导致代煎窗口发药时数据接收失败。需要HIS系统增加一个重新推送代煎消息的功能，用于消息重发；</w:t>
            </w:r>
            <w:r>
              <w:rPr>
                <w:rFonts w:ascii="宋体" w:hAnsi="宋体" w:cs="宋体" w:hint="eastAsia"/>
                <w:color w:val="000000"/>
                <w:kern w:val="0"/>
                <w:sz w:val="24"/>
                <w:lang w:bidi="ar"/>
              </w:rPr>
              <w:br/>
              <w:t>2.重推功能需要提供按处方重推、按住院流水号组好重推、按出院带药重推等不同的重推方式。</w:t>
            </w:r>
          </w:p>
        </w:tc>
      </w:tr>
      <w:tr w:rsidR="005409B4" w14:paraId="3DA9833F" w14:textId="77777777">
        <w:tc>
          <w:tcPr>
            <w:tcW w:w="8522" w:type="dxa"/>
            <w:gridSpan w:val="3"/>
          </w:tcPr>
          <w:p w14:paraId="208C33BC" w14:textId="77777777" w:rsidR="005409B4" w:rsidRDefault="00000000">
            <w:pPr>
              <w:jc w:val="left"/>
              <w:rPr>
                <w:rFonts w:ascii="宋体" w:hAnsi="宋体" w:cs="宋体" w:hint="eastAsia"/>
                <w:kern w:val="0"/>
                <w:sz w:val="24"/>
              </w:rPr>
            </w:pPr>
            <w:r>
              <w:rPr>
                <w:rFonts w:ascii="宋体" w:hAnsi="宋体" w:cs="宋体" w:hint="eastAsia"/>
                <w:kern w:val="0"/>
                <w:sz w:val="24"/>
              </w:rPr>
              <w:t>（十）院长查询子系统</w:t>
            </w:r>
          </w:p>
        </w:tc>
      </w:tr>
      <w:tr w:rsidR="005409B4" w14:paraId="427A9091" w14:textId="77777777">
        <w:tc>
          <w:tcPr>
            <w:tcW w:w="841" w:type="dxa"/>
          </w:tcPr>
          <w:p w14:paraId="2B1CDA76" w14:textId="77777777" w:rsidR="005409B4" w:rsidRDefault="005409B4">
            <w:pPr>
              <w:numPr>
                <w:ilvl w:val="0"/>
                <w:numId w:val="2"/>
              </w:numPr>
              <w:rPr>
                <w:rFonts w:ascii="宋体" w:hAnsi="宋体" w:cs="宋体" w:hint="eastAsia"/>
                <w:sz w:val="24"/>
              </w:rPr>
            </w:pPr>
          </w:p>
        </w:tc>
        <w:tc>
          <w:tcPr>
            <w:tcW w:w="1535" w:type="dxa"/>
            <w:vAlign w:val="center"/>
          </w:tcPr>
          <w:p w14:paraId="0CF59ACA"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住院发生额（本科室）</w:t>
            </w:r>
          </w:p>
        </w:tc>
        <w:tc>
          <w:tcPr>
            <w:tcW w:w="6146" w:type="dxa"/>
            <w:vAlign w:val="center"/>
          </w:tcPr>
          <w:p w14:paraId="453FFA85"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住院发生额（本科室）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0F0B299E" w14:textId="77777777">
        <w:tc>
          <w:tcPr>
            <w:tcW w:w="841" w:type="dxa"/>
          </w:tcPr>
          <w:p w14:paraId="0151DD71" w14:textId="77777777" w:rsidR="005409B4" w:rsidRDefault="005409B4">
            <w:pPr>
              <w:numPr>
                <w:ilvl w:val="0"/>
                <w:numId w:val="2"/>
              </w:numPr>
              <w:rPr>
                <w:rFonts w:ascii="宋体" w:hAnsi="宋体" w:cs="宋体" w:hint="eastAsia"/>
                <w:sz w:val="24"/>
              </w:rPr>
            </w:pPr>
          </w:p>
        </w:tc>
        <w:tc>
          <w:tcPr>
            <w:tcW w:w="1535" w:type="dxa"/>
            <w:vAlign w:val="center"/>
          </w:tcPr>
          <w:p w14:paraId="7ED86E77"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住院发生额（本科室）（日间）</w:t>
            </w:r>
          </w:p>
        </w:tc>
        <w:tc>
          <w:tcPr>
            <w:tcW w:w="6146" w:type="dxa"/>
            <w:vAlign w:val="center"/>
          </w:tcPr>
          <w:p w14:paraId="3901FFF8"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住院发生额（本科室）（日间）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5BE04906" w14:textId="77777777">
        <w:tc>
          <w:tcPr>
            <w:tcW w:w="841" w:type="dxa"/>
          </w:tcPr>
          <w:p w14:paraId="55D84C08" w14:textId="77777777" w:rsidR="005409B4" w:rsidRDefault="005409B4">
            <w:pPr>
              <w:numPr>
                <w:ilvl w:val="0"/>
                <w:numId w:val="2"/>
              </w:numPr>
              <w:rPr>
                <w:rFonts w:ascii="宋体" w:hAnsi="宋体" w:cs="宋体" w:hint="eastAsia"/>
                <w:sz w:val="24"/>
              </w:rPr>
            </w:pPr>
          </w:p>
        </w:tc>
        <w:tc>
          <w:tcPr>
            <w:tcW w:w="1535" w:type="dxa"/>
            <w:vAlign w:val="center"/>
          </w:tcPr>
          <w:p w14:paraId="30D30605"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住院发生额（本科室已结算）</w:t>
            </w:r>
          </w:p>
        </w:tc>
        <w:tc>
          <w:tcPr>
            <w:tcW w:w="6146" w:type="dxa"/>
            <w:vAlign w:val="center"/>
          </w:tcPr>
          <w:p w14:paraId="4EAE731B"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住院发生额（本科室已结算）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34F6D6D1" w14:textId="77777777">
        <w:tc>
          <w:tcPr>
            <w:tcW w:w="841" w:type="dxa"/>
          </w:tcPr>
          <w:p w14:paraId="27C51E1D" w14:textId="77777777" w:rsidR="005409B4" w:rsidRDefault="005409B4">
            <w:pPr>
              <w:numPr>
                <w:ilvl w:val="0"/>
                <w:numId w:val="2"/>
              </w:numPr>
              <w:rPr>
                <w:rFonts w:ascii="宋体" w:hAnsi="宋体" w:cs="宋体" w:hint="eastAsia"/>
                <w:sz w:val="24"/>
              </w:rPr>
            </w:pPr>
          </w:p>
        </w:tc>
        <w:tc>
          <w:tcPr>
            <w:tcW w:w="1535" w:type="dxa"/>
            <w:vAlign w:val="center"/>
          </w:tcPr>
          <w:p w14:paraId="1ADC7A95"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住院发生额（本科室未结算)</w:t>
            </w:r>
          </w:p>
        </w:tc>
        <w:tc>
          <w:tcPr>
            <w:tcW w:w="6146" w:type="dxa"/>
            <w:vAlign w:val="center"/>
          </w:tcPr>
          <w:p w14:paraId="32E3D3A8"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住院发生额（本科室未结算)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58FF8598" w14:textId="77777777">
        <w:tc>
          <w:tcPr>
            <w:tcW w:w="841" w:type="dxa"/>
          </w:tcPr>
          <w:p w14:paraId="5FB7EA4F" w14:textId="77777777" w:rsidR="005409B4" w:rsidRDefault="005409B4">
            <w:pPr>
              <w:numPr>
                <w:ilvl w:val="0"/>
                <w:numId w:val="2"/>
              </w:numPr>
              <w:rPr>
                <w:rFonts w:ascii="宋体" w:hAnsi="宋体" w:cs="宋体" w:hint="eastAsia"/>
                <w:sz w:val="24"/>
              </w:rPr>
            </w:pPr>
          </w:p>
        </w:tc>
        <w:tc>
          <w:tcPr>
            <w:tcW w:w="1535" w:type="dxa"/>
            <w:vAlign w:val="center"/>
          </w:tcPr>
          <w:p w14:paraId="419950D5"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住院病人发生额（本科室）</w:t>
            </w:r>
          </w:p>
        </w:tc>
        <w:tc>
          <w:tcPr>
            <w:tcW w:w="6146" w:type="dxa"/>
            <w:vAlign w:val="center"/>
          </w:tcPr>
          <w:p w14:paraId="4FDFEA9A"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住院病人发生额（本科室）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660E7549" w14:textId="77777777">
        <w:tc>
          <w:tcPr>
            <w:tcW w:w="841" w:type="dxa"/>
          </w:tcPr>
          <w:p w14:paraId="07533600" w14:textId="77777777" w:rsidR="005409B4" w:rsidRDefault="005409B4">
            <w:pPr>
              <w:numPr>
                <w:ilvl w:val="0"/>
                <w:numId w:val="2"/>
              </w:numPr>
              <w:rPr>
                <w:rFonts w:ascii="宋体" w:hAnsi="宋体" w:cs="宋体" w:hint="eastAsia"/>
                <w:sz w:val="24"/>
              </w:rPr>
            </w:pPr>
          </w:p>
        </w:tc>
        <w:tc>
          <w:tcPr>
            <w:tcW w:w="1535" w:type="dxa"/>
            <w:vAlign w:val="center"/>
          </w:tcPr>
          <w:p w14:paraId="3C1F0212"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门诊医生工作量额统计</w:t>
            </w:r>
          </w:p>
        </w:tc>
        <w:tc>
          <w:tcPr>
            <w:tcW w:w="6146" w:type="dxa"/>
            <w:vAlign w:val="center"/>
          </w:tcPr>
          <w:p w14:paraId="74862F2B"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对门诊医生工作量额统计的统计数据权限范围控制进行改造。由于新的科室架构，需要达到一个科主任同时有权限可以看多个科室的统计数据，因此需要对本科室统计的报表的权限控制进行改造，需要改为科主任所属科室加其他科室授权的模式，达到可授权看多个本科室统计数据的目的。</w:t>
            </w:r>
          </w:p>
        </w:tc>
      </w:tr>
      <w:tr w:rsidR="005409B4" w14:paraId="380EF5F1" w14:textId="77777777">
        <w:tc>
          <w:tcPr>
            <w:tcW w:w="841" w:type="dxa"/>
          </w:tcPr>
          <w:p w14:paraId="43D9CAE0" w14:textId="77777777" w:rsidR="005409B4" w:rsidRDefault="005409B4">
            <w:pPr>
              <w:numPr>
                <w:ilvl w:val="0"/>
                <w:numId w:val="2"/>
              </w:numPr>
              <w:rPr>
                <w:rFonts w:ascii="宋体" w:hAnsi="宋体" w:cs="宋体" w:hint="eastAsia"/>
                <w:sz w:val="24"/>
              </w:rPr>
            </w:pPr>
          </w:p>
        </w:tc>
        <w:tc>
          <w:tcPr>
            <w:tcW w:w="1535" w:type="dxa"/>
            <w:vAlign w:val="center"/>
          </w:tcPr>
          <w:p w14:paraId="7AAB30F6"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本科室统计权限维护</w:t>
            </w:r>
          </w:p>
        </w:tc>
        <w:tc>
          <w:tcPr>
            <w:tcW w:w="6146" w:type="dxa"/>
            <w:vAlign w:val="center"/>
          </w:tcPr>
          <w:p w14:paraId="2C646328"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用于维护科主任具备的本科室权限列表，用于控制科主任可查看的本科室的科室列表。</w:t>
            </w:r>
          </w:p>
        </w:tc>
      </w:tr>
      <w:tr w:rsidR="005409B4" w14:paraId="52B86534" w14:textId="77777777">
        <w:tc>
          <w:tcPr>
            <w:tcW w:w="841" w:type="dxa"/>
          </w:tcPr>
          <w:p w14:paraId="48FE6BBB" w14:textId="77777777" w:rsidR="005409B4" w:rsidRDefault="005409B4">
            <w:pPr>
              <w:numPr>
                <w:ilvl w:val="0"/>
                <w:numId w:val="2"/>
              </w:numPr>
              <w:rPr>
                <w:rFonts w:ascii="宋体" w:hAnsi="宋体" w:cs="宋体" w:hint="eastAsia"/>
                <w:sz w:val="24"/>
              </w:rPr>
            </w:pPr>
          </w:p>
        </w:tc>
        <w:tc>
          <w:tcPr>
            <w:tcW w:w="1535" w:type="dxa"/>
            <w:vAlign w:val="center"/>
          </w:tcPr>
          <w:p w14:paraId="73F63E4A"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住院收容目标维护</w:t>
            </w:r>
          </w:p>
        </w:tc>
        <w:tc>
          <w:tcPr>
            <w:tcW w:w="6146" w:type="dxa"/>
            <w:vAlign w:val="center"/>
          </w:tcPr>
          <w:p w14:paraId="48B3A8A8"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增加维护功能，用于维护每个年度各科室的收容目标数量，需记录修改人和修改时间。</w:t>
            </w:r>
          </w:p>
        </w:tc>
      </w:tr>
      <w:tr w:rsidR="005409B4" w14:paraId="1B2EF3CB" w14:textId="77777777">
        <w:tc>
          <w:tcPr>
            <w:tcW w:w="841" w:type="dxa"/>
          </w:tcPr>
          <w:p w14:paraId="087B1B9D" w14:textId="77777777" w:rsidR="005409B4" w:rsidRDefault="005409B4">
            <w:pPr>
              <w:numPr>
                <w:ilvl w:val="0"/>
                <w:numId w:val="2"/>
              </w:numPr>
              <w:rPr>
                <w:rFonts w:ascii="宋体" w:hAnsi="宋体" w:cs="宋体" w:hint="eastAsia"/>
                <w:sz w:val="24"/>
              </w:rPr>
            </w:pPr>
          </w:p>
        </w:tc>
        <w:tc>
          <w:tcPr>
            <w:tcW w:w="1535" w:type="dxa"/>
            <w:vAlign w:val="center"/>
          </w:tcPr>
          <w:p w14:paraId="36D029E1" w14:textId="77777777" w:rsidR="005409B4" w:rsidRDefault="00000000">
            <w:pPr>
              <w:widowControl/>
              <w:jc w:val="center"/>
              <w:textAlignment w:val="center"/>
              <w:rPr>
                <w:rFonts w:ascii="宋体" w:hAnsi="宋体" w:cs="宋体" w:hint="eastAsia"/>
                <w:kern w:val="0"/>
                <w:sz w:val="24"/>
              </w:rPr>
            </w:pPr>
            <w:r>
              <w:rPr>
                <w:rFonts w:ascii="宋体" w:hAnsi="宋体" w:cs="宋体" w:hint="eastAsia"/>
                <w:color w:val="000000"/>
                <w:kern w:val="0"/>
                <w:sz w:val="24"/>
                <w:lang w:bidi="ar"/>
              </w:rPr>
              <w:t>收容量统计</w:t>
            </w:r>
          </w:p>
        </w:tc>
        <w:tc>
          <w:tcPr>
            <w:tcW w:w="6146" w:type="dxa"/>
            <w:vAlign w:val="center"/>
          </w:tcPr>
          <w:p w14:paraId="08DCE815" w14:textId="77777777" w:rsidR="005409B4" w:rsidRDefault="00000000">
            <w:pPr>
              <w:widowControl/>
              <w:jc w:val="left"/>
              <w:textAlignment w:val="center"/>
              <w:rPr>
                <w:rFonts w:ascii="宋体" w:hAnsi="宋体" w:cs="宋体" w:hint="eastAsia"/>
                <w:kern w:val="0"/>
                <w:sz w:val="24"/>
              </w:rPr>
            </w:pPr>
            <w:r>
              <w:rPr>
                <w:rFonts w:ascii="宋体" w:hAnsi="宋体" w:cs="宋体" w:hint="eastAsia"/>
                <w:color w:val="000000"/>
                <w:kern w:val="0"/>
                <w:sz w:val="24"/>
                <w:lang w:bidi="ar"/>
              </w:rPr>
              <w:t>统计各科室汇总情况，包括入院人数、初次入院人数、出院人数、B类入院人数、B类初次入院人数等与收容情况相关的指标。</w:t>
            </w:r>
          </w:p>
        </w:tc>
      </w:tr>
      <w:tr w:rsidR="005409B4" w14:paraId="1515A10B" w14:textId="77777777">
        <w:tc>
          <w:tcPr>
            <w:tcW w:w="8522" w:type="dxa"/>
            <w:gridSpan w:val="3"/>
          </w:tcPr>
          <w:p w14:paraId="51DB2C02" w14:textId="77777777" w:rsidR="005409B4" w:rsidRDefault="00000000">
            <w:pPr>
              <w:jc w:val="left"/>
              <w:rPr>
                <w:rFonts w:ascii="宋体" w:hAnsi="宋体" w:cs="宋体" w:hint="eastAsia"/>
                <w:kern w:val="0"/>
                <w:sz w:val="24"/>
              </w:rPr>
            </w:pPr>
            <w:r>
              <w:rPr>
                <w:rFonts w:ascii="宋体" w:hAnsi="宋体" w:cs="宋体" w:hint="eastAsia"/>
                <w:kern w:val="0"/>
                <w:sz w:val="24"/>
              </w:rPr>
              <w:t>（十一）采血系统对接</w:t>
            </w:r>
          </w:p>
        </w:tc>
      </w:tr>
      <w:tr w:rsidR="005409B4" w14:paraId="0690FCBC" w14:textId="77777777">
        <w:tc>
          <w:tcPr>
            <w:tcW w:w="841" w:type="dxa"/>
          </w:tcPr>
          <w:p w14:paraId="451CD456" w14:textId="77777777" w:rsidR="005409B4" w:rsidRDefault="005409B4">
            <w:pPr>
              <w:numPr>
                <w:ilvl w:val="0"/>
                <w:numId w:val="2"/>
              </w:numPr>
              <w:rPr>
                <w:rFonts w:ascii="宋体" w:hAnsi="宋体" w:cs="宋体" w:hint="eastAsia"/>
                <w:sz w:val="24"/>
              </w:rPr>
            </w:pPr>
          </w:p>
        </w:tc>
        <w:tc>
          <w:tcPr>
            <w:tcW w:w="1535" w:type="dxa"/>
            <w:vAlign w:val="center"/>
          </w:tcPr>
          <w:p w14:paraId="5D1E521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采血项目字典接口</w:t>
            </w:r>
          </w:p>
        </w:tc>
        <w:tc>
          <w:tcPr>
            <w:tcW w:w="6146" w:type="dxa"/>
            <w:vAlign w:val="center"/>
          </w:tcPr>
          <w:p w14:paraId="45F62F7B"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向第三方采血系统提供采血项目字典接口，用于第三方系统获取his系统所开检查项目的采血字典</w:t>
            </w:r>
          </w:p>
        </w:tc>
      </w:tr>
      <w:tr w:rsidR="005409B4" w14:paraId="0EA81641" w14:textId="77777777">
        <w:tc>
          <w:tcPr>
            <w:tcW w:w="841" w:type="dxa"/>
          </w:tcPr>
          <w:p w14:paraId="7DB8F4DE" w14:textId="77777777" w:rsidR="005409B4" w:rsidRDefault="005409B4">
            <w:pPr>
              <w:numPr>
                <w:ilvl w:val="0"/>
                <w:numId w:val="2"/>
              </w:numPr>
              <w:rPr>
                <w:rFonts w:ascii="宋体" w:hAnsi="宋体" w:cs="宋体" w:hint="eastAsia"/>
                <w:sz w:val="24"/>
              </w:rPr>
            </w:pPr>
          </w:p>
        </w:tc>
        <w:tc>
          <w:tcPr>
            <w:tcW w:w="1535" w:type="dxa"/>
            <w:vAlign w:val="center"/>
          </w:tcPr>
          <w:p w14:paraId="03B611B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人员字典接口</w:t>
            </w:r>
          </w:p>
        </w:tc>
        <w:tc>
          <w:tcPr>
            <w:tcW w:w="6146" w:type="dxa"/>
            <w:vAlign w:val="center"/>
          </w:tcPr>
          <w:p w14:paraId="76A82982"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向第三方采血系统提供人员字典接口，用于第三方系统获取his系统所开检查项目的开单医生信息。</w:t>
            </w:r>
          </w:p>
        </w:tc>
      </w:tr>
      <w:tr w:rsidR="005409B4" w14:paraId="72332B65" w14:textId="77777777">
        <w:tc>
          <w:tcPr>
            <w:tcW w:w="841" w:type="dxa"/>
          </w:tcPr>
          <w:p w14:paraId="6C2E846B" w14:textId="77777777" w:rsidR="005409B4" w:rsidRDefault="005409B4">
            <w:pPr>
              <w:numPr>
                <w:ilvl w:val="0"/>
                <w:numId w:val="2"/>
              </w:numPr>
              <w:rPr>
                <w:rFonts w:ascii="宋体" w:hAnsi="宋体" w:cs="宋体" w:hint="eastAsia"/>
                <w:sz w:val="24"/>
              </w:rPr>
            </w:pPr>
          </w:p>
        </w:tc>
        <w:tc>
          <w:tcPr>
            <w:tcW w:w="1535" w:type="dxa"/>
            <w:vAlign w:val="center"/>
          </w:tcPr>
          <w:p w14:paraId="0A08069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待采血申请单接口</w:t>
            </w:r>
          </w:p>
        </w:tc>
        <w:tc>
          <w:tcPr>
            <w:tcW w:w="6146" w:type="dxa"/>
            <w:vAlign w:val="center"/>
          </w:tcPr>
          <w:p w14:paraId="68B6CE6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向第三方采血系统提供采血申请单数据，该接口只需提供未采血的申请单数据，已采血、已出报告、已通过采血确</w:t>
            </w:r>
            <w:r>
              <w:rPr>
                <w:rFonts w:ascii="宋体" w:hAnsi="宋体" w:cs="宋体" w:hint="eastAsia"/>
                <w:color w:val="000000"/>
                <w:kern w:val="0"/>
                <w:sz w:val="24"/>
                <w:lang w:bidi="ar"/>
              </w:rPr>
              <w:lastRenderedPageBreak/>
              <w:t>认接口确认的数据不需要在该接口提供。</w:t>
            </w:r>
          </w:p>
        </w:tc>
      </w:tr>
      <w:tr w:rsidR="005409B4" w14:paraId="458C1529" w14:textId="77777777">
        <w:tc>
          <w:tcPr>
            <w:tcW w:w="841" w:type="dxa"/>
          </w:tcPr>
          <w:p w14:paraId="2278EFC5" w14:textId="77777777" w:rsidR="005409B4" w:rsidRDefault="005409B4">
            <w:pPr>
              <w:numPr>
                <w:ilvl w:val="0"/>
                <w:numId w:val="2"/>
              </w:numPr>
              <w:rPr>
                <w:rFonts w:ascii="宋体" w:hAnsi="宋体" w:cs="宋体" w:hint="eastAsia"/>
                <w:sz w:val="24"/>
              </w:rPr>
            </w:pPr>
          </w:p>
        </w:tc>
        <w:tc>
          <w:tcPr>
            <w:tcW w:w="1535" w:type="dxa"/>
            <w:vAlign w:val="center"/>
          </w:tcPr>
          <w:p w14:paraId="2F2DFC6D"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分拣机接口</w:t>
            </w:r>
          </w:p>
        </w:tc>
        <w:tc>
          <w:tcPr>
            <w:tcW w:w="6146" w:type="dxa"/>
            <w:vAlign w:val="center"/>
          </w:tcPr>
          <w:p w14:paraId="44F360D3"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向第三方采血系统提供采血申请单数据，用于分拣机分拣标本，该接口需提供所有申请单数据，包括已采血、已通过采血确认接口确认的数据。</w:t>
            </w:r>
          </w:p>
        </w:tc>
      </w:tr>
      <w:tr w:rsidR="005409B4" w14:paraId="22A08339" w14:textId="77777777">
        <w:tc>
          <w:tcPr>
            <w:tcW w:w="841" w:type="dxa"/>
          </w:tcPr>
          <w:p w14:paraId="3157FFAF" w14:textId="77777777" w:rsidR="005409B4" w:rsidRDefault="005409B4">
            <w:pPr>
              <w:numPr>
                <w:ilvl w:val="0"/>
                <w:numId w:val="2"/>
              </w:numPr>
              <w:rPr>
                <w:rFonts w:ascii="宋体" w:hAnsi="宋体" w:cs="宋体" w:hint="eastAsia"/>
                <w:sz w:val="24"/>
              </w:rPr>
            </w:pPr>
          </w:p>
        </w:tc>
        <w:tc>
          <w:tcPr>
            <w:tcW w:w="1535" w:type="dxa"/>
            <w:vAlign w:val="center"/>
          </w:tcPr>
          <w:p w14:paraId="0F8D13A0"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采血确认接口</w:t>
            </w:r>
          </w:p>
        </w:tc>
        <w:tc>
          <w:tcPr>
            <w:tcW w:w="6146" w:type="dxa"/>
            <w:vAlign w:val="center"/>
          </w:tcPr>
          <w:p w14:paraId="4F0BF65C"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1.开发服务，接收第三方采血系统采血完成后推送的采血确认消息，并在his系统标记已完成采血；</w:t>
            </w:r>
            <w:r>
              <w:rPr>
                <w:rFonts w:ascii="宋体" w:hAnsi="宋体" w:cs="宋体" w:hint="eastAsia"/>
                <w:color w:val="000000"/>
                <w:kern w:val="0"/>
                <w:sz w:val="24"/>
                <w:lang w:bidi="ar"/>
              </w:rPr>
              <w:br/>
              <w:t>2.该接口标志需要根据互联互通集成平台定义的接口规范进行开发。</w:t>
            </w:r>
          </w:p>
        </w:tc>
      </w:tr>
      <w:tr w:rsidR="005409B4" w14:paraId="2E6D5C47" w14:textId="77777777">
        <w:tc>
          <w:tcPr>
            <w:tcW w:w="8522" w:type="dxa"/>
            <w:gridSpan w:val="3"/>
          </w:tcPr>
          <w:p w14:paraId="175EE25E" w14:textId="77777777" w:rsidR="005409B4" w:rsidRDefault="00000000">
            <w:pPr>
              <w:jc w:val="left"/>
              <w:rPr>
                <w:rFonts w:ascii="宋体" w:hAnsi="宋体" w:cs="宋体" w:hint="eastAsia"/>
                <w:kern w:val="0"/>
                <w:sz w:val="24"/>
              </w:rPr>
            </w:pPr>
            <w:r>
              <w:rPr>
                <w:rFonts w:ascii="宋体" w:hAnsi="宋体" w:cs="宋体" w:hint="eastAsia"/>
                <w:kern w:val="0"/>
                <w:sz w:val="24"/>
              </w:rPr>
              <w:t>（十二）收费项目维护</w:t>
            </w:r>
          </w:p>
        </w:tc>
      </w:tr>
      <w:tr w:rsidR="005409B4" w14:paraId="541669CB" w14:textId="77777777">
        <w:tc>
          <w:tcPr>
            <w:tcW w:w="841" w:type="dxa"/>
          </w:tcPr>
          <w:p w14:paraId="77DDFB20" w14:textId="77777777" w:rsidR="005409B4" w:rsidRDefault="005409B4">
            <w:pPr>
              <w:numPr>
                <w:ilvl w:val="0"/>
                <w:numId w:val="2"/>
              </w:numPr>
              <w:rPr>
                <w:rFonts w:ascii="宋体" w:hAnsi="宋体" w:cs="宋体" w:hint="eastAsia"/>
                <w:sz w:val="24"/>
              </w:rPr>
            </w:pPr>
          </w:p>
        </w:tc>
        <w:tc>
          <w:tcPr>
            <w:tcW w:w="1535" w:type="dxa"/>
            <w:vAlign w:val="center"/>
          </w:tcPr>
          <w:p w14:paraId="2BE6438F"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收费项目维护</w:t>
            </w:r>
          </w:p>
        </w:tc>
        <w:tc>
          <w:tcPr>
            <w:tcW w:w="6146" w:type="dxa"/>
            <w:vAlign w:val="center"/>
          </w:tcPr>
          <w:p w14:paraId="4A23591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依据最新立项指南及医疗服务价格项目收费表，HIS系统诊疗项目收费维护页面需要添加两个维护项:服务产出和价格构成。</w:t>
            </w:r>
          </w:p>
        </w:tc>
      </w:tr>
      <w:tr w:rsidR="005409B4" w14:paraId="220E6A4C" w14:textId="77777777">
        <w:tc>
          <w:tcPr>
            <w:tcW w:w="8522" w:type="dxa"/>
            <w:gridSpan w:val="3"/>
          </w:tcPr>
          <w:p w14:paraId="0610247A" w14:textId="77777777" w:rsidR="005409B4" w:rsidRDefault="00000000">
            <w:pPr>
              <w:jc w:val="left"/>
              <w:rPr>
                <w:rFonts w:ascii="宋体" w:hAnsi="宋体" w:cs="宋体" w:hint="eastAsia"/>
                <w:kern w:val="0"/>
                <w:sz w:val="24"/>
              </w:rPr>
            </w:pPr>
            <w:r>
              <w:rPr>
                <w:rFonts w:ascii="宋体" w:hAnsi="宋体" w:cs="宋体" w:hint="eastAsia"/>
                <w:kern w:val="0"/>
                <w:sz w:val="24"/>
              </w:rPr>
              <w:t>（十三）科室套餐</w:t>
            </w:r>
          </w:p>
        </w:tc>
      </w:tr>
      <w:tr w:rsidR="005409B4" w14:paraId="75FBA729" w14:textId="77777777">
        <w:tc>
          <w:tcPr>
            <w:tcW w:w="841" w:type="dxa"/>
          </w:tcPr>
          <w:p w14:paraId="5D88EE94" w14:textId="77777777" w:rsidR="005409B4" w:rsidRDefault="005409B4">
            <w:pPr>
              <w:numPr>
                <w:ilvl w:val="0"/>
                <w:numId w:val="2"/>
              </w:numPr>
              <w:rPr>
                <w:rFonts w:ascii="宋体" w:hAnsi="宋体" w:cs="宋体" w:hint="eastAsia"/>
                <w:sz w:val="24"/>
              </w:rPr>
            </w:pPr>
          </w:p>
        </w:tc>
        <w:tc>
          <w:tcPr>
            <w:tcW w:w="1535" w:type="dxa"/>
            <w:vAlign w:val="center"/>
          </w:tcPr>
          <w:p w14:paraId="77BB4CEF"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采血套餐按科室收费</w:t>
            </w:r>
          </w:p>
        </w:tc>
        <w:tc>
          <w:tcPr>
            <w:tcW w:w="6146" w:type="dxa"/>
            <w:vAlign w:val="center"/>
          </w:tcPr>
          <w:p w14:paraId="677D87A0"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由于不同院区不同科室领用的采血耗材可能存在不同，原有全院的采血收费套餐模式已不适用，需要进行改造，改为科室可设置本科室的采血套餐，当存在本科室采血套餐时，系统按科室套餐进行收费，对于没有设置本科室套餐的科室收费时，按全院套餐进行收费。</w:t>
            </w:r>
          </w:p>
        </w:tc>
      </w:tr>
      <w:tr w:rsidR="005409B4" w14:paraId="788FCE33" w14:textId="77777777">
        <w:tc>
          <w:tcPr>
            <w:tcW w:w="8522" w:type="dxa"/>
            <w:gridSpan w:val="3"/>
          </w:tcPr>
          <w:p w14:paraId="04E1E5A2" w14:textId="77777777" w:rsidR="005409B4" w:rsidRDefault="00000000">
            <w:pPr>
              <w:jc w:val="left"/>
              <w:rPr>
                <w:rFonts w:ascii="宋体" w:hAnsi="宋体" w:cs="宋体" w:hint="eastAsia"/>
                <w:kern w:val="0"/>
                <w:sz w:val="24"/>
              </w:rPr>
            </w:pPr>
            <w:r>
              <w:rPr>
                <w:rFonts w:ascii="宋体" w:hAnsi="宋体" w:cs="宋体" w:hint="eastAsia"/>
                <w:kern w:val="0"/>
                <w:sz w:val="24"/>
              </w:rPr>
              <w:t>（十四）住院护士</w:t>
            </w:r>
          </w:p>
        </w:tc>
      </w:tr>
      <w:tr w:rsidR="005409B4" w14:paraId="7B6FAA8E" w14:textId="77777777">
        <w:tc>
          <w:tcPr>
            <w:tcW w:w="841" w:type="dxa"/>
          </w:tcPr>
          <w:p w14:paraId="21E50F29" w14:textId="77777777" w:rsidR="005409B4" w:rsidRDefault="005409B4">
            <w:pPr>
              <w:numPr>
                <w:ilvl w:val="0"/>
                <w:numId w:val="2"/>
              </w:numPr>
              <w:rPr>
                <w:rFonts w:ascii="宋体" w:hAnsi="宋体" w:cs="宋体" w:hint="eastAsia"/>
                <w:sz w:val="24"/>
              </w:rPr>
            </w:pPr>
          </w:p>
        </w:tc>
        <w:tc>
          <w:tcPr>
            <w:tcW w:w="1535" w:type="dxa"/>
            <w:vAlign w:val="center"/>
          </w:tcPr>
          <w:p w14:paraId="042F4EF4"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床位维护</w:t>
            </w:r>
          </w:p>
        </w:tc>
        <w:tc>
          <w:tcPr>
            <w:tcW w:w="6146" w:type="dxa"/>
            <w:vAlign w:val="center"/>
          </w:tcPr>
          <w:p w14:paraId="55FF1663"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1.增加位置标识；具备编码规则，以便快速识别位置；</w:t>
            </w:r>
            <w:r>
              <w:rPr>
                <w:rFonts w:ascii="宋体" w:hAnsi="宋体" w:cs="宋体" w:hint="eastAsia"/>
                <w:color w:val="000000"/>
                <w:kern w:val="0"/>
                <w:sz w:val="24"/>
                <w:lang w:bidi="ar"/>
              </w:rPr>
              <w:br/>
              <w:t>2.编码规则：两位字母院别+两位数楼号+两位数层数+四位数房间号+一位其他标志</w:t>
            </w:r>
          </w:p>
        </w:tc>
      </w:tr>
      <w:tr w:rsidR="005409B4" w14:paraId="0443D17E" w14:textId="77777777">
        <w:tc>
          <w:tcPr>
            <w:tcW w:w="841" w:type="dxa"/>
          </w:tcPr>
          <w:p w14:paraId="68FD4FC0" w14:textId="77777777" w:rsidR="005409B4" w:rsidRDefault="005409B4">
            <w:pPr>
              <w:numPr>
                <w:ilvl w:val="0"/>
                <w:numId w:val="2"/>
              </w:numPr>
              <w:rPr>
                <w:rFonts w:ascii="宋体" w:hAnsi="宋体" w:cs="宋体" w:hint="eastAsia"/>
                <w:sz w:val="24"/>
              </w:rPr>
            </w:pPr>
          </w:p>
        </w:tc>
        <w:tc>
          <w:tcPr>
            <w:tcW w:w="1535" w:type="dxa"/>
            <w:vAlign w:val="center"/>
          </w:tcPr>
          <w:p w14:paraId="21805F6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医用耗材统计</w:t>
            </w:r>
          </w:p>
        </w:tc>
        <w:tc>
          <w:tcPr>
            <w:tcW w:w="6146" w:type="dxa"/>
            <w:vAlign w:val="center"/>
          </w:tcPr>
          <w:p w14:paraId="54EB4914"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1.用于统计本科室时间段内的耗材使用情况，可设置单价，统计大于该单价的耗材；</w:t>
            </w:r>
            <w:r>
              <w:rPr>
                <w:rFonts w:ascii="宋体" w:hAnsi="宋体" w:cs="宋体" w:hint="eastAsia"/>
                <w:color w:val="000000"/>
                <w:kern w:val="0"/>
                <w:sz w:val="24"/>
                <w:lang w:bidi="ar"/>
              </w:rPr>
              <w:br/>
              <w:t>2.统计项包括以用耗材名称、规格、日期、住院号、病人姓名、价格、数量、金额。</w:t>
            </w:r>
          </w:p>
        </w:tc>
      </w:tr>
      <w:tr w:rsidR="005409B4" w14:paraId="1E338F2B" w14:textId="77777777">
        <w:tc>
          <w:tcPr>
            <w:tcW w:w="841" w:type="dxa"/>
          </w:tcPr>
          <w:p w14:paraId="08AEFC6D" w14:textId="77777777" w:rsidR="005409B4" w:rsidRDefault="005409B4">
            <w:pPr>
              <w:numPr>
                <w:ilvl w:val="0"/>
                <w:numId w:val="2"/>
              </w:numPr>
              <w:rPr>
                <w:rFonts w:ascii="宋体" w:hAnsi="宋体" w:cs="宋体" w:hint="eastAsia"/>
                <w:sz w:val="24"/>
              </w:rPr>
            </w:pPr>
          </w:p>
        </w:tc>
        <w:tc>
          <w:tcPr>
            <w:tcW w:w="1535" w:type="dxa"/>
            <w:vAlign w:val="center"/>
          </w:tcPr>
          <w:p w14:paraId="4DF51EE4"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住院实际发药查询</w:t>
            </w:r>
          </w:p>
        </w:tc>
        <w:tc>
          <w:tcPr>
            <w:tcW w:w="6146" w:type="dxa"/>
            <w:vAlign w:val="center"/>
          </w:tcPr>
          <w:p w14:paraId="6D25C436"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1.由于实际发药单包含发药、退药、免摆等多项数据并汇总成实际发药单，因此病区护士需要查询实际发药单的发药情况，因此需要增加实际发药单查询功能；</w:t>
            </w:r>
            <w:r>
              <w:rPr>
                <w:rFonts w:ascii="宋体" w:hAnsi="宋体" w:cs="宋体" w:hint="eastAsia"/>
                <w:color w:val="000000"/>
                <w:kern w:val="0"/>
                <w:sz w:val="24"/>
                <w:lang w:bidi="ar"/>
              </w:rPr>
              <w:br/>
              <w:t>2.按药房、病区、时间段、发药单号查询实际发药单信息；</w:t>
            </w:r>
            <w:r>
              <w:rPr>
                <w:rFonts w:ascii="宋体" w:hAnsi="宋体" w:cs="宋体" w:hint="eastAsia"/>
                <w:color w:val="000000"/>
                <w:kern w:val="0"/>
                <w:sz w:val="24"/>
                <w:lang w:bidi="ar"/>
              </w:rPr>
              <w:br/>
              <w:t>3.查询内容需根据药剂科实际要求实现。</w:t>
            </w:r>
          </w:p>
        </w:tc>
      </w:tr>
      <w:tr w:rsidR="005409B4" w14:paraId="7C0353C5" w14:textId="77777777">
        <w:tc>
          <w:tcPr>
            <w:tcW w:w="8522" w:type="dxa"/>
            <w:gridSpan w:val="3"/>
          </w:tcPr>
          <w:p w14:paraId="651DE9EA" w14:textId="77777777" w:rsidR="005409B4" w:rsidRDefault="00000000">
            <w:pPr>
              <w:jc w:val="left"/>
              <w:rPr>
                <w:rFonts w:ascii="宋体" w:hAnsi="宋体" w:cs="宋体" w:hint="eastAsia"/>
                <w:kern w:val="0"/>
                <w:sz w:val="24"/>
              </w:rPr>
            </w:pPr>
            <w:r>
              <w:rPr>
                <w:rFonts w:ascii="宋体" w:hAnsi="宋体" w:cs="宋体" w:hint="eastAsia"/>
                <w:kern w:val="0"/>
                <w:sz w:val="24"/>
              </w:rPr>
              <w:t>（十五）门诊护士</w:t>
            </w:r>
          </w:p>
        </w:tc>
      </w:tr>
      <w:tr w:rsidR="005409B4" w14:paraId="198978DC" w14:textId="77777777">
        <w:tc>
          <w:tcPr>
            <w:tcW w:w="841" w:type="dxa"/>
          </w:tcPr>
          <w:p w14:paraId="16A2FF28" w14:textId="77777777" w:rsidR="005409B4" w:rsidRDefault="005409B4">
            <w:pPr>
              <w:numPr>
                <w:ilvl w:val="0"/>
                <w:numId w:val="2"/>
              </w:numPr>
              <w:rPr>
                <w:rFonts w:ascii="宋体" w:hAnsi="宋体" w:cs="宋体" w:hint="eastAsia"/>
                <w:sz w:val="24"/>
              </w:rPr>
            </w:pPr>
          </w:p>
        </w:tc>
        <w:tc>
          <w:tcPr>
            <w:tcW w:w="1535" w:type="dxa"/>
            <w:vAlign w:val="center"/>
          </w:tcPr>
          <w:p w14:paraId="662A6260"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预住院统计</w:t>
            </w:r>
          </w:p>
        </w:tc>
        <w:tc>
          <w:tcPr>
            <w:tcW w:w="6146" w:type="dxa"/>
            <w:vAlign w:val="center"/>
          </w:tcPr>
          <w:p w14:paraId="0E11B81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1.新增查询功能，便于护士掌握时间段内预入院的患者信息；</w:t>
            </w:r>
            <w:r>
              <w:rPr>
                <w:rFonts w:ascii="宋体" w:hAnsi="宋体" w:cs="宋体" w:hint="eastAsia"/>
                <w:color w:val="000000"/>
                <w:kern w:val="0"/>
                <w:sz w:val="24"/>
                <w:lang w:bidi="ar"/>
              </w:rPr>
              <w:br/>
              <w:t>2.按门诊就诊时间段进行统计，关联出相应的住院记录；</w:t>
            </w:r>
            <w:r>
              <w:rPr>
                <w:rFonts w:ascii="宋体" w:hAnsi="宋体" w:cs="宋体" w:hint="eastAsia"/>
                <w:color w:val="000000"/>
                <w:kern w:val="0"/>
                <w:sz w:val="24"/>
                <w:lang w:bidi="ar"/>
              </w:rPr>
              <w:br/>
              <w:t>3.查询结果需要包含患者姓名、性别、年龄、挂号科室、挂号日期、门诊流水号、门诊id、医保类别、预住院耗时、住院号、住院流水号、入院科别、入院时间、出院时间等信息项。</w:t>
            </w:r>
          </w:p>
        </w:tc>
      </w:tr>
      <w:tr w:rsidR="005409B4" w14:paraId="409C69AD" w14:textId="77777777">
        <w:tc>
          <w:tcPr>
            <w:tcW w:w="841" w:type="dxa"/>
          </w:tcPr>
          <w:p w14:paraId="400BF3F4" w14:textId="77777777" w:rsidR="005409B4" w:rsidRDefault="005409B4">
            <w:pPr>
              <w:numPr>
                <w:ilvl w:val="0"/>
                <w:numId w:val="2"/>
              </w:numPr>
              <w:rPr>
                <w:rFonts w:ascii="宋体" w:hAnsi="宋体" w:cs="宋体" w:hint="eastAsia"/>
                <w:sz w:val="24"/>
              </w:rPr>
            </w:pPr>
          </w:p>
        </w:tc>
        <w:tc>
          <w:tcPr>
            <w:tcW w:w="1535" w:type="dxa"/>
            <w:vAlign w:val="center"/>
          </w:tcPr>
          <w:p w14:paraId="2415A001"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门诊病人信息查询</w:t>
            </w:r>
          </w:p>
        </w:tc>
        <w:tc>
          <w:tcPr>
            <w:tcW w:w="6146" w:type="dxa"/>
            <w:vAlign w:val="center"/>
          </w:tcPr>
          <w:p w14:paraId="2A2F3591"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1.护士需要根据就诊日期、诊断、流水号、门诊id、患者姓名、身份证号等信息查询患者的就诊明细记录；</w:t>
            </w:r>
            <w:r>
              <w:rPr>
                <w:rFonts w:ascii="宋体" w:hAnsi="宋体" w:cs="宋体" w:hint="eastAsia"/>
                <w:color w:val="000000"/>
                <w:kern w:val="0"/>
                <w:sz w:val="24"/>
                <w:lang w:bidi="ar"/>
              </w:rPr>
              <w:br/>
              <w:t>2.查询结果需要包含门诊id号、流水号、病人姓名、性别、年龄、挂号科室、门诊类别、挂号医生、门诊诊断、挂号时间、状态等信息；</w:t>
            </w:r>
            <w:r>
              <w:rPr>
                <w:rFonts w:ascii="宋体" w:hAnsi="宋体" w:cs="宋体" w:hint="eastAsia"/>
                <w:color w:val="000000"/>
                <w:kern w:val="0"/>
                <w:sz w:val="24"/>
                <w:lang w:bidi="ar"/>
              </w:rPr>
              <w:br/>
            </w:r>
            <w:r>
              <w:rPr>
                <w:rFonts w:ascii="宋体" w:hAnsi="宋体" w:cs="宋体" w:hint="eastAsia"/>
                <w:color w:val="000000"/>
                <w:kern w:val="0"/>
                <w:sz w:val="24"/>
                <w:lang w:bidi="ar"/>
              </w:rPr>
              <w:lastRenderedPageBreak/>
              <w:t>3.可过滤本科室记录和查看所有科室记录；</w:t>
            </w:r>
            <w:r>
              <w:rPr>
                <w:rFonts w:ascii="宋体" w:hAnsi="宋体" w:cs="宋体" w:hint="eastAsia"/>
                <w:color w:val="000000"/>
                <w:kern w:val="0"/>
                <w:sz w:val="24"/>
                <w:lang w:bidi="ar"/>
              </w:rPr>
              <w:br/>
              <w:t>4.把查询结果导出为excel功能</w:t>
            </w:r>
          </w:p>
        </w:tc>
      </w:tr>
      <w:tr w:rsidR="005409B4" w14:paraId="03207314" w14:textId="77777777">
        <w:tc>
          <w:tcPr>
            <w:tcW w:w="8522" w:type="dxa"/>
            <w:gridSpan w:val="3"/>
          </w:tcPr>
          <w:p w14:paraId="47DDCC34" w14:textId="77777777" w:rsidR="005409B4" w:rsidRDefault="00000000">
            <w:pPr>
              <w:jc w:val="left"/>
              <w:rPr>
                <w:rFonts w:ascii="宋体" w:hAnsi="宋体" w:cs="宋体" w:hint="eastAsia"/>
                <w:kern w:val="0"/>
                <w:sz w:val="24"/>
              </w:rPr>
            </w:pPr>
            <w:r>
              <w:rPr>
                <w:rFonts w:ascii="宋体" w:hAnsi="宋体" w:cs="宋体" w:hint="eastAsia"/>
                <w:kern w:val="0"/>
                <w:sz w:val="24"/>
              </w:rPr>
              <w:lastRenderedPageBreak/>
              <w:t>（十六）门诊收费</w:t>
            </w:r>
          </w:p>
        </w:tc>
      </w:tr>
      <w:tr w:rsidR="005409B4" w14:paraId="5AF69BA4" w14:textId="77777777">
        <w:tc>
          <w:tcPr>
            <w:tcW w:w="841" w:type="dxa"/>
          </w:tcPr>
          <w:p w14:paraId="15AF22DB" w14:textId="77777777" w:rsidR="005409B4" w:rsidRDefault="005409B4">
            <w:pPr>
              <w:numPr>
                <w:ilvl w:val="0"/>
                <w:numId w:val="2"/>
              </w:numPr>
              <w:rPr>
                <w:rFonts w:ascii="宋体" w:hAnsi="宋体" w:cs="宋体" w:hint="eastAsia"/>
                <w:sz w:val="24"/>
              </w:rPr>
            </w:pPr>
          </w:p>
        </w:tc>
        <w:tc>
          <w:tcPr>
            <w:tcW w:w="1535" w:type="dxa"/>
            <w:vAlign w:val="center"/>
          </w:tcPr>
          <w:p w14:paraId="002E22D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省女子监狱类型收费</w:t>
            </w:r>
          </w:p>
        </w:tc>
        <w:tc>
          <w:tcPr>
            <w:tcW w:w="6146" w:type="dxa"/>
            <w:vAlign w:val="center"/>
          </w:tcPr>
          <w:p w14:paraId="415B9F58"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1.收费系统新增特殊处理；</w:t>
            </w:r>
            <w:r>
              <w:rPr>
                <w:rFonts w:ascii="宋体" w:hAnsi="宋体" w:cs="宋体" w:hint="eastAsia"/>
                <w:color w:val="000000"/>
                <w:kern w:val="0"/>
                <w:sz w:val="24"/>
                <w:lang w:bidi="ar"/>
              </w:rPr>
              <w:br/>
              <w:t>2.新增省女子监狱结算流程，需对该模式结算进行全记账结算。</w:t>
            </w:r>
          </w:p>
        </w:tc>
      </w:tr>
      <w:tr w:rsidR="005409B4" w14:paraId="0B27C5B2" w14:textId="77777777">
        <w:tc>
          <w:tcPr>
            <w:tcW w:w="841" w:type="dxa"/>
          </w:tcPr>
          <w:p w14:paraId="570DE4E4" w14:textId="77777777" w:rsidR="005409B4" w:rsidRDefault="005409B4">
            <w:pPr>
              <w:numPr>
                <w:ilvl w:val="0"/>
                <w:numId w:val="2"/>
              </w:numPr>
              <w:rPr>
                <w:rFonts w:ascii="宋体" w:hAnsi="宋体" w:cs="宋体" w:hint="eastAsia"/>
                <w:sz w:val="24"/>
              </w:rPr>
            </w:pPr>
          </w:p>
        </w:tc>
        <w:tc>
          <w:tcPr>
            <w:tcW w:w="1535" w:type="dxa"/>
            <w:vAlign w:val="center"/>
          </w:tcPr>
          <w:p w14:paraId="0011B695"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省女子监狱合作医疗报表</w:t>
            </w:r>
          </w:p>
        </w:tc>
        <w:tc>
          <w:tcPr>
            <w:tcW w:w="6146" w:type="dxa"/>
            <w:vAlign w:val="center"/>
          </w:tcPr>
          <w:p w14:paraId="1D7E265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1.用于查询省女子监狱结算汇总数据；</w:t>
            </w:r>
            <w:r>
              <w:rPr>
                <w:rFonts w:ascii="宋体" w:hAnsi="宋体" w:cs="宋体" w:hint="eastAsia"/>
                <w:color w:val="000000"/>
                <w:kern w:val="0"/>
                <w:sz w:val="24"/>
                <w:lang w:bidi="ar"/>
              </w:rPr>
              <w:br/>
              <w:t>2.按结算时间段统计；</w:t>
            </w:r>
            <w:r>
              <w:rPr>
                <w:rFonts w:ascii="宋体" w:hAnsi="宋体" w:cs="宋体" w:hint="eastAsia"/>
                <w:color w:val="000000"/>
                <w:kern w:val="0"/>
                <w:sz w:val="24"/>
                <w:lang w:bidi="ar"/>
              </w:rPr>
              <w:br/>
              <w:t>3.统计项需要包含发票金额、已退费金额、发票实际发生金额、记账金额、退诊金等信息；</w:t>
            </w:r>
            <w:r>
              <w:rPr>
                <w:rFonts w:ascii="宋体" w:hAnsi="宋体" w:cs="宋体" w:hint="eastAsia"/>
                <w:color w:val="000000"/>
                <w:kern w:val="0"/>
                <w:sz w:val="24"/>
                <w:lang w:bidi="ar"/>
              </w:rPr>
              <w:br/>
              <w:t>4.分别独立统计琶洲院区分报表和民航院区分报表；</w:t>
            </w:r>
          </w:p>
        </w:tc>
      </w:tr>
      <w:tr w:rsidR="005409B4" w14:paraId="7E0D4BF7" w14:textId="77777777">
        <w:tc>
          <w:tcPr>
            <w:tcW w:w="8522" w:type="dxa"/>
            <w:gridSpan w:val="3"/>
          </w:tcPr>
          <w:p w14:paraId="3D1A49A1" w14:textId="77777777" w:rsidR="005409B4" w:rsidRDefault="00000000">
            <w:pPr>
              <w:jc w:val="left"/>
              <w:rPr>
                <w:rFonts w:ascii="宋体" w:hAnsi="宋体" w:cs="宋体" w:hint="eastAsia"/>
                <w:kern w:val="0"/>
                <w:sz w:val="24"/>
              </w:rPr>
            </w:pPr>
            <w:r>
              <w:rPr>
                <w:rFonts w:ascii="宋体" w:hAnsi="宋体" w:cs="宋体" w:hint="eastAsia"/>
                <w:kern w:val="0"/>
                <w:sz w:val="24"/>
              </w:rPr>
              <w:t>（十七）门诊收费</w:t>
            </w:r>
          </w:p>
        </w:tc>
      </w:tr>
      <w:tr w:rsidR="005409B4" w14:paraId="12CC60EA" w14:textId="77777777">
        <w:tc>
          <w:tcPr>
            <w:tcW w:w="841" w:type="dxa"/>
          </w:tcPr>
          <w:p w14:paraId="7B58A099" w14:textId="77777777" w:rsidR="005409B4" w:rsidRDefault="005409B4">
            <w:pPr>
              <w:numPr>
                <w:ilvl w:val="0"/>
                <w:numId w:val="2"/>
              </w:numPr>
              <w:rPr>
                <w:rFonts w:ascii="宋体" w:hAnsi="宋体" w:cs="宋体" w:hint="eastAsia"/>
                <w:sz w:val="24"/>
              </w:rPr>
            </w:pPr>
          </w:p>
        </w:tc>
        <w:tc>
          <w:tcPr>
            <w:tcW w:w="1535" w:type="dxa"/>
            <w:vAlign w:val="center"/>
          </w:tcPr>
          <w:p w14:paraId="51921501"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黑名单维护</w:t>
            </w:r>
          </w:p>
        </w:tc>
        <w:tc>
          <w:tcPr>
            <w:tcW w:w="6146" w:type="dxa"/>
            <w:vAlign w:val="center"/>
          </w:tcPr>
          <w:p w14:paraId="53AC5CD0"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1.新增维护界面，用于维护和在系统内标记黑名单卡号，记录连续爽约、疑似倒号等相关的卡号；</w:t>
            </w:r>
            <w:r>
              <w:rPr>
                <w:rFonts w:ascii="宋体" w:hAnsi="宋体" w:cs="宋体" w:hint="eastAsia"/>
                <w:color w:val="000000"/>
                <w:kern w:val="0"/>
                <w:sz w:val="24"/>
                <w:lang w:bidi="ar"/>
              </w:rPr>
              <w:br/>
              <w:t>2.名单内的记录需区分禁止挂号、禁止退号等不同的措施，用于后续挂号系统判断是否运行操作；</w:t>
            </w:r>
            <w:r>
              <w:rPr>
                <w:rFonts w:ascii="宋体" w:hAnsi="宋体" w:cs="宋体" w:hint="eastAsia"/>
                <w:color w:val="000000"/>
                <w:kern w:val="0"/>
                <w:sz w:val="24"/>
                <w:lang w:bidi="ar"/>
              </w:rPr>
              <w:br/>
              <w:t>3.记录锁定时间和解锁日期；</w:t>
            </w:r>
            <w:r>
              <w:rPr>
                <w:rFonts w:ascii="宋体" w:hAnsi="宋体" w:cs="宋体" w:hint="eastAsia"/>
                <w:color w:val="000000"/>
                <w:kern w:val="0"/>
                <w:sz w:val="24"/>
                <w:lang w:bidi="ar"/>
              </w:rPr>
              <w:br/>
              <w:t>4.允许有有权限的维护人员作废和删除记录；</w:t>
            </w:r>
          </w:p>
        </w:tc>
      </w:tr>
      <w:tr w:rsidR="005409B4" w14:paraId="15598695" w14:textId="77777777">
        <w:tc>
          <w:tcPr>
            <w:tcW w:w="841" w:type="dxa"/>
          </w:tcPr>
          <w:p w14:paraId="311E83BF" w14:textId="77777777" w:rsidR="005409B4" w:rsidRDefault="005409B4">
            <w:pPr>
              <w:numPr>
                <w:ilvl w:val="0"/>
                <w:numId w:val="2"/>
              </w:numPr>
              <w:rPr>
                <w:rFonts w:ascii="宋体" w:hAnsi="宋体" w:cs="宋体" w:hint="eastAsia"/>
                <w:sz w:val="24"/>
              </w:rPr>
            </w:pPr>
          </w:p>
        </w:tc>
        <w:tc>
          <w:tcPr>
            <w:tcW w:w="1535" w:type="dxa"/>
            <w:vAlign w:val="center"/>
          </w:tcPr>
          <w:p w14:paraId="73C943DC"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黑名单查询</w:t>
            </w:r>
          </w:p>
        </w:tc>
        <w:tc>
          <w:tcPr>
            <w:tcW w:w="6146" w:type="dxa"/>
            <w:vAlign w:val="center"/>
          </w:tcPr>
          <w:p w14:paraId="274AC0A7"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1.用于查询黑名单列表；</w:t>
            </w:r>
            <w:r>
              <w:rPr>
                <w:rFonts w:ascii="宋体" w:hAnsi="宋体" w:cs="宋体" w:hint="eastAsia"/>
                <w:color w:val="000000"/>
                <w:kern w:val="0"/>
                <w:sz w:val="24"/>
                <w:lang w:bidi="ar"/>
              </w:rPr>
              <w:br/>
              <w:t>2.可通过门诊卡号查询具体卡号的登记记录，多次锁定系统会记录多条锁定信息；</w:t>
            </w:r>
          </w:p>
        </w:tc>
      </w:tr>
      <w:tr w:rsidR="005409B4" w14:paraId="01A1F19E" w14:textId="77777777">
        <w:tc>
          <w:tcPr>
            <w:tcW w:w="8522" w:type="dxa"/>
            <w:gridSpan w:val="3"/>
          </w:tcPr>
          <w:p w14:paraId="4DA481C2" w14:textId="77777777" w:rsidR="005409B4" w:rsidRDefault="00000000">
            <w:pPr>
              <w:jc w:val="left"/>
              <w:rPr>
                <w:rFonts w:ascii="宋体" w:hAnsi="宋体" w:cs="宋体" w:hint="eastAsia"/>
                <w:kern w:val="0"/>
                <w:sz w:val="24"/>
              </w:rPr>
            </w:pPr>
            <w:r>
              <w:rPr>
                <w:rFonts w:ascii="宋体" w:hAnsi="宋体" w:cs="宋体" w:hint="eastAsia"/>
                <w:kern w:val="0"/>
                <w:sz w:val="24"/>
              </w:rPr>
              <w:t>（十八）门诊无纸化</w:t>
            </w:r>
          </w:p>
        </w:tc>
      </w:tr>
      <w:tr w:rsidR="005409B4" w14:paraId="6BAEE59B" w14:textId="77777777">
        <w:tc>
          <w:tcPr>
            <w:tcW w:w="841" w:type="dxa"/>
          </w:tcPr>
          <w:p w14:paraId="6F9F142B" w14:textId="77777777" w:rsidR="005409B4" w:rsidRDefault="005409B4">
            <w:pPr>
              <w:numPr>
                <w:ilvl w:val="0"/>
                <w:numId w:val="2"/>
              </w:numPr>
              <w:rPr>
                <w:rFonts w:ascii="宋体" w:hAnsi="宋体" w:cs="宋体" w:hint="eastAsia"/>
                <w:sz w:val="24"/>
              </w:rPr>
            </w:pPr>
          </w:p>
        </w:tc>
        <w:tc>
          <w:tcPr>
            <w:tcW w:w="1535" w:type="dxa"/>
            <w:vAlign w:val="center"/>
          </w:tcPr>
          <w:p w14:paraId="7561BE2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门诊医生工作站</w:t>
            </w:r>
          </w:p>
        </w:tc>
        <w:tc>
          <w:tcPr>
            <w:tcW w:w="6146" w:type="dxa"/>
            <w:vAlign w:val="center"/>
          </w:tcPr>
          <w:p w14:paraId="55C6C417"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1.根据需要取消门诊处方、检验申请单、注射证、知情同意书的纸质版打印；</w:t>
            </w:r>
            <w:r>
              <w:rPr>
                <w:rFonts w:ascii="宋体" w:hAnsi="宋体" w:cs="宋体" w:hint="eastAsia"/>
                <w:color w:val="000000"/>
                <w:kern w:val="0"/>
                <w:sz w:val="24"/>
                <w:lang w:bidi="ar"/>
              </w:rPr>
              <w:br/>
              <w:t>2.由于取消了各种单据纸质版的打印，需要把各单据电子格式，根据业务需要把电子版传输给各个系统；</w:t>
            </w:r>
            <w:r>
              <w:rPr>
                <w:rFonts w:ascii="宋体" w:hAnsi="宋体" w:cs="宋体" w:hint="eastAsia"/>
                <w:color w:val="000000"/>
                <w:kern w:val="0"/>
                <w:sz w:val="24"/>
                <w:lang w:bidi="ar"/>
              </w:rPr>
              <w:br/>
              <w:t>3.电子版需进行电子签名；</w:t>
            </w:r>
          </w:p>
        </w:tc>
      </w:tr>
      <w:tr w:rsidR="005409B4" w14:paraId="0D071396" w14:textId="77777777">
        <w:tc>
          <w:tcPr>
            <w:tcW w:w="841" w:type="dxa"/>
          </w:tcPr>
          <w:p w14:paraId="76357849" w14:textId="77777777" w:rsidR="005409B4" w:rsidRDefault="005409B4">
            <w:pPr>
              <w:numPr>
                <w:ilvl w:val="0"/>
                <w:numId w:val="2"/>
              </w:numPr>
              <w:rPr>
                <w:rFonts w:ascii="宋体" w:hAnsi="宋体" w:cs="宋体" w:hint="eastAsia"/>
                <w:sz w:val="24"/>
              </w:rPr>
            </w:pPr>
          </w:p>
        </w:tc>
        <w:tc>
          <w:tcPr>
            <w:tcW w:w="1535" w:type="dxa"/>
            <w:vAlign w:val="center"/>
          </w:tcPr>
          <w:p w14:paraId="5EA023A8"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诊疗通知单</w:t>
            </w:r>
          </w:p>
        </w:tc>
        <w:tc>
          <w:tcPr>
            <w:tcW w:w="6146" w:type="dxa"/>
            <w:vAlign w:val="center"/>
          </w:tcPr>
          <w:p w14:paraId="7653408A"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由于取消各种单据的电子版，包括检查申请单等，所以需要重新按新的模式生产诊疗通知书，把各科室的需要信息列入知情同意书。</w:t>
            </w:r>
          </w:p>
        </w:tc>
      </w:tr>
      <w:tr w:rsidR="005409B4" w14:paraId="41F0852A" w14:textId="77777777">
        <w:tc>
          <w:tcPr>
            <w:tcW w:w="841" w:type="dxa"/>
          </w:tcPr>
          <w:p w14:paraId="101BC186" w14:textId="77777777" w:rsidR="005409B4" w:rsidRDefault="005409B4">
            <w:pPr>
              <w:numPr>
                <w:ilvl w:val="0"/>
                <w:numId w:val="2"/>
              </w:numPr>
              <w:rPr>
                <w:rFonts w:ascii="宋体" w:hAnsi="宋体" w:cs="宋体" w:hint="eastAsia"/>
                <w:sz w:val="24"/>
              </w:rPr>
            </w:pPr>
          </w:p>
        </w:tc>
        <w:tc>
          <w:tcPr>
            <w:tcW w:w="1535" w:type="dxa"/>
            <w:vAlign w:val="center"/>
          </w:tcPr>
          <w:p w14:paraId="202AA327"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门诊配药签名</w:t>
            </w:r>
          </w:p>
        </w:tc>
        <w:tc>
          <w:tcPr>
            <w:tcW w:w="6146" w:type="dxa"/>
            <w:vAlign w:val="center"/>
          </w:tcPr>
          <w:p w14:paraId="0D32EE5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1.门诊配药取消纸质处方后，药房配药需要对配药流程进行CA签名改造，记录药房配药时的配药信息。</w:t>
            </w:r>
            <w:r>
              <w:rPr>
                <w:rFonts w:ascii="宋体" w:hAnsi="宋体" w:cs="宋体" w:hint="eastAsia"/>
                <w:color w:val="000000"/>
                <w:kern w:val="0"/>
                <w:sz w:val="24"/>
                <w:lang w:bidi="ar"/>
              </w:rPr>
              <w:br/>
              <w:t>2.需要对处方添加配药人后进行再次CA签名。</w:t>
            </w:r>
          </w:p>
        </w:tc>
      </w:tr>
      <w:tr w:rsidR="005409B4" w14:paraId="3E7D411E" w14:textId="77777777">
        <w:tc>
          <w:tcPr>
            <w:tcW w:w="841" w:type="dxa"/>
          </w:tcPr>
          <w:p w14:paraId="47D359C4" w14:textId="77777777" w:rsidR="005409B4" w:rsidRDefault="005409B4">
            <w:pPr>
              <w:numPr>
                <w:ilvl w:val="0"/>
                <w:numId w:val="2"/>
              </w:numPr>
              <w:rPr>
                <w:rFonts w:ascii="宋体" w:hAnsi="宋体" w:cs="宋体" w:hint="eastAsia"/>
                <w:sz w:val="24"/>
              </w:rPr>
            </w:pPr>
          </w:p>
        </w:tc>
        <w:tc>
          <w:tcPr>
            <w:tcW w:w="1535" w:type="dxa"/>
            <w:vAlign w:val="center"/>
          </w:tcPr>
          <w:p w14:paraId="5CD4891E"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门诊发药签名</w:t>
            </w:r>
          </w:p>
        </w:tc>
        <w:tc>
          <w:tcPr>
            <w:tcW w:w="6146" w:type="dxa"/>
            <w:vAlign w:val="center"/>
          </w:tcPr>
          <w:p w14:paraId="50355EF1"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1.门诊配药取消纸质处方后，药房发药需要对发药流程进行CA签名改造，记录药房发药时的发药信息。</w:t>
            </w:r>
            <w:r>
              <w:rPr>
                <w:rFonts w:ascii="宋体" w:hAnsi="宋体" w:cs="宋体" w:hint="eastAsia"/>
                <w:color w:val="000000"/>
                <w:kern w:val="0"/>
                <w:sz w:val="24"/>
                <w:lang w:bidi="ar"/>
              </w:rPr>
              <w:br/>
              <w:t>2.需对添加处方发药人的处方进行再次签名。</w:t>
            </w:r>
          </w:p>
        </w:tc>
      </w:tr>
      <w:tr w:rsidR="005409B4" w14:paraId="14F69485" w14:textId="77777777">
        <w:tc>
          <w:tcPr>
            <w:tcW w:w="8522" w:type="dxa"/>
            <w:gridSpan w:val="3"/>
          </w:tcPr>
          <w:p w14:paraId="1CD56FB3" w14:textId="77777777" w:rsidR="005409B4" w:rsidRDefault="00000000">
            <w:pPr>
              <w:jc w:val="left"/>
              <w:rPr>
                <w:rFonts w:ascii="宋体" w:hAnsi="宋体" w:cs="宋体" w:hint="eastAsia"/>
                <w:kern w:val="0"/>
                <w:sz w:val="24"/>
              </w:rPr>
            </w:pPr>
            <w:r>
              <w:rPr>
                <w:rFonts w:ascii="宋体" w:hAnsi="宋体" w:cs="宋体" w:hint="eastAsia"/>
                <w:kern w:val="0"/>
                <w:sz w:val="24"/>
              </w:rPr>
              <w:t>（十九）门诊二次报道</w:t>
            </w:r>
          </w:p>
        </w:tc>
      </w:tr>
      <w:tr w:rsidR="005409B4" w14:paraId="11FCB99D" w14:textId="77777777">
        <w:tc>
          <w:tcPr>
            <w:tcW w:w="841" w:type="dxa"/>
          </w:tcPr>
          <w:p w14:paraId="0A39A62E" w14:textId="77777777" w:rsidR="005409B4" w:rsidRDefault="005409B4">
            <w:pPr>
              <w:numPr>
                <w:ilvl w:val="0"/>
                <w:numId w:val="2"/>
              </w:numPr>
              <w:rPr>
                <w:rFonts w:ascii="宋体" w:hAnsi="宋体" w:cs="宋体" w:hint="eastAsia"/>
                <w:sz w:val="24"/>
              </w:rPr>
            </w:pPr>
          </w:p>
        </w:tc>
        <w:tc>
          <w:tcPr>
            <w:tcW w:w="1535" w:type="dxa"/>
            <w:vAlign w:val="center"/>
          </w:tcPr>
          <w:p w14:paraId="1022D41A"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门诊挂号信息接口</w:t>
            </w:r>
          </w:p>
        </w:tc>
        <w:tc>
          <w:tcPr>
            <w:tcW w:w="6146" w:type="dxa"/>
            <w:vAlign w:val="center"/>
          </w:tcPr>
          <w:p w14:paraId="772351FD"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1.提供门诊挂号信息查询接口；</w:t>
            </w:r>
            <w:r>
              <w:rPr>
                <w:rFonts w:ascii="宋体" w:hAnsi="宋体" w:cs="宋体" w:hint="eastAsia"/>
                <w:color w:val="000000"/>
                <w:kern w:val="0"/>
                <w:sz w:val="24"/>
                <w:lang w:bidi="ar"/>
              </w:rPr>
              <w:br/>
              <w:t>2.报道机通过接口获得患者挂号数据进行现场报道或者回诊报道。</w:t>
            </w:r>
          </w:p>
        </w:tc>
      </w:tr>
      <w:tr w:rsidR="005409B4" w14:paraId="3F07D902" w14:textId="77777777">
        <w:tc>
          <w:tcPr>
            <w:tcW w:w="841" w:type="dxa"/>
          </w:tcPr>
          <w:p w14:paraId="6EC0CF39" w14:textId="77777777" w:rsidR="005409B4" w:rsidRDefault="005409B4">
            <w:pPr>
              <w:numPr>
                <w:ilvl w:val="0"/>
                <w:numId w:val="2"/>
              </w:numPr>
              <w:rPr>
                <w:rFonts w:ascii="宋体" w:hAnsi="宋体" w:cs="宋体" w:hint="eastAsia"/>
                <w:sz w:val="24"/>
              </w:rPr>
            </w:pPr>
          </w:p>
        </w:tc>
        <w:tc>
          <w:tcPr>
            <w:tcW w:w="1535" w:type="dxa"/>
            <w:vAlign w:val="center"/>
          </w:tcPr>
          <w:p w14:paraId="5A43AA24"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门诊医生叫号</w:t>
            </w:r>
          </w:p>
        </w:tc>
        <w:tc>
          <w:tcPr>
            <w:tcW w:w="6146" w:type="dxa"/>
            <w:vAlign w:val="center"/>
          </w:tcPr>
          <w:p w14:paraId="6F7583B9"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门诊医生工作站通过叫号系统提供的接口进行叫号，并显示相应的叫号信息。</w:t>
            </w:r>
          </w:p>
        </w:tc>
      </w:tr>
      <w:tr w:rsidR="005409B4" w14:paraId="4D25DF2F" w14:textId="77777777">
        <w:tc>
          <w:tcPr>
            <w:tcW w:w="841" w:type="dxa"/>
          </w:tcPr>
          <w:p w14:paraId="05C745A2" w14:textId="77777777" w:rsidR="005409B4" w:rsidRDefault="005409B4">
            <w:pPr>
              <w:numPr>
                <w:ilvl w:val="0"/>
                <w:numId w:val="2"/>
              </w:numPr>
              <w:rPr>
                <w:rFonts w:ascii="宋体" w:hAnsi="宋体" w:cs="宋体" w:hint="eastAsia"/>
                <w:sz w:val="24"/>
              </w:rPr>
            </w:pPr>
          </w:p>
        </w:tc>
        <w:tc>
          <w:tcPr>
            <w:tcW w:w="1535" w:type="dxa"/>
            <w:vAlign w:val="center"/>
          </w:tcPr>
          <w:p w14:paraId="3CBC319E"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门诊医生接诊</w:t>
            </w:r>
          </w:p>
        </w:tc>
        <w:tc>
          <w:tcPr>
            <w:tcW w:w="6146" w:type="dxa"/>
            <w:vAlign w:val="center"/>
          </w:tcPr>
          <w:p w14:paraId="4875C34B"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医生接诊时通过叫号系统接口获取当前患者信息，并对接诊队列进行匹配后，自动接诊叫号系统患者的相应门诊流</w:t>
            </w:r>
            <w:r>
              <w:rPr>
                <w:rFonts w:ascii="宋体" w:hAnsi="宋体" w:cs="宋体" w:hint="eastAsia"/>
                <w:color w:val="000000"/>
                <w:kern w:val="0"/>
                <w:sz w:val="24"/>
                <w:lang w:bidi="ar"/>
              </w:rPr>
              <w:lastRenderedPageBreak/>
              <w:t>水号。</w:t>
            </w:r>
          </w:p>
        </w:tc>
      </w:tr>
      <w:tr w:rsidR="005409B4" w14:paraId="1D40F2DF" w14:textId="77777777">
        <w:tc>
          <w:tcPr>
            <w:tcW w:w="841" w:type="dxa"/>
          </w:tcPr>
          <w:p w14:paraId="63DF1B94" w14:textId="77777777" w:rsidR="005409B4" w:rsidRDefault="005409B4">
            <w:pPr>
              <w:numPr>
                <w:ilvl w:val="0"/>
                <w:numId w:val="2"/>
              </w:numPr>
              <w:rPr>
                <w:rFonts w:ascii="宋体" w:hAnsi="宋体" w:cs="宋体" w:hint="eastAsia"/>
                <w:sz w:val="24"/>
              </w:rPr>
            </w:pPr>
          </w:p>
        </w:tc>
        <w:tc>
          <w:tcPr>
            <w:tcW w:w="1535" w:type="dxa"/>
            <w:vAlign w:val="center"/>
          </w:tcPr>
          <w:p w14:paraId="28254A49" w14:textId="77777777" w:rsidR="005409B4"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回诊接诊</w:t>
            </w:r>
          </w:p>
        </w:tc>
        <w:tc>
          <w:tcPr>
            <w:tcW w:w="6146" w:type="dxa"/>
            <w:vAlign w:val="center"/>
          </w:tcPr>
          <w:p w14:paraId="53F6B02B" w14:textId="77777777" w:rsidR="005409B4" w:rsidRDefault="00000000">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医生工作站对接诊完成的患者进行二次回诊时，通过二次回诊报道后进行排队，进行插2或者插3的规则进行叫号，并自动接诊该患者。</w:t>
            </w:r>
          </w:p>
        </w:tc>
      </w:tr>
    </w:tbl>
    <w:p w14:paraId="0A5E5F47" w14:textId="77777777" w:rsidR="005409B4" w:rsidRDefault="005409B4"/>
    <w:p w14:paraId="0F75C001" w14:textId="77777777" w:rsidR="005409B4" w:rsidRDefault="005409B4">
      <w:pPr>
        <w:adjustRightInd w:val="0"/>
        <w:snapToGrid w:val="0"/>
        <w:spacing w:line="360" w:lineRule="auto"/>
        <w:ind w:firstLineChars="200" w:firstLine="480"/>
        <w:rPr>
          <w:rFonts w:ascii="宋体" w:hAnsi="宋体" w:cs="宋体" w:hint="eastAsia"/>
          <w:color w:val="000000"/>
          <w:sz w:val="24"/>
        </w:rPr>
      </w:pPr>
    </w:p>
    <w:p w14:paraId="73930C7C" w14:textId="77777777" w:rsidR="005409B4"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color w:val="000000"/>
          <w:sz w:val="24"/>
        </w:rPr>
        <w:t xml:space="preserve">3.2 </w:t>
      </w:r>
      <w:r>
        <w:rPr>
          <w:rFonts w:ascii="宋体" w:hAnsi="宋体" w:cs="宋体"/>
          <w:sz w:val="24"/>
        </w:rPr>
        <w:t>HIS</w:t>
      </w:r>
      <w:r>
        <w:rPr>
          <w:rFonts w:ascii="宋体" w:hAnsi="宋体" w:cs="宋体" w:hint="eastAsia"/>
          <w:sz w:val="24"/>
        </w:rPr>
        <w:t>系统常规维护服务</w:t>
      </w:r>
    </w:p>
    <w:tbl>
      <w:tblPr>
        <w:tblStyle w:val="ad"/>
        <w:tblW w:w="0" w:type="auto"/>
        <w:tblLook w:val="04A0" w:firstRow="1" w:lastRow="0" w:firstColumn="1" w:lastColumn="0" w:noHBand="0" w:noVBand="1"/>
      </w:tblPr>
      <w:tblGrid>
        <w:gridCol w:w="841"/>
        <w:gridCol w:w="1535"/>
        <w:gridCol w:w="6146"/>
      </w:tblGrid>
      <w:tr w:rsidR="005409B4" w14:paraId="4CDA4D81" w14:textId="77777777">
        <w:tc>
          <w:tcPr>
            <w:tcW w:w="841" w:type="dxa"/>
          </w:tcPr>
          <w:p w14:paraId="4E2B6678" w14:textId="77777777" w:rsidR="005409B4" w:rsidRDefault="00000000">
            <w:pPr>
              <w:rPr>
                <w:rFonts w:ascii="宋体" w:hAnsi="宋体" w:cs="宋体" w:hint="eastAsia"/>
                <w:sz w:val="24"/>
              </w:rPr>
            </w:pPr>
            <w:r>
              <w:rPr>
                <w:rFonts w:ascii="宋体" w:hAnsi="宋体" w:cs="宋体" w:hint="eastAsia"/>
                <w:sz w:val="24"/>
              </w:rPr>
              <w:t>序号</w:t>
            </w:r>
          </w:p>
        </w:tc>
        <w:tc>
          <w:tcPr>
            <w:tcW w:w="1535" w:type="dxa"/>
          </w:tcPr>
          <w:p w14:paraId="3AC2EC68" w14:textId="77777777" w:rsidR="005409B4" w:rsidRDefault="00000000">
            <w:pPr>
              <w:rPr>
                <w:rFonts w:ascii="宋体" w:hAnsi="宋体" w:cs="宋体" w:hint="eastAsia"/>
                <w:sz w:val="24"/>
              </w:rPr>
            </w:pPr>
            <w:r>
              <w:rPr>
                <w:rFonts w:ascii="宋体" w:hAnsi="宋体" w:cs="宋体" w:hint="eastAsia"/>
                <w:sz w:val="24"/>
              </w:rPr>
              <w:t>功能模块</w:t>
            </w:r>
          </w:p>
        </w:tc>
        <w:tc>
          <w:tcPr>
            <w:tcW w:w="6146" w:type="dxa"/>
          </w:tcPr>
          <w:p w14:paraId="2F8484C6" w14:textId="77777777" w:rsidR="005409B4" w:rsidRDefault="00000000">
            <w:pPr>
              <w:rPr>
                <w:rFonts w:ascii="宋体" w:hAnsi="宋体" w:cs="宋体" w:hint="eastAsia"/>
                <w:sz w:val="24"/>
              </w:rPr>
            </w:pPr>
            <w:r>
              <w:rPr>
                <w:rFonts w:ascii="宋体" w:hAnsi="宋体" w:cs="宋体" w:hint="eastAsia"/>
                <w:sz w:val="24"/>
              </w:rPr>
              <w:t>具体需求</w:t>
            </w:r>
          </w:p>
        </w:tc>
      </w:tr>
      <w:tr w:rsidR="005409B4" w14:paraId="56543F5B" w14:textId="77777777">
        <w:tc>
          <w:tcPr>
            <w:tcW w:w="8522" w:type="dxa"/>
            <w:gridSpan w:val="3"/>
          </w:tcPr>
          <w:p w14:paraId="654EBC27" w14:textId="77777777" w:rsidR="005409B4" w:rsidRDefault="00000000">
            <w:pPr>
              <w:rPr>
                <w:rFonts w:ascii="宋体" w:hAnsi="宋体" w:cs="宋体" w:hint="eastAsia"/>
                <w:kern w:val="0"/>
                <w:sz w:val="24"/>
              </w:rPr>
            </w:pPr>
            <w:r>
              <w:rPr>
                <w:rFonts w:ascii="宋体" w:hAnsi="宋体" w:cs="宋体" w:hint="eastAsia"/>
                <w:kern w:val="0"/>
                <w:sz w:val="24"/>
              </w:rPr>
              <w:t>（一）</w:t>
            </w:r>
            <w:r>
              <w:rPr>
                <w:rFonts w:ascii="宋体" w:hAnsi="宋体" w:cs="宋体"/>
                <w:sz w:val="24"/>
              </w:rPr>
              <w:t>HIS</w:t>
            </w:r>
            <w:r>
              <w:rPr>
                <w:rFonts w:ascii="宋体" w:hAnsi="宋体" w:cs="宋体" w:hint="eastAsia"/>
                <w:sz w:val="24"/>
              </w:rPr>
              <w:t>系统常规维护服务</w:t>
            </w:r>
          </w:p>
        </w:tc>
      </w:tr>
      <w:tr w:rsidR="005409B4" w14:paraId="07CBB762" w14:textId="77777777">
        <w:tc>
          <w:tcPr>
            <w:tcW w:w="841" w:type="dxa"/>
          </w:tcPr>
          <w:p w14:paraId="1779D39B" w14:textId="77777777" w:rsidR="005409B4" w:rsidRDefault="005409B4">
            <w:pPr>
              <w:numPr>
                <w:ilvl w:val="0"/>
                <w:numId w:val="2"/>
              </w:numPr>
              <w:rPr>
                <w:rFonts w:ascii="宋体" w:hAnsi="宋体" w:cs="宋体" w:hint="eastAsia"/>
                <w:sz w:val="24"/>
              </w:rPr>
            </w:pPr>
          </w:p>
        </w:tc>
        <w:tc>
          <w:tcPr>
            <w:tcW w:w="1535" w:type="dxa"/>
            <w:vAlign w:val="center"/>
          </w:tcPr>
          <w:p w14:paraId="413EAC4F" w14:textId="77777777" w:rsidR="005409B4" w:rsidRDefault="00000000">
            <w:pPr>
              <w:widowControl/>
              <w:jc w:val="center"/>
              <w:textAlignment w:val="center"/>
              <w:rPr>
                <w:rFonts w:ascii="宋体" w:hAnsi="宋体" w:cs="宋体" w:hint="eastAsia"/>
                <w:sz w:val="24"/>
              </w:rPr>
            </w:pPr>
            <w:r>
              <w:rPr>
                <w:rFonts w:ascii="宋体" w:hAnsi="宋体" w:cs="宋体" w:hint="eastAsia"/>
                <w:sz w:val="24"/>
              </w:rPr>
              <w:t>常规维护服务</w:t>
            </w:r>
          </w:p>
        </w:tc>
        <w:tc>
          <w:tcPr>
            <w:tcW w:w="6146" w:type="dxa"/>
            <w:vAlign w:val="center"/>
          </w:tcPr>
          <w:p w14:paraId="3C51CF6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HIS系统常规维护工作包括但不限于以下内容：</w:t>
            </w:r>
          </w:p>
          <w:p w14:paraId="66EA4779"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（1）2025年10月1日到2027年3月1日的驻场维护；</w:t>
            </w:r>
          </w:p>
          <w:p w14:paraId="62B4589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（2）运维内容包括的模块：</w:t>
            </w:r>
          </w:p>
          <w:p w14:paraId="55B767D3"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1）系统管理子系统</w:t>
            </w:r>
          </w:p>
          <w:p w14:paraId="65841D63"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2）挂号工作站</w:t>
            </w:r>
          </w:p>
          <w:p w14:paraId="50817DEF"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3）门诊收费工作站</w:t>
            </w:r>
          </w:p>
          <w:p w14:paraId="6D0C6310"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4）住院收费工作站</w:t>
            </w:r>
          </w:p>
          <w:p w14:paraId="7A0FEF06"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5）门诊医生工作站</w:t>
            </w:r>
          </w:p>
          <w:p w14:paraId="32CD2445"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6）住院医生工作站</w:t>
            </w:r>
          </w:p>
          <w:p w14:paraId="746FC121"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7）门诊护士工作站</w:t>
            </w:r>
          </w:p>
          <w:p w14:paraId="639336E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8）住院护士工作站</w:t>
            </w:r>
          </w:p>
          <w:p w14:paraId="1FF033E1"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9）采样工作站</w:t>
            </w:r>
          </w:p>
          <w:p w14:paraId="2704366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10）门诊注射工作站</w:t>
            </w:r>
          </w:p>
          <w:p w14:paraId="20AC2BB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11）出入院转管理子系统</w:t>
            </w:r>
          </w:p>
          <w:p w14:paraId="5B2F0264"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12）手术麻醉子系统</w:t>
            </w:r>
          </w:p>
          <w:p w14:paraId="33C194DB"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13）药库管理子系统</w:t>
            </w:r>
          </w:p>
          <w:p w14:paraId="771EC53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14）药房管理子系统</w:t>
            </w:r>
          </w:p>
          <w:p w14:paraId="0851579A"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15）物资管理子系统</w:t>
            </w:r>
          </w:p>
          <w:p w14:paraId="5B2C3D03"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16）设备管理子系统</w:t>
            </w:r>
          </w:p>
          <w:p w14:paraId="42BF632F"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17）人事资料维护模块</w:t>
            </w:r>
          </w:p>
          <w:p w14:paraId="4EBCAC72"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18）CA认证信息维护模块</w:t>
            </w:r>
          </w:p>
          <w:p w14:paraId="227261E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19）院长查询子系统</w:t>
            </w:r>
          </w:p>
          <w:p w14:paraId="3F1BC830"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20）医保定额查询模块</w:t>
            </w:r>
          </w:p>
          <w:p w14:paraId="7C6A7684"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lastRenderedPageBreak/>
              <w:t xml:space="preserve">   21）医保数据维护模块</w:t>
            </w:r>
          </w:p>
          <w:p w14:paraId="0BB9639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22）医技管理子系统</w:t>
            </w:r>
          </w:p>
          <w:p w14:paraId="37B1CB5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23）有价卡管理子系统</w:t>
            </w:r>
          </w:p>
          <w:p w14:paraId="0F7CCBBC"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24)住院其他发票打印模块</w:t>
            </w:r>
          </w:p>
          <w:p w14:paraId="4EFE97A6"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25)药物分级管理模块</w:t>
            </w:r>
          </w:p>
          <w:p w14:paraId="7F74EA5C"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26)住院床位调配中心</w:t>
            </w:r>
          </w:p>
          <w:p w14:paraId="5F0505FA"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27)线上收费服务接口模块</w:t>
            </w:r>
          </w:p>
          <w:p w14:paraId="19EC2374"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28)线上预约挂号服务接口模块</w:t>
            </w:r>
          </w:p>
          <w:p w14:paraId="0D21DEC2"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29)互联互通消息推送队列模块</w:t>
            </w:r>
          </w:p>
          <w:p w14:paraId="2EDAF322"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30)人事系统信息同步模块</w:t>
            </w:r>
          </w:p>
          <w:p w14:paraId="3695ABC1"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31）医务系统人员信息同步模块</w:t>
            </w:r>
          </w:p>
          <w:p w14:paraId="4845703F"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32）病历封存模块</w:t>
            </w:r>
          </w:p>
          <w:p w14:paraId="51D4A5FA"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 xml:space="preserve">   33）病历无纸化生成模块</w:t>
            </w:r>
          </w:p>
          <w:p w14:paraId="06287FA9"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（3）提供系统技术与业务咨询。</w:t>
            </w:r>
          </w:p>
          <w:p w14:paraId="64A44805"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（4）指导院方相关技术人员处理异常数据。</w:t>
            </w:r>
          </w:p>
          <w:p w14:paraId="088A27A9"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（5）指导院方相关技术人员对原代码进行适当的修改。</w:t>
            </w:r>
          </w:p>
          <w:p w14:paraId="1B5D5717"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（6）系统故障现场处理及系统性能调优（不修改程序）。</w:t>
            </w:r>
          </w:p>
          <w:p w14:paraId="15EC27FC"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（7）系统Bug修改。</w:t>
            </w:r>
          </w:p>
          <w:p w14:paraId="38021EA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（8）软件更改，在上线新版本前，投标方对采购人指定人员提供必要的培训。</w:t>
            </w:r>
          </w:p>
          <w:p w14:paraId="664A4D65"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▲（9）系统故障响应时间要求：工作期间（正常工作日8：00-18：00）软件故障响应时间不超过2小时，非工作期间软件故障响应时间不超过4小时。如遇上紧急事件，维护人员必须第一时间赶到用户现场。</w:t>
            </w:r>
          </w:p>
          <w:p w14:paraId="3B2217C8" w14:textId="77777777" w:rsidR="005409B4" w:rsidRDefault="00000000">
            <w:pPr>
              <w:adjustRightInd w:val="0"/>
              <w:snapToGrid w:val="0"/>
              <w:spacing w:line="360" w:lineRule="auto"/>
              <w:rPr>
                <w:rFonts w:ascii="宋体" w:hAnsi="宋体" w:cs="宋体" w:hint="eastAsia"/>
                <w:sz w:val="24"/>
              </w:rPr>
            </w:pPr>
            <w:r>
              <w:rPr>
                <w:rFonts w:ascii="宋体" w:hAnsi="宋体" w:cs="宋体" w:hint="eastAsia"/>
                <w:sz w:val="24"/>
              </w:rPr>
              <w:t>★（10）必须为HIS系统常规维护服务成立一个项目小组，项目组成员（含项目经理）</w:t>
            </w:r>
            <w:r>
              <w:rPr>
                <w:rFonts w:ascii="宋体" w:hAnsi="宋体" w:cs="宋体" w:hint="eastAsia"/>
                <w:b/>
                <w:bCs/>
                <w:sz w:val="24"/>
              </w:rPr>
              <w:t>不少于5人</w:t>
            </w:r>
            <w:r>
              <w:rPr>
                <w:rFonts w:ascii="宋体" w:hAnsi="宋体" w:cs="宋体" w:hint="eastAsia"/>
                <w:sz w:val="24"/>
              </w:rPr>
              <w:t>，其中驻场人员</w:t>
            </w:r>
            <w:r>
              <w:rPr>
                <w:rFonts w:ascii="宋体" w:hAnsi="宋体" w:cs="宋体" w:hint="eastAsia"/>
                <w:b/>
                <w:bCs/>
                <w:sz w:val="24"/>
              </w:rPr>
              <w:t>不少于5人</w:t>
            </w:r>
            <w:r>
              <w:rPr>
                <w:rFonts w:ascii="宋体" w:hAnsi="宋体" w:cs="宋体" w:hint="eastAsia"/>
                <w:sz w:val="24"/>
              </w:rPr>
              <w:t>，且必须相对稳定且具有两年或以上相关经验的人员。</w:t>
            </w:r>
          </w:p>
          <w:p w14:paraId="33754300" w14:textId="77777777" w:rsidR="005409B4" w:rsidRDefault="005409B4">
            <w:pPr>
              <w:widowControl/>
              <w:numPr>
                <w:ilvl w:val="255"/>
                <w:numId w:val="0"/>
              </w:numPr>
              <w:jc w:val="left"/>
              <w:textAlignment w:val="center"/>
              <w:rPr>
                <w:rFonts w:ascii="宋体" w:hAnsi="宋体" w:cs="宋体" w:hint="eastAsia"/>
                <w:color w:val="000000"/>
                <w:kern w:val="0"/>
                <w:sz w:val="24"/>
                <w:lang w:bidi="ar"/>
              </w:rPr>
            </w:pPr>
          </w:p>
        </w:tc>
      </w:tr>
    </w:tbl>
    <w:p w14:paraId="3BF54C90" w14:textId="77777777" w:rsidR="005409B4" w:rsidRDefault="005409B4">
      <w:pPr>
        <w:adjustRightInd w:val="0"/>
        <w:snapToGrid w:val="0"/>
        <w:spacing w:line="360" w:lineRule="auto"/>
        <w:ind w:firstLineChars="200" w:firstLine="480"/>
        <w:rPr>
          <w:rFonts w:ascii="宋体" w:hAnsi="宋体" w:cs="宋体" w:hint="eastAsia"/>
          <w:sz w:val="24"/>
        </w:rPr>
      </w:pPr>
    </w:p>
    <w:p w14:paraId="348A2C47"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3.3服务要求</w:t>
      </w:r>
    </w:p>
    <w:p w14:paraId="33D16481"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投标人须有能力完成采购人医院HIS系统的新增功能、功能改造工作及功能改造的维保工作：</w:t>
      </w:r>
    </w:p>
    <w:p w14:paraId="030971FF"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（1）按3.1要求完成所有新增功能需求。</w:t>
      </w:r>
    </w:p>
    <w:p w14:paraId="1C6701E8"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▲（2）合同签订之日起3个月内安装、调试与培训。</w:t>
      </w:r>
    </w:p>
    <w:p w14:paraId="5DC53138" w14:textId="77777777" w:rsidR="005409B4" w:rsidRDefault="005409B4">
      <w:pPr>
        <w:adjustRightInd w:val="0"/>
        <w:snapToGrid w:val="0"/>
        <w:spacing w:line="360" w:lineRule="auto"/>
        <w:ind w:firstLineChars="200" w:firstLine="480"/>
        <w:rPr>
          <w:rFonts w:ascii="宋体" w:hAnsi="宋体" w:cs="宋体" w:hint="eastAsia"/>
          <w:color w:val="000000"/>
          <w:sz w:val="24"/>
        </w:rPr>
      </w:pPr>
    </w:p>
    <w:p w14:paraId="77F0D18C"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四、售后服务要求</w:t>
      </w:r>
    </w:p>
    <w:p w14:paraId="6CA3D52D"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1、技术服务</w:t>
      </w:r>
    </w:p>
    <w:p w14:paraId="64362026"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为确保本项目系统稳定正常运行，需长期提供优良的技术支持，对功能改造的内容提供两年免费维保期，免费维保期后，提供软件功能改进技术服务，保修期后的续保费用及具体服务内容由双方另行协商确认</w:t>
      </w:r>
      <w:r>
        <w:rPr>
          <w:rFonts w:ascii="宋体" w:hAnsi="宋体" w:cs="宋体" w:hint="eastAsia"/>
          <w:color w:val="000000"/>
          <w:sz w:val="28"/>
          <w:szCs w:val="28"/>
        </w:rPr>
        <w:t>。</w:t>
      </w:r>
    </w:p>
    <w:p w14:paraId="0B7C34F0"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2、系统维护与支持的具体内容如下：</w:t>
      </w:r>
    </w:p>
    <w:p w14:paraId="37079A94"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合同服务期限内提供免费售后服务，供应商应采用定期走访、现场服务、电话和网络咨询等方式为用户提供全方位技术服务。</w:t>
      </w:r>
    </w:p>
    <w:p w14:paraId="39C1ECDE"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（1）电话支持</w:t>
      </w:r>
    </w:p>
    <w:p w14:paraId="5FA8D6F7"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需提供 7</w:t>
      </w:r>
      <w:r>
        <w:rPr>
          <w:rFonts w:ascii="Arial" w:hAnsi="Arial" w:cs="Arial"/>
          <w:color w:val="000000"/>
          <w:sz w:val="24"/>
        </w:rPr>
        <w:t>×</w:t>
      </w:r>
      <w:r>
        <w:rPr>
          <w:rFonts w:ascii="宋体" w:hAnsi="宋体" w:cs="宋体" w:hint="eastAsia"/>
          <w:color w:val="000000"/>
          <w:sz w:val="24"/>
        </w:rPr>
        <w:t>24 小时免费电话技术支持服务。</w:t>
      </w:r>
    </w:p>
    <w:p w14:paraId="6B4BA528"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（2）远程技术支持</w:t>
      </w:r>
    </w:p>
    <w:p w14:paraId="500BF128"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当系统出现故障，需提供7</w:t>
      </w:r>
      <w:r>
        <w:rPr>
          <w:rFonts w:ascii="Arial" w:hAnsi="Arial" w:cs="Arial"/>
          <w:color w:val="000000"/>
          <w:sz w:val="24"/>
        </w:rPr>
        <w:t>×</w:t>
      </w:r>
      <w:r>
        <w:rPr>
          <w:rFonts w:ascii="宋体" w:hAnsi="宋体" w:cs="宋体" w:hint="eastAsia"/>
          <w:color w:val="000000"/>
          <w:sz w:val="24"/>
        </w:rPr>
        <w:t>24小时的远程技术服务。</w:t>
      </w:r>
    </w:p>
    <w:p w14:paraId="752F6EA9"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（3）现场服务</w:t>
      </w:r>
    </w:p>
    <w:p w14:paraId="37B52F26"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14:paraId="3CDE920E"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对于系统在使用过程中出现的问题，在2小时内远程维护响应；若远程维护不能解决，则在4小时内技术人员到达现场维修。发生影响系统正常运行的故障，致系统瘫痪等严重问题，供应商须在故障发生后24小时内予以解决，按照国家及行业标准对故障进行及时处理，确保系统正常运行。</w:t>
      </w:r>
    </w:p>
    <w:p w14:paraId="41960757"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五、培训要求</w:t>
      </w:r>
    </w:p>
    <w:p w14:paraId="33A46FCB"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1.培训内容与课程要求</w:t>
      </w:r>
    </w:p>
    <w:p w14:paraId="46619AC2"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1.1对系统的使用、操作、维护进行培训。</w:t>
      </w:r>
    </w:p>
    <w:p w14:paraId="297AE06A" w14:textId="77777777" w:rsidR="005409B4"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1.2培训时提供安装使用维护说明书，以确保需求方能够对系统有足够的了</w:t>
      </w:r>
      <w:r>
        <w:rPr>
          <w:rFonts w:ascii="宋体" w:hAnsi="宋体" w:cs="宋体" w:hint="eastAsia"/>
          <w:color w:val="000000"/>
          <w:sz w:val="24"/>
        </w:rPr>
        <w:lastRenderedPageBreak/>
        <w:t>解和熟悉，能够独立进行系统的日常维护和管理；培训所需一切资料由中标人提供。</w:t>
      </w:r>
    </w:p>
    <w:p w14:paraId="6A001779" w14:textId="77777777" w:rsidR="005409B4" w:rsidRDefault="00000000">
      <w:pPr>
        <w:pStyle w:val="Style3"/>
      </w:pPr>
      <w:r>
        <w:rPr>
          <w:rFonts w:ascii="宋体" w:hAnsi="宋体" w:cs="宋体" w:hint="eastAsia"/>
          <w:color w:val="000000"/>
          <w:sz w:val="24"/>
          <w:szCs w:val="24"/>
        </w:rPr>
        <w:t xml:space="preserve">  2.培训费用</w:t>
      </w:r>
    </w:p>
    <w:p w14:paraId="6819260F" w14:textId="77777777" w:rsidR="005409B4" w:rsidRDefault="00000000">
      <w:pPr>
        <w:adjustRightInd w:val="0"/>
        <w:snapToGrid w:val="0"/>
        <w:spacing w:line="360" w:lineRule="auto"/>
        <w:ind w:firstLineChars="200" w:firstLine="480"/>
      </w:pPr>
      <w:r>
        <w:rPr>
          <w:rFonts w:ascii="宋体" w:hAnsi="宋体" w:cs="宋体" w:hint="eastAsia"/>
          <w:color w:val="000000"/>
          <w:sz w:val="24"/>
        </w:rPr>
        <w:t>2.1培训过程中所发生的一切费用（含培训教材费）均包含在报价中。</w:t>
      </w:r>
    </w:p>
    <w:sectPr w:rsidR="005409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8AC7" w14:textId="77777777" w:rsidR="00CB2180" w:rsidRDefault="00CB2180" w:rsidP="00064CBF">
      <w:r>
        <w:separator/>
      </w:r>
    </w:p>
  </w:endnote>
  <w:endnote w:type="continuationSeparator" w:id="0">
    <w:p w14:paraId="108CB0B7" w14:textId="77777777" w:rsidR="00CB2180" w:rsidRDefault="00CB2180" w:rsidP="0006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553223"/>
      <w:docPartObj>
        <w:docPartGallery w:val="Page Numbers (Bottom of Page)"/>
        <w:docPartUnique/>
      </w:docPartObj>
    </w:sdtPr>
    <w:sdtContent>
      <w:sdt>
        <w:sdtPr>
          <w:id w:val="1728636285"/>
          <w:docPartObj>
            <w:docPartGallery w:val="Page Numbers (Top of Page)"/>
            <w:docPartUnique/>
          </w:docPartObj>
        </w:sdtPr>
        <w:sdtContent>
          <w:p w14:paraId="461A031E" w14:textId="4D30C64D" w:rsidR="00971B26" w:rsidRDefault="00971B26">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4044D2C" w14:textId="77777777" w:rsidR="00971B26" w:rsidRDefault="00971B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675C" w14:textId="77777777" w:rsidR="00CB2180" w:rsidRDefault="00CB2180" w:rsidP="00064CBF">
      <w:r>
        <w:separator/>
      </w:r>
    </w:p>
  </w:footnote>
  <w:footnote w:type="continuationSeparator" w:id="0">
    <w:p w14:paraId="39456946" w14:textId="77777777" w:rsidR="00CB2180" w:rsidRDefault="00CB2180" w:rsidP="0006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AA40D"/>
    <w:multiLevelType w:val="singleLevel"/>
    <w:tmpl w:val="371AA40D"/>
    <w:lvl w:ilvl="0">
      <w:start w:val="1"/>
      <w:numFmt w:val="decimal"/>
      <w:lvlText w:val="%1"/>
      <w:lvlJc w:val="left"/>
      <w:pPr>
        <w:tabs>
          <w:tab w:val="left" w:pos="312"/>
        </w:tabs>
      </w:pPr>
      <w:rPr>
        <w:rFonts w:ascii="宋体" w:eastAsia="宋体" w:hAnsi="宋体" w:cs="宋体" w:hint="default"/>
      </w:rPr>
    </w:lvl>
  </w:abstractNum>
  <w:abstractNum w:abstractNumId="1" w15:restartNumberingAfterBreak="0">
    <w:nsid w:val="3E99C83E"/>
    <w:multiLevelType w:val="singleLevel"/>
    <w:tmpl w:val="3E99C83E"/>
    <w:lvl w:ilvl="0">
      <w:start w:val="1"/>
      <w:numFmt w:val="decimal"/>
      <w:lvlText w:val="%1."/>
      <w:lvlJc w:val="left"/>
      <w:pPr>
        <w:tabs>
          <w:tab w:val="left" w:pos="312"/>
        </w:tabs>
      </w:pPr>
    </w:lvl>
  </w:abstractNum>
  <w:abstractNum w:abstractNumId="2" w15:restartNumberingAfterBreak="0">
    <w:nsid w:val="7A0310A2"/>
    <w:multiLevelType w:val="singleLevel"/>
    <w:tmpl w:val="7A0310A2"/>
    <w:lvl w:ilvl="0">
      <w:start w:val="1"/>
      <w:numFmt w:val="decimal"/>
      <w:lvlText w:val="%1."/>
      <w:lvlJc w:val="left"/>
      <w:pPr>
        <w:tabs>
          <w:tab w:val="left" w:pos="312"/>
        </w:tabs>
      </w:pPr>
    </w:lvl>
  </w:abstractNum>
  <w:abstractNum w:abstractNumId="3" w15:restartNumberingAfterBreak="0">
    <w:nsid w:val="7CF51054"/>
    <w:multiLevelType w:val="multilevel"/>
    <w:tmpl w:val="7CF51054"/>
    <w:lvl w:ilvl="0">
      <w:start w:val="1"/>
      <w:numFmt w:val="decimal"/>
      <w:lvlText w:val="第%1章"/>
      <w:lvlJc w:val="left"/>
      <w:pPr>
        <w:tabs>
          <w:tab w:val="left" w:pos="720"/>
        </w:tabs>
        <w:ind w:left="432" w:hanging="432"/>
      </w:pPr>
      <w:rPr>
        <w:rFonts w:cs="Times New Roman" w:hint="eastAsia"/>
      </w:rPr>
    </w:lvl>
    <w:lvl w:ilvl="1">
      <w:start w:val="1"/>
      <w:numFmt w:val="decimal"/>
      <w:lvlText w:val="%1.%2"/>
      <w:lvlJc w:val="left"/>
      <w:pPr>
        <w:tabs>
          <w:tab w:val="left" w:pos="860"/>
        </w:tabs>
        <w:ind w:left="860" w:hanging="576"/>
      </w:pPr>
      <w:rPr>
        <w:rFonts w:cs="Times New Roman" w:hint="eastAsia"/>
      </w:rPr>
    </w:lvl>
    <w:lvl w:ilvl="2">
      <w:start w:val="1"/>
      <w:numFmt w:val="decimal"/>
      <w:pStyle w:val="3"/>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16cid:durableId="804396425">
    <w:abstractNumId w:val="3"/>
  </w:num>
  <w:num w:numId="2" w16cid:durableId="1324889728">
    <w:abstractNumId w:val="0"/>
  </w:num>
  <w:num w:numId="3" w16cid:durableId="1199968756">
    <w:abstractNumId w:val="2"/>
  </w:num>
  <w:num w:numId="4" w16cid:durableId="95737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jMGE5OGVkYzMyZDkxODIyZjE5MTE5MDdhOTlhYzcifQ=="/>
  </w:docVars>
  <w:rsids>
    <w:rsidRoot w:val="5576690D"/>
    <w:rsid w:val="000612FC"/>
    <w:rsid w:val="00064CBF"/>
    <w:rsid w:val="001303B0"/>
    <w:rsid w:val="001F4314"/>
    <w:rsid w:val="00224AB5"/>
    <w:rsid w:val="00237279"/>
    <w:rsid w:val="0043066C"/>
    <w:rsid w:val="004A606C"/>
    <w:rsid w:val="005316E1"/>
    <w:rsid w:val="005409B4"/>
    <w:rsid w:val="0059257C"/>
    <w:rsid w:val="00617BFA"/>
    <w:rsid w:val="007E7AFF"/>
    <w:rsid w:val="0083774C"/>
    <w:rsid w:val="00843A89"/>
    <w:rsid w:val="00895EC6"/>
    <w:rsid w:val="008B4160"/>
    <w:rsid w:val="00971B26"/>
    <w:rsid w:val="00995FD7"/>
    <w:rsid w:val="00A548AF"/>
    <w:rsid w:val="00AA10E1"/>
    <w:rsid w:val="00AB626A"/>
    <w:rsid w:val="00B4708E"/>
    <w:rsid w:val="00B56778"/>
    <w:rsid w:val="00B81869"/>
    <w:rsid w:val="00BD4095"/>
    <w:rsid w:val="00BE494F"/>
    <w:rsid w:val="00CB2180"/>
    <w:rsid w:val="00CF17F8"/>
    <w:rsid w:val="00D04494"/>
    <w:rsid w:val="00E312A9"/>
    <w:rsid w:val="00E51F45"/>
    <w:rsid w:val="00ED7F68"/>
    <w:rsid w:val="00FB397F"/>
    <w:rsid w:val="00FE008E"/>
    <w:rsid w:val="0136557F"/>
    <w:rsid w:val="01A701FB"/>
    <w:rsid w:val="02111D80"/>
    <w:rsid w:val="02594EFF"/>
    <w:rsid w:val="032A2CFF"/>
    <w:rsid w:val="03836A76"/>
    <w:rsid w:val="042D408F"/>
    <w:rsid w:val="05BC1DCB"/>
    <w:rsid w:val="06847E1C"/>
    <w:rsid w:val="08145EEF"/>
    <w:rsid w:val="09467625"/>
    <w:rsid w:val="09F05C74"/>
    <w:rsid w:val="0A9E590F"/>
    <w:rsid w:val="0B611648"/>
    <w:rsid w:val="0C120997"/>
    <w:rsid w:val="0CE627C8"/>
    <w:rsid w:val="0D0C1474"/>
    <w:rsid w:val="0D4263E3"/>
    <w:rsid w:val="10AD5132"/>
    <w:rsid w:val="11C12B01"/>
    <w:rsid w:val="11D9412F"/>
    <w:rsid w:val="12CF4C6A"/>
    <w:rsid w:val="12EA3D21"/>
    <w:rsid w:val="13255454"/>
    <w:rsid w:val="149E35D5"/>
    <w:rsid w:val="14DE312F"/>
    <w:rsid w:val="169A4B0F"/>
    <w:rsid w:val="16EF2203"/>
    <w:rsid w:val="176A3953"/>
    <w:rsid w:val="189070E4"/>
    <w:rsid w:val="18CF2899"/>
    <w:rsid w:val="18E12580"/>
    <w:rsid w:val="193D5972"/>
    <w:rsid w:val="1AF76A4D"/>
    <w:rsid w:val="1B8F7EC5"/>
    <w:rsid w:val="1DA90335"/>
    <w:rsid w:val="208D02F8"/>
    <w:rsid w:val="2112228D"/>
    <w:rsid w:val="213D4496"/>
    <w:rsid w:val="21A92DE6"/>
    <w:rsid w:val="21E344E4"/>
    <w:rsid w:val="222B3515"/>
    <w:rsid w:val="2337250A"/>
    <w:rsid w:val="23626302"/>
    <w:rsid w:val="236F7465"/>
    <w:rsid w:val="23EF2FCC"/>
    <w:rsid w:val="244E63D4"/>
    <w:rsid w:val="24594F5D"/>
    <w:rsid w:val="25016986"/>
    <w:rsid w:val="25080AC1"/>
    <w:rsid w:val="264C0AEB"/>
    <w:rsid w:val="26E27B1D"/>
    <w:rsid w:val="27567D0F"/>
    <w:rsid w:val="28153289"/>
    <w:rsid w:val="28295BE8"/>
    <w:rsid w:val="28301728"/>
    <w:rsid w:val="28A91722"/>
    <w:rsid w:val="28C42085"/>
    <w:rsid w:val="29213A34"/>
    <w:rsid w:val="2A930A9D"/>
    <w:rsid w:val="2C52083B"/>
    <w:rsid w:val="2C615A39"/>
    <w:rsid w:val="2CA866C0"/>
    <w:rsid w:val="2D3F3458"/>
    <w:rsid w:val="2DC773DC"/>
    <w:rsid w:val="2F347BE9"/>
    <w:rsid w:val="2F6F57FB"/>
    <w:rsid w:val="2FCC7ED3"/>
    <w:rsid w:val="303348B4"/>
    <w:rsid w:val="310944F3"/>
    <w:rsid w:val="310F0524"/>
    <w:rsid w:val="317C5234"/>
    <w:rsid w:val="32C43EEA"/>
    <w:rsid w:val="344C3417"/>
    <w:rsid w:val="346E05B1"/>
    <w:rsid w:val="36EA0516"/>
    <w:rsid w:val="378E5C94"/>
    <w:rsid w:val="396631BB"/>
    <w:rsid w:val="39FB3850"/>
    <w:rsid w:val="3AAD7E88"/>
    <w:rsid w:val="3B09715E"/>
    <w:rsid w:val="3BB0325D"/>
    <w:rsid w:val="3D7853F5"/>
    <w:rsid w:val="3DB87C93"/>
    <w:rsid w:val="3DC56CDD"/>
    <w:rsid w:val="3DD6475F"/>
    <w:rsid w:val="3DF92B59"/>
    <w:rsid w:val="40863A2F"/>
    <w:rsid w:val="40A5775E"/>
    <w:rsid w:val="40C854ED"/>
    <w:rsid w:val="425F5DC3"/>
    <w:rsid w:val="44312279"/>
    <w:rsid w:val="45EE2DEC"/>
    <w:rsid w:val="47C9496A"/>
    <w:rsid w:val="485A68F6"/>
    <w:rsid w:val="49167016"/>
    <w:rsid w:val="49A57E86"/>
    <w:rsid w:val="4BCB0159"/>
    <w:rsid w:val="4CF246E4"/>
    <w:rsid w:val="4F197F46"/>
    <w:rsid w:val="4F604524"/>
    <w:rsid w:val="51600100"/>
    <w:rsid w:val="530110AF"/>
    <w:rsid w:val="551A7799"/>
    <w:rsid w:val="5576690D"/>
    <w:rsid w:val="56C562EE"/>
    <w:rsid w:val="57DF67F1"/>
    <w:rsid w:val="585057BB"/>
    <w:rsid w:val="586302CC"/>
    <w:rsid w:val="588D0F05"/>
    <w:rsid w:val="58B61B06"/>
    <w:rsid w:val="58B97025"/>
    <w:rsid w:val="59570F8F"/>
    <w:rsid w:val="5B3E3236"/>
    <w:rsid w:val="5B597A94"/>
    <w:rsid w:val="5BF54442"/>
    <w:rsid w:val="5C55332E"/>
    <w:rsid w:val="5CFC0148"/>
    <w:rsid w:val="5D5C0C16"/>
    <w:rsid w:val="5E2059E0"/>
    <w:rsid w:val="5E7E5538"/>
    <w:rsid w:val="5F5F6D0E"/>
    <w:rsid w:val="5FDC7B9F"/>
    <w:rsid w:val="5FF71921"/>
    <w:rsid w:val="60655D61"/>
    <w:rsid w:val="622F4911"/>
    <w:rsid w:val="646D782C"/>
    <w:rsid w:val="66312A25"/>
    <w:rsid w:val="67DF6AF4"/>
    <w:rsid w:val="681C53F2"/>
    <w:rsid w:val="68A37B22"/>
    <w:rsid w:val="6B140BF3"/>
    <w:rsid w:val="6C3A5DA7"/>
    <w:rsid w:val="6D2F4BA2"/>
    <w:rsid w:val="6DA81FE9"/>
    <w:rsid w:val="6E2D630B"/>
    <w:rsid w:val="6EAE7189"/>
    <w:rsid w:val="6F07604D"/>
    <w:rsid w:val="6FE05126"/>
    <w:rsid w:val="70732CAC"/>
    <w:rsid w:val="72507C27"/>
    <w:rsid w:val="731A058B"/>
    <w:rsid w:val="73203A08"/>
    <w:rsid w:val="73E036B1"/>
    <w:rsid w:val="768E29D0"/>
    <w:rsid w:val="773D76D3"/>
    <w:rsid w:val="787B3016"/>
    <w:rsid w:val="78F362FD"/>
    <w:rsid w:val="793574E4"/>
    <w:rsid w:val="7A2C4769"/>
    <w:rsid w:val="7B63278A"/>
    <w:rsid w:val="7B9A7B25"/>
    <w:rsid w:val="7C3C6AE2"/>
    <w:rsid w:val="7C937374"/>
    <w:rsid w:val="7E697B15"/>
    <w:rsid w:val="7E9E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AC9F8"/>
  <w15:docId w15:val="{F936491C-705B-4198-9B91-C27D5AE8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cs="Cambria"/>
      <w:b/>
      <w:bCs/>
      <w:kern w:val="0"/>
      <w:sz w:val="32"/>
      <w:szCs w:val="32"/>
      <w:lang w:val="zh-CN"/>
    </w:rPr>
  </w:style>
  <w:style w:type="paragraph" w:styleId="3">
    <w:name w:val="heading 3"/>
    <w:basedOn w:val="a"/>
    <w:next w:val="a"/>
    <w:qFormat/>
    <w:pPr>
      <w:keepNext/>
      <w:numPr>
        <w:ilvl w:val="2"/>
        <w:numId w:val="1"/>
      </w:numPr>
      <w:spacing w:before="240" w:after="60"/>
      <w:jc w:val="left"/>
      <w:outlineLvl w:val="2"/>
    </w:pPr>
    <w:rPr>
      <w:rFonts w:ascii="Arial" w:hAnsi="Arial" w:cs="Arial"/>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hAnsi="Calibri"/>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ac"/>
    <w:qFormat/>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10">
    <w:name w:val="无间隔1"/>
    <w:qFormat/>
    <w:pPr>
      <w:widowControl w:val="0"/>
      <w:spacing w:line="360" w:lineRule="auto"/>
      <w:jc w:val="both"/>
    </w:pPr>
    <w:rPr>
      <w:sz w:val="24"/>
    </w:rPr>
  </w:style>
  <w:style w:type="paragraph" w:customStyle="1" w:styleId="Style3">
    <w:name w:val="_Style 3"/>
    <w:next w:val="30"/>
    <w:autoRedefine/>
    <w:qFormat/>
    <w:pPr>
      <w:widowControl w:val="0"/>
      <w:jc w:val="both"/>
    </w:pPr>
    <w:rPr>
      <w:kern w:val="2"/>
      <w:sz w:val="21"/>
      <w:szCs w:val="22"/>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qFormat/>
    <w:rPr>
      <w:rFonts w:ascii="Calibri" w:hAnsi="Calibri"/>
      <w:kern w:val="2"/>
      <w:sz w:val="21"/>
      <w:szCs w:val="24"/>
    </w:rPr>
  </w:style>
  <w:style w:type="character" w:customStyle="1" w:styleId="ac">
    <w:name w:val="批注主题 字符"/>
    <w:basedOn w:val="a4"/>
    <w:link w:val="ab"/>
    <w:qFormat/>
    <w:rPr>
      <w:rFonts w:ascii="Calibri" w:hAnsi="Calibri"/>
      <w:b/>
      <w:bCs/>
      <w:kern w:val="2"/>
      <w:sz w:val="21"/>
      <w:szCs w:val="24"/>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☆koki☆布布</dc:creator>
  <cp:lastModifiedBy>user</cp:lastModifiedBy>
  <cp:revision>22</cp:revision>
  <dcterms:created xsi:type="dcterms:W3CDTF">2023-04-11T07:02:00Z</dcterms:created>
  <dcterms:modified xsi:type="dcterms:W3CDTF">2025-06-25T03:38:00Z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59BF62318FB245EF9779F8E935F41166_13</vt:lpwstr>
  </property>
  <property fmtid="{D5CDD505-2E9C-101B-9397-08002B2CF9AE}" pid="4" name="KSOTemplateDocerSaveRecord">
    <vt:lpwstr>eyJoZGlkIjoiMTU4M2NmZjgxNTdmMWY5NDkyYTlkMDZlYjdhYzFjOTUiLCJ1c2VySWQiOiIzNDQzODIyOTEifQ==</vt:lpwstr>
  </property>
</Properties>
</file>