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DFD79" w14:textId="155415AF" w:rsidR="004E2461" w:rsidRPr="007659E9" w:rsidRDefault="00F12A1E" w:rsidP="00D1612A">
      <w:pPr>
        <w:pStyle w:val="2"/>
        <w:ind w:firstLineChars="0" w:firstLine="0"/>
        <w:jc w:val="center"/>
        <w:rPr>
          <w:rFonts w:hint="eastAsia"/>
        </w:rPr>
      </w:pPr>
      <w:r w:rsidRPr="007659E9">
        <w:rPr>
          <w:rFonts w:hint="eastAsia"/>
        </w:rPr>
        <w:t>电子数据存</w:t>
      </w:r>
      <w:proofErr w:type="gramStart"/>
      <w:r w:rsidRPr="007659E9">
        <w:rPr>
          <w:rFonts w:hint="eastAsia"/>
        </w:rPr>
        <w:t>证系统</w:t>
      </w:r>
      <w:proofErr w:type="gramEnd"/>
      <w:r w:rsidR="00654227">
        <w:rPr>
          <w:rFonts w:hint="eastAsia"/>
        </w:rPr>
        <w:t>建设项目</w:t>
      </w:r>
      <w:r w:rsidRPr="007659E9">
        <w:rPr>
          <w:rFonts w:hint="eastAsia"/>
        </w:rPr>
        <w:t>用户需求书</w:t>
      </w:r>
    </w:p>
    <w:p w14:paraId="2B01F6A1" w14:textId="77777777" w:rsidR="004E2461" w:rsidRPr="007659E9" w:rsidRDefault="00F12A1E" w:rsidP="00D1612A">
      <w:pPr>
        <w:pStyle w:val="2"/>
        <w:numPr>
          <w:ilvl w:val="0"/>
          <w:numId w:val="1"/>
        </w:numPr>
        <w:ind w:firstLineChars="0"/>
        <w:jc w:val="both"/>
        <w:rPr>
          <w:rFonts w:hint="eastAsia"/>
        </w:rPr>
      </w:pPr>
      <w:r w:rsidRPr="007659E9">
        <w:rPr>
          <w:rFonts w:hint="eastAsia"/>
        </w:rPr>
        <w:t>项目概况</w:t>
      </w:r>
    </w:p>
    <w:p w14:paraId="055F5901" w14:textId="5E11F491" w:rsidR="004E2461" w:rsidRPr="007659E9" w:rsidRDefault="00F12A1E" w:rsidP="00D1612A">
      <w:pPr>
        <w:spacing w:line="360" w:lineRule="auto"/>
        <w:ind w:firstLine="480"/>
        <w:jc w:val="both"/>
        <w:rPr>
          <w:rFonts w:ascii="宋体" w:eastAsia="宋体" w:hAnsi="宋体" w:hint="eastAsia"/>
          <w:sz w:val="24"/>
          <w:szCs w:val="24"/>
        </w:rPr>
      </w:pPr>
      <w:r w:rsidRPr="007659E9">
        <w:rPr>
          <w:rFonts w:ascii="宋体" w:eastAsia="宋体" w:hAnsi="宋体" w:hint="eastAsia"/>
          <w:sz w:val="24"/>
          <w:szCs w:val="24"/>
        </w:rPr>
        <w:t>为</w:t>
      </w:r>
      <w:r w:rsidR="00D1612A" w:rsidRPr="007659E9">
        <w:rPr>
          <w:rFonts w:ascii="宋体" w:eastAsia="宋体" w:hAnsi="宋体" w:hint="eastAsia"/>
          <w:sz w:val="24"/>
          <w:szCs w:val="24"/>
        </w:rPr>
        <w:t>实现将各医疗系统中数字证书使用过程的电子签名数据进行集中、安全、长期存储及查验</w:t>
      </w:r>
      <w:r w:rsidRPr="007659E9">
        <w:rPr>
          <w:rFonts w:ascii="宋体" w:eastAsia="宋体" w:hAnsi="宋体" w:hint="eastAsia"/>
          <w:sz w:val="24"/>
          <w:szCs w:val="24"/>
        </w:rPr>
        <w:t>，需建设一套电子数据存证系统</w:t>
      </w:r>
      <w:r w:rsidR="00D1612A" w:rsidRPr="007659E9">
        <w:rPr>
          <w:rFonts w:ascii="宋体" w:eastAsia="宋体" w:hAnsi="宋体" w:hint="eastAsia"/>
          <w:sz w:val="24"/>
          <w:szCs w:val="24"/>
        </w:rPr>
        <w:t>。</w:t>
      </w:r>
      <w:r w:rsidRPr="007659E9">
        <w:rPr>
          <w:rFonts w:ascii="宋体" w:eastAsia="宋体" w:hAnsi="宋体" w:hint="eastAsia"/>
          <w:sz w:val="24"/>
          <w:szCs w:val="24"/>
        </w:rPr>
        <w:t>同时</w:t>
      </w:r>
      <w:r w:rsidR="00D1612A" w:rsidRPr="007659E9">
        <w:rPr>
          <w:rFonts w:ascii="宋体" w:eastAsia="宋体" w:hAnsi="宋体" w:hint="eastAsia"/>
          <w:sz w:val="24"/>
          <w:szCs w:val="24"/>
        </w:rPr>
        <w:t>，</w:t>
      </w:r>
      <w:r w:rsidRPr="007659E9">
        <w:rPr>
          <w:rFonts w:ascii="宋体" w:eastAsia="宋体" w:hAnsi="宋体" w:hint="eastAsia"/>
          <w:sz w:val="24"/>
          <w:szCs w:val="24"/>
        </w:rPr>
        <w:t>需要实现每笔签名业务按系统、按科室、按患者信息等维度进行数据记录，实现每笔签名业务对应的签名结果按原文、签名值、时间戳签名值、签名者、签名时间进行存储。</w:t>
      </w:r>
    </w:p>
    <w:p w14:paraId="35E63F06" w14:textId="13DA590E" w:rsidR="004E2461" w:rsidRPr="007659E9" w:rsidRDefault="00B57E69" w:rsidP="00D1612A">
      <w:pPr>
        <w:spacing w:line="360" w:lineRule="auto"/>
        <w:ind w:firstLine="480"/>
        <w:jc w:val="both"/>
        <w:rPr>
          <w:rFonts w:ascii="宋体" w:eastAsia="宋体" w:hAnsi="宋体" w:hint="eastAsia"/>
          <w:sz w:val="24"/>
          <w:szCs w:val="24"/>
        </w:rPr>
      </w:pPr>
      <w:r>
        <w:rPr>
          <w:rFonts w:ascii="宋体" w:eastAsia="宋体" w:hAnsi="宋体" w:hint="eastAsia"/>
          <w:sz w:val="24"/>
          <w:szCs w:val="24"/>
        </w:rPr>
        <w:t>除了需要解决</w:t>
      </w:r>
      <w:r w:rsidR="00F12A1E" w:rsidRPr="007659E9">
        <w:rPr>
          <w:rFonts w:ascii="宋体" w:eastAsia="宋体" w:hAnsi="宋体" w:hint="eastAsia"/>
          <w:sz w:val="24"/>
          <w:szCs w:val="24"/>
        </w:rPr>
        <w:t>电子签名数据统一存储的</w:t>
      </w:r>
      <w:r>
        <w:rPr>
          <w:rFonts w:ascii="宋体" w:eastAsia="宋体" w:hAnsi="宋体" w:hint="eastAsia"/>
          <w:sz w:val="24"/>
          <w:szCs w:val="24"/>
        </w:rPr>
        <w:t>问题</w:t>
      </w:r>
      <w:r w:rsidR="00F12A1E" w:rsidRPr="007659E9">
        <w:rPr>
          <w:rFonts w:ascii="宋体" w:eastAsia="宋体" w:hAnsi="宋体" w:hint="eastAsia"/>
          <w:sz w:val="24"/>
          <w:szCs w:val="24"/>
        </w:rPr>
        <w:t>，</w:t>
      </w:r>
      <w:r>
        <w:rPr>
          <w:rFonts w:ascii="宋体" w:eastAsia="宋体" w:hAnsi="宋体" w:hint="eastAsia"/>
          <w:sz w:val="24"/>
          <w:szCs w:val="24"/>
        </w:rPr>
        <w:t>还有以下几个方面需要通过</w:t>
      </w:r>
      <w:r w:rsidRPr="00B57E69">
        <w:rPr>
          <w:rFonts w:ascii="宋体" w:eastAsia="宋体" w:hAnsi="宋体" w:hint="eastAsia"/>
          <w:sz w:val="24"/>
          <w:szCs w:val="24"/>
        </w:rPr>
        <w:t>电子数据存</w:t>
      </w:r>
      <w:proofErr w:type="gramStart"/>
      <w:r w:rsidRPr="00B57E69">
        <w:rPr>
          <w:rFonts w:ascii="宋体" w:eastAsia="宋体" w:hAnsi="宋体" w:hint="eastAsia"/>
          <w:sz w:val="24"/>
          <w:szCs w:val="24"/>
        </w:rPr>
        <w:t>证系统</w:t>
      </w:r>
      <w:proofErr w:type="gramEnd"/>
      <w:r>
        <w:rPr>
          <w:rFonts w:ascii="宋体" w:eastAsia="宋体" w:hAnsi="宋体" w:hint="eastAsia"/>
          <w:sz w:val="24"/>
          <w:szCs w:val="24"/>
        </w:rPr>
        <w:t>解决：</w:t>
      </w:r>
    </w:p>
    <w:p w14:paraId="5D0CA3D7" w14:textId="2F7AA3FE" w:rsidR="004E2461" w:rsidRPr="007659E9" w:rsidRDefault="00F12A1E" w:rsidP="00B57E69">
      <w:pPr>
        <w:spacing w:line="360" w:lineRule="auto"/>
        <w:ind w:firstLine="480"/>
        <w:jc w:val="both"/>
        <w:rPr>
          <w:rFonts w:ascii="宋体" w:eastAsia="宋体" w:hAnsi="宋体" w:hint="eastAsia"/>
          <w:sz w:val="24"/>
          <w:szCs w:val="24"/>
        </w:rPr>
      </w:pPr>
      <w:r w:rsidRPr="007659E9">
        <w:rPr>
          <w:rFonts w:ascii="宋体" w:eastAsia="宋体" w:hAnsi="宋体" w:hint="eastAsia"/>
          <w:sz w:val="24"/>
          <w:szCs w:val="24"/>
        </w:rPr>
        <w:t>医疗业务的特殊性决定了电子签名数据的增长是非常快速的，随着时间的推移，电子签名数据的增长会给医疗业务系统带来一定的存储压力，进而影响医疗业务系统的响应效率。</w:t>
      </w:r>
      <w:r w:rsidR="00B57E69">
        <w:rPr>
          <w:rFonts w:ascii="宋体" w:eastAsia="宋体" w:hAnsi="宋体" w:hint="eastAsia"/>
          <w:sz w:val="24"/>
          <w:szCs w:val="24"/>
        </w:rPr>
        <w:t>需要</w:t>
      </w:r>
      <w:r w:rsidRPr="007659E9">
        <w:rPr>
          <w:rFonts w:ascii="宋体" w:eastAsia="宋体" w:hAnsi="宋体" w:hint="eastAsia"/>
          <w:sz w:val="24"/>
          <w:szCs w:val="24"/>
        </w:rPr>
        <w:t>通过电子签名数据存</w:t>
      </w:r>
      <w:proofErr w:type="gramStart"/>
      <w:r w:rsidRPr="007659E9">
        <w:rPr>
          <w:rFonts w:ascii="宋体" w:eastAsia="宋体" w:hAnsi="宋体" w:hint="eastAsia"/>
          <w:sz w:val="24"/>
          <w:szCs w:val="24"/>
        </w:rPr>
        <w:t>证系统</w:t>
      </w:r>
      <w:proofErr w:type="gramEnd"/>
      <w:r w:rsidRPr="007659E9">
        <w:rPr>
          <w:rFonts w:ascii="宋体" w:eastAsia="宋体" w:hAnsi="宋体" w:hint="eastAsia"/>
          <w:sz w:val="24"/>
          <w:szCs w:val="24"/>
        </w:rPr>
        <w:t>的应用，实现电子签名数据的统一存储，减轻各个医疗业务系统的存储压力。</w:t>
      </w:r>
    </w:p>
    <w:p w14:paraId="48F66711" w14:textId="535AC836" w:rsidR="004E2461" w:rsidRPr="007659E9" w:rsidRDefault="00B57E69" w:rsidP="00B57E69">
      <w:pPr>
        <w:spacing w:line="360" w:lineRule="auto"/>
        <w:ind w:firstLine="480"/>
        <w:jc w:val="both"/>
        <w:rPr>
          <w:rFonts w:ascii="宋体" w:eastAsia="宋体" w:hAnsi="宋体" w:hint="eastAsia"/>
          <w:sz w:val="24"/>
          <w:szCs w:val="24"/>
        </w:rPr>
      </w:pPr>
      <w:r>
        <w:rPr>
          <w:rFonts w:ascii="宋体" w:eastAsia="宋体" w:hAnsi="宋体" w:hint="eastAsia"/>
          <w:sz w:val="24"/>
          <w:szCs w:val="24"/>
        </w:rPr>
        <w:t>目前医院各业务系统缺少对</w:t>
      </w:r>
      <w:r w:rsidR="00F12A1E" w:rsidRPr="007659E9">
        <w:rPr>
          <w:rFonts w:ascii="宋体" w:eastAsia="宋体" w:hAnsi="宋体" w:hint="eastAsia"/>
          <w:sz w:val="24"/>
          <w:szCs w:val="24"/>
        </w:rPr>
        <w:t>签名应用效果</w:t>
      </w:r>
      <w:r>
        <w:rPr>
          <w:rFonts w:ascii="宋体" w:eastAsia="宋体" w:hAnsi="宋体" w:hint="eastAsia"/>
          <w:sz w:val="24"/>
          <w:szCs w:val="24"/>
        </w:rPr>
        <w:t>监测手段</w:t>
      </w:r>
      <w:r w:rsidR="00F12A1E" w:rsidRPr="007659E9">
        <w:rPr>
          <w:rFonts w:ascii="宋体" w:eastAsia="宋体" w:hAnsi="宋体" w:hint="eastAsia"/>
          <w:sz w:val="24"/>
          <w:szCs w:val="24"/>
        </w:rPr>
        <w:t>。</w:t>
      </w:r>
      <w:r>
        <w:rPr>
          <w:rFonts w:ascii="宋体" w:eastAsia="宋体" w:hAnsi="宋体" w:hint="eastAsia"/>
          <w:sz w:val="24"/>
          <w:szCs w:val="24"/>
        </w:rPr>
        <w:t>需要通过</w:t>
      </w:r>
      <w:r w:rsidR="00F12A1E" w:rsidRPr="007659E9">
        <w:rPr>
          <w:rFonts w:ascii="宋体" w:eastAsia="宋体" w:hAnsi="宋体" w:hint="eastAsia"/>
          <w:sz w:val="24"/>
          <w:szCs w:val="24"/>
        </w:rPr>
        <w:t>电子数据存证系统</w:t>
      </w:r>
      <w:r>
        <w:rPr>
          <w:rFonts w:ascii="宋体" w:eastAsia="宋体" w:hAnsi="宋体" w:hint="eastAsia"/>
          <w:sz w:val="24"/>
          <w:szCs w:val="24"/>
        </w:rPr>
        <w:t>，</w:t>
      </w:r>
      <w:r w:rsidR="00F12A1E" w:rsidRPr="007659E9">
        <w:rPr>
          <w:rFonts w:ascii="宋体" w:eastAsia="宋体" w:hAnsi="宋体" w:hint="eastAsia"/>
          <w:sz w:val="24"/>
          <w:szCs w:val="24"/>
        </w:rPr>
        <w:t>从侧面对各个医疗业务系统的电子签名业务进行监管，所有电子签名数据推送到电子数据存</w:t>
      </w:r>
      <w:proofErr w:type="gramStart"/>
      <w:r w:rsidR="00F12A1E" w:rsidRPr="007659E9">
        <w:rPr>
          <w:rFonts w:ascii="宋体" w:eastAsia="宋体" w:hAnsi="宋体" w:hint="eastAsia"/>
          <w:sz w:val="24"/>
          <w:szCs w:val="24"/>
        </w:rPr>
        <w:t>证系统</w:t>
      </w:r>
      <w:proofErr w:type="gramEnd"/>
      <w:r w:rsidR="00F12A1E" w:rsidRPr="007659E9">
        <w:rPr>
          <w:rFonts w:ascii="宋体" w:eastAsia="宋体" w:hAnsi="宋体" w:hint="eastAsia"/>
          <w:sz w:val="24"/>
          <w:szCs w:val="24"/>
        </w:rPr>
        <w:t>上时，存</w:t>
      </w:r>
      <w:proofErr w:type="gramStart"/>
      <w:r w:rsidR="00F12A1E" w:rsidRPr="007659E9">
        <w:rPr>
          <w:rFonts w:ascii="宋体" w:eastAsia="宋体" w:hAnsi="宋体" w:hint="eastAsia"/>
          <w:sz w:val="24"/>
          <w:szCs w:val="24"/>
        </w:rPr>
        <w:t>证系统</w:t>
      </w:r>
      <w:proofErr w:type="gramEnd"/>
      <w:r w:rsidR="00F12A1E" w:rsidRPr="007659E9">
        <w:rPr>
          <w:rFonts w:ascii="宋体" w:eastAsia="宋体" w:hAnsi="宋体" w:hint="eastAsia"/>
          <w:sz w:val="24"/>
          <w:szCs w:val="24"/>
        </w:rPr>
        <w:t>都会对电子签名数据进行验证，确保签名结果是正确无误的，才进行存储，避免部分开发商没有完全按照CA的开发规范进行集成，导致最后产生的电子签名数据存在问题的情况。</w:t>
      </w:r>
    </w:p>
    <w:p w14:paraId="2FDCC999" w14:textId="593F0CD5" w:rsidR="004E2461" w:rsidRPr="007659E9" w:rsidRDefault="00B57E69" w:rsidP="00B57E69">
      <w:pPr>
        <w:spacing w:line="360" w:lineRule="auto"/>
        <w:ind w:firstLine="480"/>
        <w:jc w:val="both"/>
        <w:rPr>
          <w:rFonts w:ascii="宋体" w:eastAsia="宋体" w:hAnsi="宋体" w:hint="eastAsia"/>
          <w:sz w:val="24"/>
          <w:szCs w:val="24"/>
        </w:rPr>
      </w:pPr>
      <w:r>
        <w:rPr>
          <w:rFonts w:ascii="宋体" w:eastAsia="宋体" w:hAnsi="宋体" w:hint="eastAsia"/>
          <w:sz w:val="24"/>
          <w:szCs w:val="24"/>
        </w:rPr>
        <w:t>随着医院电子签名应用推广和签名业务量增长，目前缺少</w:t>
      </w:r>
      <w:r w:rsidR="00F12A1E" w:rsidRPr="007659E9">
        <w:rPr>
          <w:rFonts w:ascii="宋体" w:eastAsia="宋体" w:hAnsi="宋体" w:hint="eastAsia"/>
          <w:sz w:val="24"/>
          <w:szCs w:val="24"/>
        </w:rPr>
        <w:t>电子签名数据的统计与展示。</w:t>
      </w:r>
      <w:r>
        <w:rPr>
          <w:rFonts w:ascii="宋体" w:eastAsia="宋体" w:hAnsi="宋体" w:hint="eastAsia"/>
          <w:sz w:val="24"/>
          <w:szCs w:val="24"/>
        </w:rPr>
        <w:t>需要通过</w:t>
      </w:r>
      <w:r w:rsidR="00F12A1E" w:rsidRPr="007659E9">
        <w:rPr>
          <w:rFonts w:ascii="宋体" w:eastAsia="宋体" w:hAnsi="宋体" w:hint="eastAsia"/>
          <w:sz w:val="24"/>
          <w:szCs w:val="24"/>
        </w:rPr>
        <w:t>电子签名数据统一存储后，直观地展示出电子签名应用的情况，比如每个科室的应用情况、每个业务系统的应用情况等，通过这些统计数据为医院提供一定的决策辅助支撑。</w:t>
      </w:r>
    </w:p>
    <w:p w14:paraId="442EC4EE" w14:textId="7FC96CF1" w:rsidR="004E2461" w:rsidRPr="007659E9" w:rsidRDefault="001A102F" w:rsidP="00B57E69">
      <w:pPr>
        <w:spacing w:line="360" w:lineRule="auto"/>
        <w:ind w:firstLine="480"/>
        <w:jc w:val="both"/>
        <w:rPr>
          <w:rFonts w:ascii="宋体" w:eastAsia="宋体" w:hAnsi="宋体" w:hint="eastAsia"/>
          <w:sz w:val="24"/>
          <w:szCs w:val="24"/>
        </w:rPr>
      </w:pPr>
      <w:r>
        <w:rPr>
          <w:rFonts w:ascii="宋体" w:eastAsia="宋体" w:hAnsi="宋体" w:hint="eastAsia"/>
          <w:sz w:val="24"/>
          <w:szCs w:val="24"/>
        </w:rPr>
        <w:t>此前各业务系统各自存储签名结果，</w:t>
      </w:r>
      <w:r w:rsidR="00B57E69">
        <w:rPr>
          <w:rFonts w:ascii="宋体" w:eastAsia="宋体" w:hAnsi="宋体" w:hint="eastAsia"/>
          <w:sz w:val="24"/>
          <w:szCs w:val="24"/>
        </w:rPr>
        <w:t>需要</w:t>
      </w:r>
      <w:r>
        <w:rPr>
          <w:rFonts w:ascii="宋体" w:eastAsia="宋体" w:hAnsi="宋体" w:hint="eastAsia"/>
          <w:sz w:val="24"/>
          <w:szCs w:val="24"/>
        </w:rPr>
        <w:t>从各个业务系统分别查询调取签名数据，工作量大效率低下，通过</w:t>
      </w:r>
      <w:r w:rsidRPr="001A102F">
        <w:rPr>
          <w:rFonts w:ascii="宋体" w:eastAsia="宋体" w:hAnsi="宋体" w:hint="eastAsia"/>
          <w:sz w:val="24"/>
          <w:szCs w:val="24"/>
        </w:rPr>
        <w:t>电子数据存证系统</w:t>
      </w:r>
      <w:r>
        <w:rPr>
          <w:rFonts w:ascii="宋体" w:eastAsia="宋体" w:hAnsi="宋体" w:hint="eastAsia"/>
          <w:sz w:val="24"/>
          <w:szCs w:val="24"/>
        </w:rPr>
        <w:t>，</w:t>
      </w:r>
      <w:r w:rsidR="00B57E69">
        <w:rPr>
          <w:rFonts w:ascii="宋体" w:eastAsia="宋体" w:hAnsi="宋体" w:hint="eastAsia"/>
          <w:sz w:val="24"/>
          <w:szCs w:val="24"/>
        </w:rPr>
        <w:t>对</w:t>
      </w:r>
      <w:r w:rsidR="00F12A1E" w:rsidRPr="007659E9">
        <w:rPr>
          <w:rFonts w:ascii="宋体" w:eastAsia="宋体" w:hAnsi="宋体" w:hint="eastAsia"/>
          <w:sz w:val="24"/>
          <w:szCs w:val="24"/>
        </w:rPr>
        <w:t>电子签名数据、电子签名数据的验证等材料</w:t>
      </w:r>
      <w:r>
        <w:rPr>
          <w:rFonts w:ascii="宋体" w:eastAsia="宋体" w:hAnsi="宋体" w:hint="eastAsia"/>
          <w:sz w:val="24"/>
          <w:szCs w:val="24"/>
        </w:rPr>
        <w:t>进行</w:t>
      </w:r>
      <w:r w:rsidRPr="007659E9">
        <w:rPr>
          <w:rFonts w:ascii="宋体" w:eastAsia="宋体" w:hAnsi="宋体" w:hint="eastAsia"/>
          <w:sz w:val="24"/>
          <w:szCs w:val="24"/>
        </w:rPr>
        <w:t>检索、验证和导出结果</w:t>
      </w:r>
      <w:r>
        <w:rPr>
          <w:rFonts w:ascii="宋体" w:eastAsia="宋体" w:hAnsi="宋体" w:hint="eastAsia"/>
          <w:sz w:val="24"/>
          <w:szCs w:val="24"/>
        </w:rPr>
        <w:t>，以</w:t>
      </w:r>
      <w:r w:rsidR="00F12A1E" w:rsidRPr="007659E9">
        <w:rPr>
          <w:rFonts w:ascii="宋体" w:eastAsia="宋体" w:hAnsi="宋体" w:hint="eastAsia"/>
          <w:sz w:val="24"/>
          <w:szCs w:val="24"/>
        </w:rPr>
        <w:t>快速满足电子病历评级的相关要求。</w:t>
      </w:r>
    </w:p>
    <w:p w14:paraId="5145A9D7" w14:textId="77777777" w:rsidR="004E2461" w:rsidRPr="007659E9" w:rsidRDefault="00F12A1E" w:rsidP="00D1612A">
      <w:pPr>
        <w:pStyle w:val="2"/>
        <w:numPr>
          <w:ilvl w:val="0"/>
          <w:numId w:val="1"/>
        </w:numPr>
        <w:ind w:firstLineChars="0"/>
        <w:jc w:val="both"/>
        <w:rPr>
          <w:rFonts w:hint="eastAsia"/>
        </w:rPr>
      </w:pPr>
      <w:r w:rsidRPr="007659E9">
        <w:rPr>
          <w:rFonts w:hint="eastAsia"/>
        </w:rPr>
        <w:lastRenderedPageBreak/>
        <w:t>需求清单</w:t>
      </w:r>
    </w:p>
    <w:tbl>
      <w:tblPr>
        <w:tblW w:w="8075" w:type="dxa"/>
        <w:tblLook w:val="04A0" w:firstRow="1" w:lastRow="0" w:firstColumn="1" w:lastColumn="0" w:noHBand="0" w:noVBand="1"/>
      </w:tblPr>
      <w:tblGrid>
        <w:gridCol w:w="1555"/>
        <w:gridCol w:w="3118"/>
        <w:gridCol w:w="1701"/>
        <w:gridCol w:w="1701"/>
      </w:tblGrid>
      <w:tr w:rsidR="004E2461" w:rsidRPr="007659E9" w14:paraId="0A808F4C" w14:textId="77777777">
        <w:trPr>
          <w:trHeight w:val="560"/>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tcPr>
          <w:p w14:paraId="78916C9A" w14:textId="77777777" w:rsidR="004E2461" w:rsidRPr="007659E9" w:rsidRDefault="00F12A1E" w:rsidP="00D1612A">
            <w:pPr>
              <w:ind w:firstLine="480"/>
              <w:jc w:val="both"/>
              <w:rPr>
                <w:rFonts w:ascii="宋体" w:eastAsia="宋体" w:hAnsi="宋体" w:hint="eastAsia"/>
                <w:sz w:val="24"/>
                <w:szCs w:val="24"/>
              </w:rPr>
            </w:pPr>
            <w:r w:rsidRPr="007659E9">
              <w:rPr>
                <w:rFonts w:ascii="宋体" w:eastAsia="宋体" w:hAnsi="宋体" w:hint="eastAsia"/>
                <w:sz w:val="24"/>
                <w:szCs w:val="24"/>
              </w:rPr>
              <w:t>序号</w:t>
            </w:r>
          </w:p>
        </w:tc>
        <w:tc>
          <w:tcPr>
            <w:tcW w:w="3118" w:type="dxa"/>
            <w:tcBorders>
              <w:top w:val="single" w:sz="4" w:space="0" w:color="auto"/>
              <w:left w:val="nil"/>
              <w:bottom w:val="single" w:sz="4" w:space="0" w:color="auto"/>
              <w:right w:val="single" w:sz="4" w:space="0" w:color="000000"/>
            </w:tcBorders>
            <w:shd w:val="clear" w:color="000000" w:fill="FFFFFF"/>
            <w:vAlign w:val="center"/>
          </w:tcPr>
          <w:p w14:paraId="7E00456E" w14:textId="77777777" w:rsidR="004E2461" w:rsidRPr="007659E9" w:rsidRDefault="00F12A1E" w:rsidP="00D1612A">
            <w:pPr>
              <w:ind w:firstLine="480"/>
              <w:jc w:val="both"/>
              <w:rPr>
                <w:rFonts w:ascii="宋体" w:eastAsia="宋体" w:hAnsi="宋体" w:hint="eastAsia"/>
                <w:sz w:val="24"/>
                <w:szCs w:val="24"/>
              </w:rPr>
            </w:pPr>
            <w:r w:rsidRPr="007659E9">
              <w:rPr>
                <w:rFonts w:ascii="宋体" w:eastAsia="宋体" w:hAnsi="宋体" w:hint="eastAsia"/>
                <w:sz w:val="24"/>
                <w:szCs w:val="24"/>
              </w:rPr>
              <w:t>内容</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B7485F8" w14:textId="77777777" w:rsidR="004E2461" w:rsidRPr="007659E9" w:rsidRDefault="00F12A1E" w:rsidP="00D1612A">
            <w:pPr>
              <w:ind w:firstLine="480"/>
              <w:jc w:val="both"/>
              <w:rPr>
                <w:rFonts w:ascii="宋体" w:eastAsia="宋体" w:hAnsi="宋体" w:hint="eastAsia"/>
                <w:sz w:val="24"/>
                <w:szCs w:val="24"/>
              </w:rPr>
            </w:pPr>
            <w:r w:rsidRPr="007659E9">
              <w:rPr>
                <w:rFonts w:ascii="宋体" w:eastAsia="宋体" w:hAnsi="宋体" w:hint="eastAsia"/>
                <w:sz w:val="24"/>
                <w:szCs w:val="24"/>
              </w:rPr>
              <w:t>数量</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044626B" w14:textId="712FD5A3" w:rsidR="004E2461" w:rsidRPr="007659E9" w:rsidRDefault="00E65E85" w:rsidP="00D1612A">
            <w:pPr>
              <w:ind w:firstLine="480"/>
              <w:jc w:val="both"/>
              <w:rPr>
                <w:rFonts w:ascii="宋体" w:eastAsia="宋体" w:hAnsi="宋体" w:hint="eastAsia"/>
                <w:sz w:val="24"/>
                <w:szCs w:val="24"/>
              </w:rPr>
            </w:pPr>
            <w:r>
              <w:rPr>
                <w:rFonts w:ascii="宋体" w:eastAsia="宋体" w:hAnsi="宋体" w:hint="eastAsia"/>
                <w:sz w:val="24"/>
                <w:szCs w:val="24"/>
              </w:rPr>
              <w:t>维</w:t>
            </w:r>
            <w:r w:rsidR="00F12A1E" w:rsidRPr="007659E9">
              <w:rPr>
                <w:rFonts w:ascii="宋体" w:eastAsia="宋体" w:hAnsi="宋体" w:hint="eastAsia"/>
                <w:sz w:val="24"/>
                <w:szCs w:val="24"/>
              </w:rPr>
              <w:t>保期</w:t>
            </w:r>
          </w:p>
        </w:tc>
      </w:tr>
      <w:tr w:rsidR="004E2461" w:rsidRPr="007659E9" w14:paraId="170285E1" w14:textId="77777777">
        <w:trPr>
          <w:trHeight w:val="500"/>
        </w:trPr>
        <w:tc>
          <w:tcPr>
            <w:tcW w:w="1555" w:type="dxa"/>
            <w:tcBorders>
              <w:top w:val="nil"/>
              <w:left w:val="single" w:sz="4" w:space="0" w:color="auto"/>
              <w:bottom w:val="single" w:sz="4" w:space="0" w:color="auto"/>
              <w:right w:val="single" w:sz="4" w:space="0" w:color="auto"/>
            </w:tcBorders>
            <w:shd w:val="clear" w:color="000000" w:fill="FFFFFF"/>
            <w:vAlign w:val="center"/>
          </w:tcPr>
          <w:p w14:paraId="010603CC" w14:textId="77777777" w:rsidR="004E2461" w:rsidRPr="007659E9" w:rsidRDefault="00F12A1E" w:rsidP="00D1612A">
            <w:pPr>
              <w:ind w:firstLine="480"/>
              <w:jc w:val="both"/>
              <w:rPr>
                <w:rFonts w:ascii="宋体" w:eastAsia="宋体" w:hAnsi="宋体" w:hint="eastAsia"/>
                <w:sz w:val="24"/>
                <w:szCs w:val="24"/>
              </w:rPr>
            </w:pPr>
            <w:r w:rsidRPr="007659E9">
              <w:rPr>
                <w:rFonts w:ascii="宋体" w:eastAsia="宋体" w:hAnsi="宋体" w:hint="eastAsia"/>
                <w:sz w:val="24"/>
                <w:szCs w:val="24"/>
              </w:rPr>
              <w:t>1</w:t>
            </w:r>
          </w:p>
        </w:tc>
        <w:tc>
          <w:tcPr>
            <w:tcW w:w="3118" w:type="dxa"/>
            <w:tcBorders>
              <w:top w:val="single" w:sz="4" w:space="0" w:color="auto"/>
              <w:left w:val="nil"/>
              <w:bottom w:val="single" w:sz="4" w:space="0" w:color="auto"/>
              <w:right w:val="single" w:sz="4" w:space="0" w:color="auto"/>
            </w:tcBorders>
            <w:shd w:val="clear" w:color="000000" w:fill="FFFFFF"/>
            <w:vAlign w:val="center"/>
          </w:tcPr>
          <w:p w14:paraId="5ECC4A87" w14:textId="77777777" w:rsidR="004E2461" w:rsidRPr="007659E9" w:rsidRDefault="00F12A1E" w:rsidP="00D1612A">
            <w:pPr>
              <w:ind w:firstLineChars="0" w:firstLine="0"/>
              <w:jc w:val="both"/>
              <w:rPr>
                <w:rFonts w:ascii="宋体" w:eastAsia="宋体" w:hAnsi="宋体" w:hint="eastAsia"/>
                <w:sz w:val="24"/>
                <w:szCs w:val="24"/>
              </w:rPr>
            </w:pPr>
            <w:r w:rsidRPr="007659E9">
              <w:rPr>
                <w:rFonts w:ascii="宋体" w:eastAsia="宋体" w:hAnsi="宋体" w:hint="eastAsia"/>
                <w:sz w:val="24"/>
                <w:szCs w:val="24"/>
              </w:rPr>
              <w:t>电子数据存</w:t>
            </w:r>
            <w:proofErr w:type="gramStart"/>
            <w:r w:rsidRPr="007659E9">
              <w:rPr>
                <w:rFonts w:ascii="宋体" w:eastAsia="宋体" w:hAnsi="宋体" w:hint="eastAsia"/>
                <w:sz w:val="24"/>
                <w:szCs w:val="24"/>
              </w:rPr>
              <w:t>证系统</w:t>
            </w:r>
            <w:proofErr w:type="gramEnd"/>
          </w:p>
        </w:tc>
        <w:tc>
          <w:tcPr>
            <w:tcW w:w="1701" w:type="dxa"/>
            <w:tcBorders>
              <w:top w:val="nil"/>
              <w:left w:val="nil"/>
              <w:bottom w:val="single" w:sz="4" w:space="0" w:color="auto"/>
              <w:right w:val="single" w:sz="4" w:space="0" w:color="auto"/>
            </w:tcBorders>
            <w:shd w:val="clear" w:color="000000" w:fill="FFFFFF"/>
            <w:noWrap/>
            <w:vAlign w:val="center"/>
          </w:tcPr>
          <w:p w14:paraId="5E53F755" w14:textId="77777777" w:rsidR="004E2461" w:rsidRPr="007659E9" w:rsidRDefault="00F12A1E" w:rsidP="00D1612A">
            <w:pPr>
              <w:ind w:firstLine="480"/>
              <w:jc w:val="both"/>
              <w:rPr>
                <w:rFonts w:ascii="宋体" w:eastAsia="宋体" w:hAnsi="宋体" w:hint="eastAsia"/>
                <w:sz w:val="24"/>
                <w:szCs w:val="24"/>
              </w:rPr>
            </w:pPr>
            <w:r w:rsidRPr="007659E9">
              <w:rPr>
                <w:rFonts w:ascii="宋体" w:eastAsia="宋体" w:hAnsi="宋体" w:hint="eastAsia"/>
                <w:sz w:val="24"/>
                <w:szCs w:val="24"/>
              </w:rPr>
              <w:t>1项</w:t>
            </w:r>
          </w:p>
        </w:tc>
        <w:tc>
          <w:tcPr>
            <w:tcW w:w="1701" w:type="dxa"/>
            <w:tcBorders>
              <w:top w:val="nil"/>
              <w:left w:val="nil"/>
              <w:bottom w:val="single" w:sz="4" w:space="0" w:color="auto"/>
              <w:right w:val="single" w:sz="4" w:space="0" w:color="auto"/>
            </w:tcBorders>
            <w:shd w:val="clear" w:color="000000" w:fill="FFFFFF"/>
            <w:vAlign w:val="center"/>
          </w:tcPr>
          <w:p w14:paraId="56445876" w14:textId="769355A4" w:rsidR="004E2461" w:rsidRPr="007659E9" w:rsidRDefault="00104966" w:rsidP="00D1612A">
            <w:pPr>
              <w:ind w:firstLine="480"/>
              <w:jc w:val="both"/>
              <w:rPr>
                <w:rFonts w:ascii="宋体" w:eastAsia="宋体" w:hAnsi="宋体" w:hint="eastAsia"/>
                <w:sz w:val="24"/>
                <w:szCs w:val="24"/>
              </w:rPr>
            </w:pPr>
            <w:r w:rsidRPr="007659E9">
              <w:rPr>
                <w:rFonts w:ascii="宋体" w:eastAsia="宋体" w:hAnsi="宋体" w:hint="eastAsia"/>
                <w:sz w:val="24"/>
                <w:szCs w:val="24"/>
              </w:rPr>
              <w:t>三年</w:t>
            </w:r>
          </w:p>
        </w:tc>
      </w:tr>
    </w:tbl>
    <w:p w14:paraId="56D6C880" w14:textId="77777777" w:rsidR="004E2461" w:rsidRPr="007659E9" w:rsidRDefault="00F12A1E" w:rsidP="00D1612A">
      <w:pPr>
        <w:pStyle w:val="2"/>
        <w:numPr>
          <w:ilvl w:val="0"/>
          <w:numId w:val="1"/>
        </w:numPr>
        <w:ind w:firstLineChars="0"/>
        <w:jc w:val="both"/>
        <w:rPr>
          <w:rFonts w:hint="eastAsia"/>
        </w:rPr>
      </w:pPr>
      <w:r w:rsidRPr="007659E9">
        <w:rPr>
          <w:rFonts w:hint="eastAsia"/>
        </w:rPr>
        <w:t>报价要求</w:t>
      </w:r>
    </w:p>
    <w:p w14:paraId="08D6C672" w14:textId="55286A73" w:rsidR="004E2461" w:rsidRPr="000B704B" w:rsidRDefault="00D23A81" w:rsidP="00D1612A">
      <w:pPr>
        <w:pStyle w:val="aa"/>
        <w:ind w:firstLine="480"/>
        <w:jc w:val="both"/>
        <w:rPr>
          <w:rFonts w:ascii="宋体" w:eastAsia="宋体" w:hAnsi="宋体" w:hint="eastAsia"/>
          <w:sz w:val="24"/>
          <w:szCs w:val="24"/>
        </w:rPr>
      </w:pPr>
      <w:r w:rsidRPr="00D23A81">
        <w:rPr>
          <w:rFonts w:ascii="宋体" w:eastAsia="宋体" w:hAnsi="宋体" w:hint="eastAsia"/>
          <w:sz w:val="24"/>
          <w:szCs w:val="24"/>
        </w:rPr>
        <w:t>本次报价对整个项目整体报价，</w:t>
      </w:r>
      <w:r w:rsidR="00637CC6" w:rsidRPr="00637CC6">
        <w:rPr>
          <w:rFonts w:ascii="宋体" w:eastAsia="宋体" w:hAnsi="宋体" w:hint="eastAsia"/>
          <w:sz w:val="24"/>
          <w:szCs w:val="24"/>
        </w:rPr>
        <w:t>报价中包含项目设计、开发、实施、运输、安装、培训以及所有税费等。</w:t>
      </w:r>
    </w:p>
    <w:p w14:paraId="3287C521" w14:textId="77777777" w:rsidR="004E2461" w:rsidRPr="007659E9" w:rsidRDefault="00F12A1E" w:rsidP="00D1612A">
      <w:pPr>
        <w:pStyle w:val="2"/>
        <w:numPr>
          <w:ilvl w:val="0"/>
          <w:numId w:val="1"/>
        </w:numPr>
        <w:ind w:firstLineChars="0"/>
        <w:jc w:val="both"/>
        <w:rPr>
          <w:rFonts w:hint="eastAsia"/>
        </w:rPr>
      </w:pPr>
      <w:r w:rsidRPr="007659E9">
        <w:rPr>
          <w:rFonts w:hint="eastAsia"/>
        </w:rPr>
        <w:t>功能参数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56"/>
        <w:gridCol w:w="2235"/>
        <w:gridCol w:w="4362"/>
      </w:tblGrid>
      <w:tr w:rsidR="00750AD4" w:rsidRPr="007659E9" w14:paraId="4A1495A4" w14:textId="77777777" w:rsidTr="000B704B">
        <w:trPr>
          <w:trHeight w:val="312"/>
        </w:trPr>
        <w:tc>
          <w:tcPr>
            <w:tcW w:w="508" w:type="pct"/>
            <w:vMerge w:val="restart"/>
            <w:vAlign w:val="center"/>
          </w:tcPr>
          <w:p w14:paraId="1DA241EE" w14:textId="77777777" w:rsidR="00750AD4" w:rsidRPr="007659E9" w:rsidRDefault="00750AD4" w:rsidP="00EF05DA">
            <w:pPr>
              <w:ind w:firstLineChars="0" w:firstLine="0"/>
              <w:jc w:val="center"/>
              <w:rPr>
                <w:rFonts w:ascii="宋体" w:eastAsia="宋体" w:hAnsi="宋体" w:hint="eastAsia"/>
                <w:b/>
                <w:bCs/>
                <w:color w:val="auto"/>
                <w:sz w:val="24"/>
                <w:szCs w:val="24"/>
              </w:rPr>
            </w:pPr>
            <w:r w:rsidRPr="007659E9">
              <w:rPr>
                <w:rFonts w:ascii="宋体" w:eastAsia="宋体" w:hAnsi="宋体" w:hint="eastAsia"/>
                <w:b/>
                <w:bCs/>
                <w:color w:val="auto"/>
                <w:sz w:val="24"/>
                <w:szCs w:val="24"/>
              </w:rPr>
              <w:t>模块</w:t>
            </w:r>
          </w:p>
        </w:tc>
        <w:tc>
          <w:tcPr>
            <w:tcW w:w="516" w:type="pct"/>
            <w:vMerge w:val="restart"/>
            <w:vAlign w:val="center"/>
          </w:tcPr>
          <w:p w14:paraId="74C8111D" w14:textId="77777777" w:rsidR="00750AD4" w:rsidRPr="007659E9" w:rsidRDefault="00750AD4" w:rsidP="00EF05DA">
            <w:pPr>
              <w:ind w:firstLineChars="0" w:firstLine="0"/>
              <w:jc w:val="center"/>
              <w:rPr>
                <w:rFonts w:ascii="宋体" w:eastAsia="宋体" w:hAnsi="宋体" w:hint="eastAsia"/>
                <w:b/>
                <w:bCs/>
                <w:color w:val="auto"/>
                <w:sz w:val="24"/>
                <w:szCs w:val="24"/>
              </w:rPr>
            </w:pPr>
            <w:r w:rsidRPr="007659E9">
              <w:rPr>
                <w:rFonts w:ascii="宋体" w:eastAsia="宋体" w:hAnsi="宋体" w:hint="eastAsia"/>
                <w:b/>
                <w:bCs/>
                <w:color w:val="auto"/>
                <w:sz w:val="24"/>
                <w:szCs w:val="24"/>
              </w:rPr>
              <w:t>二级功能序号</w:t>
            </w:r>
          </w:p>
        </w:tc>
        <w:tc>
          <w:tcPr>
            <w:tcW w:w="1347" w:type="pct"/>
            <w:vMerge w:val="restart"/>
            <w:vAlign w:val="center"/>
          </w:tcPr>
          <w:p w14:paraId="3A457494" w14:textId="77777777" w:rsidR="00750AD4" w:rsidRPr="007659E9" w:rsidRDefault="00750AD4" w:rsidP="00EF05DA">
            <w:pPr>
              <w:ind w:firstLineChars="0" w:firstLine="0"/>
              <w:jc w:val="center"/>
              <w:rPr>
                <w:rFonts w:ascii="宋体" w:eastAsia="宋体" w:hAnsi="宋体" w:hint="eastAsia"/>
                <w:b/>
                <w:bCs/>
                <w:color w:val="auto"/>
                <w:sz w:val="24"/>
                <w:szCs w:val="24"/>
              </w:rPr>
            </w:pPr>
            <w:r w:rsidRPr="007659E9">
              <w:rPr>
                <w:rFonts w:ascii="宋体" w:eastAsia="宋体" w:hAnsi="宋体" w:hint="eastAsia"/>
                <w:b/>
                <w:bCs/>
                <w:color w:val="auto"/>
                <w:sz w:val="24"/>
                <w:szCs w:val="24"/>
              </w:rPr>
              <w:t>二级功能</w:t>
            </w:r>
          </w:p>
        </w:tc>
        <w:tc>
          <w:tcPr>
            <w:tcW w:w="2629" w:type="pct"/>
            <w:vMerge w:val="restart"/>
            <w:vAlign w:val="center"/>
          </w:tcPr>
          <w:p w14:paraId="3E331E0C" w14:textId="77777777" w:rsidR="00750AD4" w:rsidRPr="007659E9" w:rsidRDefault="00750AD4" w:rsidP="00EF05DA">
            <w:pPr>
              <w:ind w:firstLineChars="0" w:firstLine="0"/>
              <w:jc w:val="center"/>
              <w:rPr>
                <w:rFonts w:ascii="宋体" w:eastAsia="宋体" w:hAnsi="宋体" w:hint="eastAsia"/>
                <w:b/>
                <w:bCs/>
                <w:color w:val="auto"/>
                <w:sz w:val="24"/>
                <w:szCs w:val="24"/>
              </w:rPr>
            </w:pPr>
            <w:r w:rsidRPr="007659E9">
              <w:rPr>
                <w:rFonts w:ascii="宋体" w:eastAsia="宋体" w:hAnsi="宋体" w:hint="eastAsia"/>
                <w:b/>
                <w:bCs/>
                <w:color w:val="auto"/>
                <w:sz w:val="24"/>
                <w:szCs w:val="24"/>
              </w:rPr>
              <w:t>三级功能</w:t>
            </w:r>
          </w:p>
        </w:tc>
      </w:tr>
      <w:tr w:rsidR="00750AD4" w:rsidRPr="007659E9" w14:paraId="2873BCB0" w14:textId="77777777" w:rsidTr="000B704B">
        <w:trPr>
          <w:trHeight w:val="480"/>
        </w:trPr>
        <w:tc>
          <w:tcPr>
            <w:tcW w:w="508" w:type="pct"/>
            <w:vMerge/>
            <w:vAlign w:val="center"/>
          </w:tcPr>
          <w:p w14:paraId="12BD81E8" w14:textId="77777777" w:rsidR="00750AD4" w:rsidRPr="007659E9" w:rsidRDefault="00750AD4" w:rsidP="00D1612A">
            <w:pPr>
              <w:ind w:firstLineChars="0" w:firstLine="0"/>
              <w:jc w:val="both"/>
              <w:rPr>
                <w:rFonts w:ascii="宋体" w:eastAsia="宋体" w:hAnsi="宋体" w:hint="eastAsia"/>
                <w:b/>
                <w:bCs/>
                <w:color w:val="auto"/>
                <w:sz w:val="24"/>
                <w:szCs w:val="24"/>
              </w:rPr>
            </w:pPr>
          </w:p>
        </w:tc>
        <w:tc>
          <w:tcPr>
            <w:tcW w:w="516" w:type="pct"/>
            <w:vMerge/>
            <w:vAlign w:val="center"/>
          </w:tcPr>
          <w:p w14:paraId="0B2D6625" w14:textId="77777777" w:rsidR="00750AD4" w:rsidRPr="007659E9" w:rsidRDefault="00750AD4" w:rsidP="00D1612A">
            <w:pPr>
              <w:ind w:firstLineChars="0" w:firstLine="0"/>
              <w:jc w:val="both"/>
              <w:rPr>
                <w:rFonts w:ascii="宋体" w:eastAsia="宋体" w:hAnsi="宋体" w:hint="eastAsia"/>
                <w:b/>
                <w:bCs/>
                <w:color w:val="auto"/>
                <w:sz w:val="24"/>
                <w:szCs w:val="24"/>
              </w:rPr>
            </w:pPr>
          </w:p>
        </w:tc>
        <w:tc>
          <w:tcPr>
            <w:tcW w:w="1347" w:type="pct"/>
            <w:vMerge/>
            <w:vAlign w:val="center"/>
          </w:tcPr>
          <w:p w14:paraId="67B44A25" w14:textId="77777777" w:rsidR="00750AD4" w:rsidRPr="007659E9" w:rsidRDefault="00750AD4" w:rsidP="00D1612A">
            <w:pPr>
              <w:ind w:firstLineChars="0" w:firstLine="0"/>
              <w:jc w:val="both"/>
              <w:rPr>
                <w:rFonts w:ascii="宋体" w:eastAsia="宋体" w:hAnsi="宋体" w:hint="eastAsia"/>
                <w:b/>
                <w:bCs/>
                <w:color w:val="auto"/>
                <w:sz w:val="24"/>
                <w:szCs w:val="24"/>
              </w:rPr>
            </w:pPr>
          </w:p>
        </w:tc>
        <w:tc>
          <w:tcPr>
            <w:tcW w:w="2629" w:type="pct"/>
            <w:vMerge/>
            <w:vAlign w:val="center"/>
          </w:tcPr>
          <w:p w14:paraId="6956226E" w14:textId="77777777" w:rsidR="00750AD4" w:rsidRPr="007659E9" w:rsidRDefault="00750AD4" w:rsidP="00D1612A">
            <w:pPr>
              <w:ind w:firstLineChars="0" w:firstLine="0"/>
              <w:jc w:val="both"/>
              <w:rPr>
                <w:rFonts w:ascii="宋体" w:eastAsia="宋体" w:hAnsi="宋体" w:hint="eastAsia"/>
                <w:b/>
                <w:bCs/>
                <w:color w:val="auto"/>
                <w:sz w:val="24"/>
                <w:szCs w:val="24"/>
              </w:rPr>
            </w:pPr>
          </w:p>
        </w:tc>
      </w:tr>
      <w:tr w:rsidR="00750AD4" w:rsidRPr="007659E9" w14:paraId="04B42E0A" w14:textId="77777777" w:rsidTr="000B704B">
        <w:trPr>
          <w:trHeight w:val="672"/>
        </w:trPr>
        <w:tc>
          <w:tcPr>
            <w:tcW w:w="508" w:type="pct"/>
            <w:vMerge w:val="restart"/>
            <w:vAlign w:val="center"/>
          </w:tcPr>
          <w:p w14:paraId="7B1A86E6"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1.管理员功能</w:t>
            </w:r>
          </w:p>
        </w:tc>
        <w:tc>
          <w:tcPr>
            <w:tcW w:w="516" w:type="pct"/>
            <w:vMerge w:val="restart"/>
            <w:vAlign w:val="center"/>
          </w:tcPr>
          <w:p w14:paraId="43B61306"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1.1</w:t>
            </w:r>
          </w:p>
        </w:tc>
        <w:tc>
          <w:tcPr>
            <w:tcW w:w="1347" w:type="pct"/>
            <w:vMerge w:val="restart"/>
            <w:vAlign w:val="center"/>
          </w:tcPr>
          <w:p w14:paraId="3B04B58E"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系统配置管理：可以对一些系统相关的参数进行配置管理，以便于其他模块的调用。包括了查询系统配置、修改系统配置、重置系统配置。</w:t>
            </w:r>
          </w:p>
        </w:tc>
        <w:tc>
          <w:tcPr>
            <w:tcW w:w="2629" w:type="pct"/>
            <w:vAlign w:val="center"/>
          </w:tcPr>
          <w:p w14:paraId="62E19F96" w14:textId="60C17814"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服务地址配置、存储路径配置、存储年限配置、单位logo配置等</w:t>
            </w:r>
          </w:p>
        </w:tc>
      </w:tr>
      <w:tr w:rsidR="00750AD4" w:rsidRPr="007659E9" w14:paraId="7D16CE58" w14:textId="77777777" w:rsidTr="000B704B">
        <w:trPr>
          <w:trHeight w:val="312"/>
        </w:trPr>
        <w:tc>
          <w:tcPr>
            <w:tcW w:w="508" w:type="pct"/>
            <w:vMerge/>
            <w:vAlign w:val="center"/>
          </w:tcPr>
          <w:p w14:paraId="0F56E25E"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1336F47C"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3E4E05B3"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1B072B5A" w14:textId="1EB269D8"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第三方日志开关；</w:t>
            </w:r>
          </w:p>
        </w:tc>
      </w:tr>
      <w:tr w:rsidR="00750AD4" w:rsidRPr="007659E9" w14:paraId="5D45E96A" w14:textId="77777777" w:rsidTr="000B704B">
        <w:trPr>
          <w:trHeight w:val="312"/>
        </w:trPr>
        <w:tc>
          <w:tcPr>
            <w:tcW w:w="508" w:type="pct"/>
            <w:vMerge/>
            <w:vAlign w:val="center"/>
          </w:tcPr>
          <w:p w14:paraId="6EF6FE14"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147E25B4"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4679152D"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3CB3EADD" w14:textId="63F50CBA"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定时任务记录开关；</w:t>
            </w:r>
          </w:p>
        </w:tc>
      </w:tr>
      <w:tr w:rsidR="00750AD4" w:rsidRPr="007659E9" w14:paraId="5E6F1300" w14:textId="77777777" w:rsidTr="000B704B">
        <w:trPr>
          <w:trHeight w:val="480"/>
        </w:trPr>
        <w:tc>
          <w:tcPr>
            <w:tcW w:w="508" w:type="pct"/>
            <w:vMerge/>
            <w:vAlign w:val="center"/>
          </w:tcPr>
          <w:p w14:paraId="5E186C23"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restart"/>
            <w:vAlign w:val="center"/>
          </w:tcPr>
          <w:p w14:paraId="69F95261"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1.2</w:t>
            </w:r>
          </w:p>
        </w:tc>
        <w:tc>
          <w:tcPr>
            <w:tcW w:w="1347" w:type="pct"/>
            <w:vMerge w:val="restart"/>
            <w:vAlign w:val="center"/>
          </w:tcPr>
          <w:p w14:paraId="1CDA4103"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系统用户管理：管理员可以对操作员、审计员等系统用户进行有效的管理和监控，不同的系统用户可以分配不同的角色，不同角色有不同权限，通过有效的用户管理，可以确保只有经过授权的用户才能访问系统资源。</w:t>
            </w:r>
          </w:p>
        </w:tc>
        <w:tc>
          <w:tcPr>
            <w:tcW w:w="2629" w:type="pct"/>
            <w:vAlign w:val="center"/>
          </w:tcPr>
          <w:p w14:paraId="2B7FBC7F" w14:textId="53E24A9F"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新增系统用户</w:t>
            </w:r>
            <w:r>
              <w:rPr>
                <w:rFonts w:ascii="宋体" w:eastAsia="宋体" w:hAnsi="宋体" w:hint="eastAsia"/>
                <w:color w:val="auto"/>
                <w:sz w:val="24"/>
                <w:szCs w:val="24"/>
              </w:rPr>
              <w:t>功能</w:t>
            </w:r>
            <w:r w:rsidRPr="007659E9">
              <w:rPr>
                <w:rFonts w:ascii="宋体" w:eastAsia="宋体" w:hAnsi="宋体" w:hint="eastAsia"/>
                <w:color w:val="auto"/>
                <w:sz w:val="24"/>
                <w:szCs w:val="24"/>
              </w:rPr>
              <w:t>：可以新增管理员、操作员、审计员等不同系统用户。</w:t>
            </w:r>
          </w:p>
        </w:tc>
      </w:tr>
      <w:tr w:rsidR="00750AD4" w:rsidRPr="00750AD4" w14:paraId="3FBD6E0E" w14:textId="77777777" w:rsidTr="000B704B">
        <w:trPr>
          <w:trHeight w:val="648"/>
        </w:trPr>
        <w:tc>
          <w:tcPr>
            <w:tcW w:w="508" w:type="pct"/>
            <w:vMerge/>
            <w:vAlign w:val="center"/>
          </w:tcPr>
          <w:p w14:paraId="6638D00C"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2C924F87"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0401A87E"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5A2B0721" w14:textId="025DB543"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删除系统用户</w:t>
            </w:r>
            <w:r>
              <w:rPr>
                <w:rFonts w:ascii="宋体" w:eastAsia="宋体" w:hAnsi="宋体" w:hint="eastAsia"/>
                <w:color w:val="auto"/>
                <w:sz w:val="24"/>
                <w:szCs w:val="24"/>
              </w:rPr>
              <w:t>功能</w:t>
            </w:r>
            <w:r w:rsidRPr="007659E9">
              <w:rPr>
                <w:rFonts w:ascii="宋体" w:eastAsia="宋体" w:hAnsi="宋体" w:hint="eastAsia"/>
                <w:color w:val="auto"/>
                <w:sz w:val="24"/>
                <w:szCs w:val="24"/>
              </w:rPr>
              <w:t>：支持删除指定系统用户。</w:t>
            </w:r>
          </w:p>
        </w:tc>
      </w:tr>
      <w:tr w:rsidR="00750AD4" w:rsidRPr="007659E9" w14:paraId="532452B4" w14:textId="77777777" w:rsidTr="000B704B">
        <w:trPr>
          <w:trHeight w:val="648"/>
        </w:trPr>
        <w:tc>
          <w:tcPr>
            <w:tcW w:w="508" w:type="pct"/>
            <w:vMerge/>
            <w:vAlign w:val="center"/>
          </w:tcPr>
          <w:p w14:paraId="6133EC98"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2008776F"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7FDAAC98"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6F560C57" w14:textId="0E10CD8D"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导出系统用户证书</w:t>
            </w:r>
            <w:r>
              <w:rPr>
                <w:rFonts w:ascii="宋体" w:eastAsia="宋体" w:hAnsi="宋体" w:hint="eastAsia"/>
                <w:color w:val="auto"/>
                <w:sz w:val="24"/>
                <w:szCs w:val="24"/>
              </w:rPr>
              <w:t>功能</w:t>
            </w:r>
            <w:r w:rsidRPr="007659E9">
              <w:rPr>
                <w:rFonts w:ascii="宋体" w:eastAsia="宋体" w:hAnsi="宋体" w:hint="eastAsia"/>
                <w:color w:val="auto"/>
                <w:sz w:val="24"/>
                <w:szCs w:val="24"/>
              </w:rPr>
              <w:t>：采用证书登录，可以将系统用户绑定数字证书，实现强身份认证。</w:t>
            </w:r>
          </w:p>
        </w:tc>
      </w:tr>
      <w:tr w:rsidR="00750AD4" w:rsidRPr="007659E9" w14:paraId="37014142" w14:textId="77777777" w:rsidTr="000B704B">
        <w:trPr>
          <w:trHeight w:val="648"/>
        </w:trPr>
        <w:tc>
          <w:tcPr>
            <w:tcW w:w="508" w:type="pct"/>
            <w:vMerge/>
            <w:vAlign w:val="center"/>
          </w:tcPr>
          <w:p w14:paraId="33859FEE"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28552D74"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66BD7343"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2E2AB227" w14:textId="0E8F271D"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批量冻结/解冻系统用户</w:t>
            </w:r>
            <w:r>
              <w:rPr>
                <w:rFonts w:ascii="宋体" w:eastAsia="宋体" w:hAnsi="宋体" w:hint="eastAsia"/>
                <w:color w:val="auto"/>
                <w:sz w:val="24"/>
                <w:szCs w:val="24"/>
              </w:rPr>
              <w:t>功能</w:t>
            </w:r>
            <w:r w:rsidRPr="007659E9">
              <w:rPr>
                <w:rFonts w:ascii="宋体" w:eastAsia="宋体" w:hAnsi="宋体" w:hint="eastAsia"/>
                <w:color w:val="auto"/>
                <w:sz w:val="24"/>
                <w:szCs w:val="24"/>
              </w:rPr>
              <w:t>：支持临时冻结/解冻系统用户，禁止非法用户访问。</w:t>
            </w:r>
          </w:p>
        </w:tc>
      </w:tr>
      <w:tr w:rsidR="00750AD4" w:rsidRPr="007659E9" w14:paraId="55171730" w14:textId="77777777" w:rsidTr="000B704B">
        <w:trPr>
          <w:trHeight w:val="648"/>
        </w:trPr>
        <w:tc>
          <w:tcPr>
            <w:tcW w:w="508" w:type="pct"/>
            <w:vMerge/>
            <w:vAlign w:val="center"/>
          </w:tcPr>
          <w:p w14:paraId="46315891"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6E1F997A"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4D4FBF40"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5DF32D20" w14:textId="1792725A"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系统用户详情：支持查询系统用户状态查看以及详细信息。</w:t>
            </w:r>
          </w:p>
        </w:tc>
      </w:tr>
      <w:tr w:rsidR="00750AD4" w:rsidRPr="007659E9" w14:paraId="4BF7FEEE" w14:textId="77777777" w:rsidTr="000B704B">
        <w:trPr>
          <w:trHeight w:val="648"/>
        </w:trPr>
        <w:tc>
          <w:tcPr>
            <w:tcW w:w="508" w:type="pct"/>
            <w:vMerge/>
            <w:vAlign w:val="center"/>
          </w:tcPr>
          <w:p w14:paraId="71E18239"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734DB339"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06E18EEB"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7482760E" w14:textId="3F816EB0"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系统用户查询：支持多个不同维度进行查询系统用户。</w:t>
            </w:r>
          </w:p>
        </w:tc>
      </w:tr>
      <w:tr w:rsidR="00750AD4" w:rsidRPr="007659E9" w14:paraId="42598B06" w14:textId="77777777" w:rsidTr="000B704B">
        <w:trPr>
          <w:trHeight w:val="648"/>
        </w:trPr>
        <w:tc>
          <w:tcPr>
            <w:tcW w:w="508" w:type="pct"/>
            <w:vMerge/>
            <w:vAlign w:val="center"/>
          </w:tcPr>
          <w:p w14:paraId="03FBD671"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6F5E68B1"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13E33E9F"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09349C36" w14:textId="25F28D04"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修改系统用户</w:t>
            </w:r>
            <w:r>
              <w:rPr>
                <w:rFonts w:ascii="宋体" w:eastAsia="宋体" w:hAnsi="宋体" w:hint="eastAsia"/>
                <w:color w:val="auto"/>
                <w:sz w:val="24"/>
                <w:szCs w:val="24"/>
              </w:rPr>
              <w:t>功能</w:t>
            </w:r>
            <w:r w:rsidRPr="007659E9">
              <w:rPr>
                <w:rFonts w:ascii="宋体" w:eastAsia="宋体" w:hAnsi="宋体" w:hint="eastAsia"/>
                <w:color w:val="auto"/>
                <w:sz w:val="24"/>
                <w:szCs w:val="24"/>
              </w:rPr>
              <w:t>：支持对系统用户进行修改。</w:t>
            </w:r>
          </w:p>
        </w:tc>
      </w:tr>
      <w:tr w:rsidR="00750AD4" w:rsidRPr="007659E9" w14:paraId="6F2A3DAE" w14:textId="77777777" w:rsidTr="000B704B">
        <w:trPr>
          <w:trHeight w:val="876"/>
        </w:trPr>
        <w:tc>
          <w:tcPr>
            <w:tcW w:w="508" w:type="pct"/>
            <w:vMerge/>
            <w:vAlign w:val="center"/>
          </w:tcPr>
          <w:p w14:paraId="003742FE"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restart"/>
            <w:vAlign w:val="center"/>
          </w:tcPr>
          <w:p w14:paraId="6311CDA2"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1.3</w:t>
            </w:r>
          </w:p>
        </w:tc>
        <w:tc>
          <w:tcPr>
            <w:tcW w:w="1347" w:type="pct"/>
            <w:vMerge w:val="restart"/>
            <w:vAlign w:val="center"/>
          </w:tcPr>
          <w:p w14:paraId="3D0AA502" w14:textId="77777777" w:rsidR="00750AD4" w:rsidRPr="007659E9" w:rsidRDefault="00750AD4" w:rsidP="00D1612A">
            <w:pPr>
              <w:spacing w:after="240"/>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用户权限管理：对系统中的用户进行权限的分配和管理，以确保用户只能访问其被授权的资源和执行其被授权的操作。</w:t>
            </w:r>
          </w:p>
        </w:tc>
        <w:tc>
          <w:tcPr>
            <w:tcW w:w="2629" w:type="pct"/>
            <w:vAlign w:val="center"/>
          </w:tcPr>
          <w:p w14:paraId="445E4282" w14:textId="4D0ACC10"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定义权限</w:t>
            </w:r>
            <w:r>
              <w:rPr>
                <w:rFonts w:ascii="宋体" w:eastAsia="宋体" w:hAnsi="宋体" w:hint="eastAsia"/>
                <w:color w:val="auto"/>
                <w:sz w:val="24"/>
                <w:szCs w:val="24"/>
              </w:rPr>
              <w:t>功能</w:t>
            </w:r>
            <w:r w:rsidRPr="007659E9">
              <w:rPr>
                <w:rFonts w:ascii="宋体" w:eastAsia="宋体" w:hAnsi="宋体" w:hint="eastAsia"/>
                <w:color w:val="auto"/>
                <w:sz w:val="24"/>
                <w:szCs w:val="24"/>
              </w:rPr>
              <w:t>：权限划分为多个层级，例如模块级别的权限，每个权限可以用一个唯一的标识符来表示，以便于管理和控制。</w:t>
            </w:r>
          </w:p>
        </w:tc>
      </w:tr>
      <w:tr w:rsidR="00750AD4" w:rsidRPr="007659E9" w14:paraId="097B1BD0" w14:textId="77777777" w:rsidTr="000B704B">
        <w:trPr>
          <w:trHeight w:val="624"/>
        </w:trPr>
        <w:tc>
          <w:tcPr>
            <w:tcW w:w="508" w:type="pct"/>
            <w:vMerge/>
            <w:vAlign w:val="center"/>
          </w:tcPr>
          <w:p w14:paraId="428D2EDA"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3D4B37BD"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09A61FA3"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5211A1DA" w14:textId="6F13CB41"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角色创建</w:t>
            </w:r>
            <w:r>
              <w:rPr>
                <w:rFonts w:ascii="宋体" w:eastAsia="宋体" w:hAnsi="宋体" w:hint="eastAsia"/>
                <w:color w:val="auto"/>
                <w:sz w:val="24"/>
                <w:szCs w:val="24"/>
              </w:rPr>
              <w:t>功能</w:t>
            </w:r>
            <w:r w:rsidRPr="007659E9">
              <w:rPr>
                <w:rFonts w:ascii="宋体" w:eastAsia="宋体" w:hAnsi="宋体" w:hint="eastAsia"/>
                <w:color w:val="auto"/>
                <w:sz w:val="24"/>
                <w:szCs w:val="24"/>
              </w:rPr>
              <w:t>：系统管理员可以创建系统设置不同的角色层级以及权限组合。</w:t>
            </w:r>
          </w:p>
        </w:tc>
      </w:tr>
      <w:tr w:rsidR="00750AD4" w:rsidRPr="007659E9" w14:paraId="290CC042" w14:textId="77777777" w:rsidTr="000B704B">
        <w:trPr>
          <w:trHeight w:val="624"/>
        </w:trPr>
        <w:tc>
          <w:tcPr>
            <w:tcW w:w="508" w:type="pct"/>
            <w:vMerge/>
            <w:vAlign w:val="center"/>
          </w:tcPr>
          <w:p w14:paraId="52E6B874"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783F1553"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27221388"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6E435B26" w14:textId="424CCED4"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角色分配</w:t>
            </w:r>
            <w:r>
              <w:rPr>
                <w:rFonts w:ascii="宋体" w:eastAsia="宋体" w:hAnsi="宋体" w:hint="eastAsia"/>
                <w:color w:val="auto"/>
                <w:sz w:val="24"/>
                <w:szCs w:val="24"/>
              </w:rPr>
              <w:t>功能</w:t>
            </w:r>
            <w:r w:rsidRPr="007659E9">
              <w:rPr>
                <w:rFonts w:ascii="宋体" w:eastAsia="宋体" w:hAnsi="宋体" w:hint="eastAsia"/>
                <w:color w:val="auto"/>
                <w:sz w:val="24"/>
                <w:szCs w:val="24"/>
              </w:rPr>
              <w:t>：将用户按照其职责和需要的权限划分为不同的角色。</w:t>
            </w:r>
          </w:p>
        </w:tc>
      </w:tr>
      <w:tr w:rsidR="00750AD4" w:rsidRPr="007659E9" w14:paraId="628442CD" w14:textId="77777777" w:rsidTr="000B704B">
        <w:trPr>
          <w:trHeight w:val="1068"/>
        </w:trPr>
        <w:tc>
          <w:tcPr>
            <w:tcW w:w="508" w:type="pct"/>
            <w:vMerge/>
            <w:vAlign w:val="center"/>
          </w:tcPr>
          <w:p w14:paraId="69387CC4"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37174E69"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1427D881"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1FE6562A" w14:textId="2B89AF6C"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权限控制</w:t>
            </w:r>
            <w:r>
              <w:rPr>
                <w:rFonts w:ascii="宋体" w:eastAsia="宋体" w:hAnsi="宋体" w:hint="eastAsia"/>
                <w:color w:val="auto"/>
                <w:sz w:val="24"/>
                <w:szCs w:val="24"/>
              </w:rPr>
              <w:t>功能</w:t>
            </w:r>
            <w:r w:rsidRPr="007659E9">
              <w:rPr>
                <w:rFonts w:ascii="宋体" w:eastAsia="宋体" w:hAnsi="宋体" w:hint="eastAsia"/>
                <w:color w:val="auto"/>
                <w:sz w:val="24"/>
                <w:szCs w:val="24"/>
              </w:rPr>
              <w:t>：根据用户的权限和角色，对用户的操作进行控制。在用户登录系统时，通过验证用户的身份后，还需要对用户进行权限验证。</w:t>
            </w:r>
          </w:p>
        </w:tc>
      </w:tr>
      <w:tr w:rsidR="00750AD4" w:rsidRPr="007659E9" w14:paraId="0B528332" w14:textId="77777777" w:rsidTr="000B704B">
        <w:trPr>
          <w:trHeight w:val="612"/>
        </w:trPr>
        <w:tc>
          <w:tcPr>
            <w:tcW w:w="508" w:type="pct"/>
            <w:vMerge/>
            <w:vAlign w:val="center"/>
          </w:tcPr>
          <w:p w14:paraId="07039F7F"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310A89A1"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7C4EABB1"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1A856A7A" w14:textId="53F14C92"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用户权限查询</w:t>
            </w:r>
            <w:r>
              <w:rPr>
                <w:rFonts w:ascii="宋体" w:eastAsia="宋体" w:hAnsi="宋体" w:hint="eastAsia"/>
                <w:color w:val="auto"/>
                <w:sz w:val="24"/>
                <w:szCs w:val="24"/>
              </w:rPr>
              <w:t>功能</w:t>
            </w:r>
            <w:r w:rsidRPr="007659E9">
              <w:rPr>
                <w:rFonts w:ascii="宋体" w:eastAsia="宋体" w:hAnsi="宋体" w:hint="eastAsia"/>
                <w:color w:val="auto"/>
                <w:sz w:val="24"/>
                <w:szCs w:val="24"/>
              </w:rPr>
              <w:t>：管理员可以查询给用户分配的不同权限设置。</w:t>
            </w:r>
          </w:p>
        </w:tc>
      </w:tr>
      <w:tr w:rsidR="00750AD4" w:rsidRPr="007659E9" w14:paraId="477BD662" w14:textId="77777777" w:rsidTr="000B704B">
        <w:trPr>
          <w:trHeight w:val="612"/>
        </w:trPr>
        <w:tc>
          <w:tcPr>
            <w:tcW w:w="508" w:type="pct"/>
            <w:vMerge/>
            <w:vAlign w:val="center"/>
          </w:tcPr>
          <w:p w14:paraId="777FC377"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7B7AB62C"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2DAB9F43"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04D055E5" w14:textId="294ED8B0"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用户激活/冻结</w:t>
            </w:r>
            <w:r>
              <w:rPr>
                <w:rFonts w:ascii="宋体" w:eastAsia="宋体" w:hAnsi="宋体" w:hint="eastAsia"/>
                <w:color w:val="auto"/>
                <w:sz w:val="24"/>
                <w:szCs w:val="24"/>
              </w:rPr>
              <w:t>功能</w:t>
            </w:r>
            <w:r w:rsidRPr="007659E9">
              <w:rPr>
                <w:rFonts w:ascii="宋体" w:eastAsia="宋体" w:hAnsi="宋体" w:hint="eastAsia"/>
                <w:color w:val="auto"/>
                <w:sz w:val="24"/>
                <w:szCs w:val="24"/>
              </w:rPr>
              <w:t>：管理员可以通过冻结或激活进行控制用户，冻结的用户</w:t>
            </w:r>
            <w:proofErr w:type="gramStart"/>
            <w:r w:rsidRPr="007659E9">
              <w:rPr>
                <w:rFonts w:ascii="宋体" w:eastAsia="宋体" w:hAnsi="宋体" w:hint="eastAsia"/>
                <w:color w:val="auto"/>
                <w:sz w:val="24"/>
                <w:szCs w:val="24"/>
              </w:rPr>
              <w:t>不</w:t>
            </w:r>
            <w:proofErr w:type="gramEnd"/>
            <w:r w:rsidRPr="007659E9">
              <w:rPr>
                <w:rFonts w:ascii="宋体" w:eastAsia="宋体" w:hAnsi="宋体" w:hint="eastAsia"/>
                <w:color w:val="auto"/>
                <w:sz w:val="24"/>
                <w:szCs w:val="24"/>
              </w:rPr>
              <w:t>可用，激活的用户可以正常使用。</w:t>
            </w:r>
          </w:p>
        </w:tc>
      </w:tr>
      <w:tr w:rsidR="00750AD4" w:rsidRPr="007659E9" w14:paraId="562196A3" w14:textId="77777777" w:rsidTr="000B704B">
        <w:trPr>
          <w:trHeight w:val="792"/>
        </w:trPr>
        <w:tc>
          <w:tcPr>
            <w:tcW w:w="508" w:type="pct"/>
            <w:vMerge/>
            <w:vAlign w:val="center"/>
          </w:tcPr>
          <w:p w14:paraId="74DC3D2C"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restart"/>
            <w:vAlign w:val="center"/>
          </w:tcPr>
          <w:p w14:paraId="4023BD71"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1.4</w:t>
            </w:r>
          </w:p>
        </w:tc>
        <w:tc>
          <w:tcPr>
            <w:tcW w:w="1347" w:type="pct"/>
            <w:vMerge w:val="restart"/>
            <w:vAlign w:val="center"/>
          </w:tcPr>
          <w:p w14:paraId="362766A7"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项目管理：可以支持以项目维度进行管理电子存证的不同数据，实现不同项目之间的数据进行逻辑隔离，不同的用户可以查看到不同的项目中的业务数据。</w:t>
            </w:r>
          </w:p>
        </w:tc>
        <w:tc>
          <w:tcPr>
            <w:tcW w:w="2629" w:type="pct"/>
            <w:vAlign w:val="center"/>
          </w:tcPr>
          <w:p w14:paraId="49BC414A" w14:textId="481947A4"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新增项目</w:t>
            </w:r>
            <w:r>
              <w:rPr>
                <w:rFonts w:ascii="宋体" w:eastAsia="宋体" w:hAnsi="宋体" w:hint="eastAsia"/>
                <w:color w:val="auto"/>
                <w:sz w:val="24"/>
                <w:szCs w:val="24"/>
              </w:rPr>
              <w:t>功能</w:t>
            </w:r>
            <w:r w:rsidRPr="007659E9">
              <w:rPr>
                <w:rFonts w:ascii="宋体" w:eastAsia="宋体" w:hAnsi="宋体" w:hint="eastAsia"/>
                <w:color w:val="auto"/>
                <w:sz w:val="24"/>
                <w:szCs w:val="24"/>
              </w:rPr>
              <w:t>：记录项目编号、项目名称、状态、创建时间等信息。</w:t>
            </w:r>
          </w:p>
        </w:tc>
      </w:tr>
      <w:tr w:rsidR="00750AD4" w:rsidRPr="007659E9" w14:paraId="1C0281C5" w14:textId="77777777" w:rsidTr="000B704B">
        <w:trPr>
          <w:trHeight w:val="312"/>
        </w:trPr>
        <w:tc>
          <w:tcPr>
            <w:tcW w:w="508" w:type="pct"/>
            <w:vMerge/>
            <w:vAlign w:val="center"/>
          </w:tcPr>
          <w:p w14:paraId="619CD47D"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5890A11E"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3F81D058"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32C71F24" w14:textId="483546C7"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删除项目</w:t>
            </w:r>
            <w:r>
              <w:rPr>
                <w:rFonts w:ascii="宋体" w:eastAsia="宋体" w:hAnsi="宋体" w:hint="eastAsia"/>
                <w:color w:val="auto"/>
                <w:sz w:val="24"/>
                <w:szCs w:val="24"/>
              </w:rPr>
              <w:t>功能</w:t>
            </w:r>
            <w:r w:rsidRPr="007659E9">
              <w:rPr>
                <w:rFonts w:ascii="宋体" w:eastAsia="宋体" w:hAnsi="宋体" w:hint="eastAsia"/>
                <w:color w:val="auto"/>
                <w:sz w:val="24"/>
                <w:szCs w:val="24"/>
              </w:rPr>
              <w:t>：系统提供删除项目的操作，管理员可以通过此功能移除不再需要的项目。删除操作会彻底移除项目的所有相关数据和配置信息，确保数据的整洁性。</w:t>
            </w:r>
          </w:p>
        </w:tc>
      </w:tr>
      <w:tr w:rsidR="00750AD4" w:rsidRPr="007659E9" w14:paraId="3E8E27E3" w14:textId="77777777" w:rsidTr="000B704B">
        <w:trPr>
          <w:trHeight w:val="312"/>
        </w:trPr>
        <w:tc>
          <w:tcPr>
            <w:tcW w:w="508" w:type="pct"/>
            <w:vMerge/>
            <w:vAlign w:val="center"/>
          </w:tcPr>
          <w:p w14:paraId="2739264E"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567F399A"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69D1BCC8"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0B0449C1" w14:textId="2ABB5250"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项目信息详情：系统提供查看项目详细信息的功能，管理员可以查看项目的编号、名称、状态、创建时间、最后修改时间等详细信息，以便更好地管理和监控项目。</w:t>
            </w:r>
          </w:p>
        </w:tc>
      </w:tr>
      <w:tr w:rsidR="00750AD4" w:rsidRPr="007659E9" w14:paraId="46BFA1FE" w14:textId="77777777" w:rsidTr="000B704B">
        <w:trPr>
          <w:trHeight w:val="312"/>
        </w:trPr>
        <w:tc>
          <w:tcPr>
            <w:tcW w:w="508" w:type="pct"/>
            <w:vMerge/>
            <w:vAlign w:val="center"/>
          </w:tcPr>
          <w:p w14:paraId="6E9D00D6"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1835F5A0"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691CB38B"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3F4EA292" w14:textId="78E964DA"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项目信息查询：系统提供项目信息查询功能，管理员可以通过项目编号、项目名称、状态等条件进行快速查询，方便管理和定位项目。</w:t>
            </w:r>
          </w:p>
        </w:tc>
      </w:tr>
      <w:tr w:rsidR="00750AD4" w:rsidRPr="007659E9" w14:paraId="0593BD41" w14:textId="77777777" w:rsidTr="000B704B">
        <w:trPr>
          <w:trHeight w:val="312"/>
        </w:trPr>
        <w:tc>
          <w:tcPr>
            <w:tcW w:w="508" w:type="pct"/>
            <w:vMerge/>
            <w:vAlign w:val="center"/>
          </w:tcPr>
          <w:p w14:paraId="40B656C7"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2E2BF167"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66D8BF7A"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5DE3C1EE" w14:textId="5011232E"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批量冻结/解冻建项目</w:t>
            </w:r>
            <w:r>
              <w:rPr>
                <w:rFonts w:ascii="宋体" w:eastAsia="宋体" w:hAnsi="宋体" w:hint="eastAsia"/>
                <w:color w:val="auto"/>
                <w:sz w:val="24"/>
                <w:szCs w:val="24"/>
              </w:rPr>
              <w:t>功能</w:t>
            </w:r>
            <w:r w:rsidRPr="007659E9">
              <w:rPr>
                <w:rFonts w:ascii="宋体" w:eastAsia="宋体" w:hAnsi="宋体" w:hint="eastAsia"/>
                <w:color w:val="auto"/>
                <w:sz w:val="24"/>
                <w:szCs w:val="24"/>
              </w:rPr>
              <w:t>：系统提供批量冻结和解冻项目的功能，管理员可以通过此功能快速批量处理项目状态，冻结的项目将无法进行数据操作，解冻后项目恢复正常运行。</w:t>
            </w:r>
          </w:p>
        </w:tc>
      </w:tr>
      <w:tr w:rsidR="00750AD4" w:rsidRPr="007659E9" w14:paraId="28895261" w14:textId="77777777" w:rsidTr="000B704B">
        <w:trPr>
          <w:trHeight w:val="312"/>
        </w:trPr>
        <w:tc>
          <w:tcPr>
            <w:tcW w:w="508" w:type="pct"/>
            <w:vMerge/>
            <w:vAlign w:val="center"/>
          </w:tcPr>
          <w:p w14:paraId="0FD00869"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3ADF548D"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24BB65BD"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1DD25165" w14:textId="6CD20FC3"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修改项目信息</w:t>
            </w:r>
            <w:r>
              <w:rPr>
                <w:rFonts w:ascii="宋体" w:eastAsia="宋体" w:hAnsi="宋体" w:hint="eastAsia"/>
                <w:color w:val="auto"/>
                <w:sz w:val="24"/>
                <w:szCs w:val="24"/>
              </w:rPr>
              <w:t>功能</w:t>
            </w:r>
            <w:r w:rsidRPr="007659E9">
              <w:rPr>
                <w:rFonts w:ascii="宋体" w:eastAsia="宋体" w:hAnsi="宋体" w:hint="eastAsia"/>
                <w:color w:val="auto"/>
                <w:sz w:val="24"/>
                <w:szCs w:val="24"/>
              </w:rPr>
              <w:t>：系统提供修改项目信息的功能，管理员可以对项</w:t>
            </w:r>
            <w:r w:rsidRPr="007659E9">
              <w:rPr>
                <w:rFonts w:ascii="宋体" w:eastAsia="宋体" w:hAnsi="宋体" w:hint="eastAsia"/>
                <w:color w:val="auto"/>
                <w:sz w:val="24"/>
                <w:szCs w:val="24"/>
              </w:rPr>
              <w:lastRenderedPageBreak/>
              <w:t>目的编号、名称、状态等信息进行更新，以适应项目的变化和管理需求。</w:t>
            </w:r>
          </w:p>
        </w:tc>
      </w:tr>
      <w:tr w:rsidR="00750AD4" w:rsidRPr="007659E9" w14:paraId="6A98E6CC" w14:textId="77777777" w:rsidTr="000B704B">
        <w:trPr>
          <w:trHeight w:val="744"/>
        </w:trPr>
        <w:tc>
          <w:tcPr>
            <w:tcW w:w="508" w:type="pct"/>
            <w:vMerge/>
            <w:vAlign w:val="center"/>
          </w:tcPr>
          <w:p w14:paraId="372A200A"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restart"/>
            <w:vAlign w:val="center"/>
          </w:tcPr>
          <w:p w14:paraId="661C0070"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1.5</w:t>
            </w:r>
          </w:p>
        </w:tc>
        <w:tc>
          <w:tcPr>
            <w:tcW w:w="1347" w:type="pct"/>
            <w:vMerge w:val="restart"/>
            <w:vAlign w:val="center"/>
          </w:tcPr>
          <w:p w14:paraId="5B49BC9A"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第三方接入管理：可以对接入电子数据存</w:t>
            </w:r>
            <w:proofErr w:type="gramStart"/>
            <w:r w:rsidRPr="007659E9">
              <w:rPr>
                <w:rFonts w:ascii="宋体" w:eastAsia="宋体" w:hAnsi="宋体" w:hint="eastAsia"/>
                <w:color w:val="auto"/>
                <w:sz w:val="24"/>
                <w:szCs w:val="24"/>
              </w:rPr>
              <w:t>证系统</w:t>
            </w:r>
            <w:proofErr w:type="gramEnd"/>
            <w:r w:rsidRPr="007659E9">
              <w:rPr>
                <w:rFonts w:ascii="宋体" w:eastAsia="宋体" w:hAnsi="宋体" w:hint="eastAsia"/>
                <w:color w:val="auto"/>
                <w:sz w:val="24"/>
                <w:szCs w:val="24"/>
              </w:rPr>
              <w:t>的第三</w:t>
            </w:r>
            <w:proofErr w:type="gramStart"/>
            <w:r w:rsidRPr="007659E9">
              <w:rPr>
                <w:rFonts w:ascii="宋体" w:eastAsia="宋体" w:hAnsi="宋体" w:hint="eastAsia"/>
                <w:color w:val="auto"/>
                <w:sz w:val="24"/>
                <w:szCs w:val="24"/>
              </w:rPr>
              <w:t>方业务</w:t>
            </w:r>
            <w:proofErr w:type="gramEnd"/>
            <w:r w:rsidRPr="007659E9">
              <w:rPr>
                <w:rFonts w:ascii="宋体" w:eastAsia="宋体" w:hAnsi="宋体" w:hint="eastAsia"/>
                <w:color w:val="auto"/>
                <w:sz w:val="24"/>
                <w:szCs w:val="24"/>
              </w:rPr>
              <w:t>系统进行管理，为这些第三</w:t>
            </w:r>
            <w:proofErr w:type="gramStart"/>
            <w:r w:rsidRPr="007659E9">
              <w:rPr>
                <w:rFonts w:ascii="宋体" w:eastAsia="宋体" w:hAnsi="宋体" w:hint="eastAsia"/>
                <w:color w:val="auto"/>
                <w:sz w:val="24"/>
                <w:szCs w:val="24"/>
              </w:rPr>
              <w:t>方业务</w:t>
            </w:r>
            <w:proofErr w:type="gramEnd"/>
            <w:r w:rsidRPr="007659E9">
              <w:rPr>
                <w:rFonts w:ascii="宋体" w:eastAsia="宋体" w:hAnsi="宋体" w:hint="eastAsia"/>
                <w:color w:val="auto"/>
                <w:sz w:val="24"/>
                <w:szCs w:val="24"/>
              </w:rPr>
              <w:t>系统创建接入账号信息并配置认证密钥。只有在本系统注册了第三方接入配置，提供第三方系统接入编号才允许通过本系统提供的对外服务接口进行合法调用，以此实现接口鉴权与认证。</w:t>
            </w:r>
          </w:p>
        </w:tc>
        <w:tc>
          <w:tcPr>
            <w:tcW w:w="2629" w:type="pct"/>
            <w:vAlign w:val="center"/>
          </w:tcPr>
          <w:p w14:paraId="2D13C5D2" w14:textId="6289C258"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新增第三</w:t>
            </w:r>
            <w:proofErr w:type="gramStart"/>
            <w:r w:rsidRPr="007659E9">
              <w:rPr>
                <w:rFonts w:ascii="宋体" w:eastAsia="宋体" w:hAnsi="宋体" w:hint="eastAsia"/>
                <w:color w:val="auto"/>
                <w:sz w:val="24"/>
                <w:szCs w:val="24"/>
              </w:rPr>
              <w:t>方应用</w:t>
            </w:r>
            <w:proofErr w:type="gramEnd"/>
            <w:r>
              <w:rPr>
                <w:rFonts w:ascii="宋体" w:eastAsia="宋体" w:hAnsi="宋体" w:hint="eastAsia"/>
                <w:color w:val="auto"/>
                <w:sz w:val="24"/>
                <w:szCs w:val="24"/>
              </w:rPr>
              <w:t>功能</w:t>
            </w:r>
            <w:r w:rsidRPr="007659E9">
              <w:rPr>
                <w:rFonts w:ascii="宋体" w:eastAsia="宋体" w:hAnsi="宋体" w:hint="eastAsia"/>
                <w:color w:val="auto"/>
                <w:sz w:val="24"/>
                <w:szCs w:val="24"/>
              </w:rPr>
              <w:t>。可录入接入名称，生成认证密钥、设置存储时长等；</w:t>
            </w:r>
          </w:p>
        </w:tc>
      </w:tr>
      <w:tr w:rsidR="00750AD4" w:rsidRPr="007659E9" w14:paraId="2869CE1D" w14:textId="77777777" w:rsidTr="000B704B">
        <w:trPr>
          <w:trHeight w:val="948"/>
        </w:trPr>
        <w:tc>
          <w:tcPr>
            <w:tcW w:w="508" w:type="pct"/>
            <w:vMerge/>
            <w:vAlign w:val="center"/>
          </w:tcPr>
          <w:p w14:paraId="06DB1454"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1DA7836E"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3E69CD2E"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70B344F8" w14:textId="7FC6BF0B"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编辑第三</w:t>
            </w:r>
            <w:proofErr w:type="gramStart"/>
            <w:r w:rsidRPr="007659E9">
              <w:rPr>
                <w:rFonts w:ascii="宋体" w:eastAsia="宋体" w:hAnsi="宋体" w:hint="eastAsia"/>
                <w:color w:val="auto"/>
                <w:sz w:val="24"/>
                <w:szCs w:val="24"/>
              </w:rPr>
              <w:t>方应用</w:t>
            </w:r>
            <w:proofErr w:type="gramEnd"/>
            <w:r>
              <w:rPr>
                <w:rFonts w:ascii="宋体" w:eastAsia="宋体" w:hAnsi="宋体" w:hint="eastAsia"/>
                <w:color w:val="auto"/>
                <w:sz w:val="24"/>
                <w:szCs w:val="24"/>
              </w:rPr>
              <w:t>功能</w:t>
            </w:r>
            <w:r w:rsidRPr="007659E9">
              <w:rPr>
                <w:rFonts w:ascii="宋体" w:eastAsia="宋体" w:hAnsi="宋体" w:hint="eastAsia"/>
                <w:color w:val="auto"/>
                <w:sz w:val="24"/>
                <w:szCs w:val="24"/>
              </w:rPr>
              <w:t>。可对接入名称、接入状态、默认标签、接入厂商名称、默认时长等信息进行修改</w:t>
            </w:r>
          </w:p>
        </w:tc>
      </w:tr>
      <w:tr w:rsidR="00750AD4" w:rsidRPr="007659E9" w14:paraId="25C03F9E" w14:textId="77777777" w:rsidTr="000B704B">
        <w:trPr>
          <w:trHeight w:val="768"/>
        </w:trPr>
        <w:tc>
          <w:tcPr>
            <w:tcW w:w="508" w:type="pct"/>
            <w:vMerge/>
            <w:vAlign w:val="center"/>
          </w:tcPr>
          <w:p w14:paraId="7E14F749"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055FBA09"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4470B154"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372BC8B9" w14:textId="3D7C971C"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认证密钥</w:t>
            </w:r>
            <w:r>
              <w:rPr>
                <w:rFonts w:ascii="宋体" w:eastAsia="宋体" w:hAnsi="宋体" w:hint="eastAsia"/>
                <w:color w:val="auto"/>
                <w:sz w:val="24"/>
                <w:szCs w:val="24"/>
              </w:rPr>
              <w:t>功能</w:t>
            </w:r>
            <w:r w:rsidRPr="007659E9">
              <w:rPr>
                <w:rFonts w:ascii="宋体" w:eastAsia="宋体" w:hAnsi="宋体" w:hint="eastAsia"/>
                <w:color w:val="auto"/>
                <w:sz w:val="24"/>
                <w:szCs w:val="24"/>
              </w:rPr>
              <w:t>。认证密钥是第三</w:t>
            </w:r>
            <w:proofErr w:type="gramStart"/>
            <w:r w:rsidRPr="007659E9">
              <w:rPr>
                <w:rFonts w:ascii="宋体" w:eastAsia="宋体" w:hAnsi="宋体" w:hint="eastAsia"/>
                <w:color w:val="auto"/>
                <w:sz w:val="24"/>
                <w:szCs w:val="24"/>
              </w:rPr>
              <w:t>方应用</w:t>
            </w:r>
            <w:proofErr w:type="gramEnd"/>
            <w:r w:rsidRPr="007659E9">
              <w:rPr>
                <w:rFonts w:ascii="宋体" w:eastAsia="宋体" w:hAnsi="宋体" w:hint="eastAsia"/>
                <w:color w:val="auto"/>
                <w:sz w:val="24"/>
                <w:szCs w:val="24"/>
              </w:rPr>
              <w:t>接入的身份标识，支持国产密码算法；</w:t>
            </w:r>
          </w:p>
        </w:tc>
      </w:tr>
      <w:tr w:rsidR="00750AD4" w:rsidRPr="007659E9" w14:paraId="0B06BFBC" w14:textId="77777777" w:rsidTr="000B704B">
        <w:trPr>
          <w:trHeight w:val="1140"/>
        </w:trPr>
        <w:tc>
          <w:tcPr>
            <w:tcW w:w="508" w:type="pct"/>
            <w:vMerge/>
            <w:vAlign w:val="center"/>
          </w:tcPr>
          <w:p w14:paraId="5B556524"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761600A0"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4522DF34"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6A384046" w14:textId="38D40B67"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批量冻结/解冻第三</w:t>
            </w:r>
            <w:proofErr w:type="gramStart"/>
            <w:r w:rsidRPr="007659E9">
              <w:rPr>
                <w:rFonts w:ascii="宋体" w:eastAsia="宋体" w:hAnsi="宋体" w:hint="eastAsia"/>
                <w:color w:val="auto"/>
                <w:sz w:val="24"/>
                <w:szCs w:val="24"/>
              </w:rPr>
              <w:t>方应用</w:t>
            </w:r>
            <w:proofErr w:type="gramEnd"/>
            <w:r>
              <w:rPr>
                <w:rFonts w:ascii="宋体" w:eastAsia="宋体" w:hAnsi="宋体" w:hint="eastAsia"/>
                <w:color w:val="auto"/>
                <w:sz w:val="24"/>
                <w:szCs w:val="24"/>
              </w:rPr>
              <w:t>功能</w:t>
            </w:r>
            <w:r w:rsidRPr="007659E9">
              <w:rPr>
                <w:rFonts w:ascii="宋体" w:eastAsia="宋体" w:hAnsi="宋体" w:hint="eastAsia"/>
                <w:color w:val="auto"/>
                <w:sz w:val="24"/>
                <w:szCs w:val="24"/>
              </w:rPr>
              <w:t>。在第三</w:t>
            </w:r>
            <w:proofErr w:type="gramStart"/>
            <w:r w:rsidRPr="007659E9">
              <w:rPr>
                <w:rFonts w:ascii="宋体" w:eastAsia="宋体" w:hAnsi="宋体" w:hint="eastAsia"/>
                <w:color w:val="auto"/>
                <w:sz w:val="24"/>
                <w:szCs w:val="24"/>
              </w:rPr>
              <w:t>方应用</w:t>
            </w:r>
            <w:proofErr w:type="gramEnd"/>
            <w:r w:rsidRPr="007659E9">
              <w:rPr>
                <w:rFonts w:ascii="宋体" w:eastAsia="宋体" w:hAnsi="宋体" w:hint="eastAsia"/>
                <w:color w:val="auto"/>
                <w:sz w:val="24"/>
                <w:szCs w:val="24"/>
              </w:rPr>
              <w:t>不再符合接入要求时，可对其进行冻结操作；当第三</w:t>
            </w:r>
            <w:proofErr w:type="gramStart"/>
            <w:r w:rsidRPr="007659E9">
              <w:rPr>
                <w:rFonts w:ascii="宋体" w:eastAsia="宋体" w:hAnsi="宋体" w:hint="eastAsia"/>
                <w:color w:val="auto"/>
                <w:sz w:val="24"/>
                <w:szCs w:val="24"/>
              </w:rPr>
              <w:t>方应用</w:t>
            </w:r>
            <w:proofErr w:type="gramEnd"/>
            <w:r w:rsidRPr="007659E9">
              <w:rPr>
                <w:rFonts w:ascii="宋体" w:eastAsia="宋体" w:hAnsi="宋体" w:hint="eastAsia"/>
                <w:color w:val="auto"/>
                <w:sz w:val="24"/>
                <w:szCs w:val="24"/>
              </w:rPr>
              <w:t>再次符合接入要求时，可进行解冻；</w:t>
            </w:r>
          </w:p>
        </w:tc>
      </w:tr>
      <w:tr w:rsidR="00750AD4" w:rsidRPr="007659E9" w14:paraId="4CFE3164" w14:textId="77777777" w:rsidTr="000B704B">
        <w:trPr>
          <w:trHeight w:val="768"/>
        </w:trPr>
        <w:tc>
          <w:tcPr>
            <w:tcW w:w="508" w:type="pct"/>
            <w:vMerge/>
            <w:vAlign w:val="center"/>
          </w:tcPr>
          <w:p w14:paraId="1CF63DE8"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2DB1A002"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12544572"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7727CD5C" w14:textId="1641E49B"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检索、查看第三</w:t>
            </w:r>
            <w:proofErr w:type="gramStart"/>
            <w:r w:rsidRPr="007659E9">
              <w:rPr>
                <w:rFonts w:ascii="宋体" w:eastAsia="宋体" w:hAnsi="宋体" w:hint="eastAsia"/>
                <w:color w:val="auto"/>
                <w:sz w:val="24"/>
                <w:szCs w:val="24"/>
              </w:rPr>
              <w:t>方应用</w:t>
            </w:r>
            <w:proofErr w:type="gramEnd"/>
            <w:r w:rsidRPr="007659E9">
              <w:rPr>
                <w:rFonts w:ascii="宋体" w:eastAsia="宋体" w:hAnsi="宋体" w:hint="eastAsia"/>
                <w:color w:val="auto"/>
                <w:sz w:val="24"/>
                <w:szCs w:val="24"/>
              </w:rPr>
              <w:t>详情。包括入接入名称，认证密钥、设置存储时长等信息；</w:t>
            </w:r>
          </w:p>
        </w:tc>
      </w:tr>
      <w:tr w:rsidR="00750AD4" w:rsidRPr="007659E9" w14:paraId="17AB2954" w14:textId="77777777" w:rsidTr="000B704B">
        <w:trPr>
          <w:trHeight w:val="804"/>
        </w:trPr>
        <w:tc>
          <w:tcPr>
            <w:tcW w:w="508" w:type="pct"/>
            <w:vMerge/>
            <w:vAlign w:val="center"/>
          </w:tcPr>
          <w:p w14:paraId="4EB9A39E"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42C6B984"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5CC7E3FA"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412DDE04" w14:textId="72354D5A"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密码技术实现接口鉴权</w:t>
            </w:r>
            <w:r>
              <w:rPr>
                <w:rFonts w:ascii="宋体" w:eastAsia="宋体" w:hAnsi="宋体" w:hint="eastAsia"/>
                <w:color w:val="auto"/>
                <w:sz w:val="24"/>
                <w:szCs w:val="24"/>
              </w:rPr>
              <w:t>功能</w:t>
            </w:r>
            <w:r w:rsidRPr="007659E9">
              <w:rPr>
                <w:rFonts w:ascii="宋体" w:eastAsia="宋体" w:hAnsi="宋体" w:hint="eastAsia"/>
                <w:color w:val="auto"/>
                <w:sz w:val="24"/>
                <w:szCs w:val="24"/>
              </w:rPr>
              <w:t>。以国产密码技术为核心，采用非对称密钥技术，对接入的第三</w:t>
            </w:r>
            <w:proofErr w:type="gramStart"/>
            <w:r w:rsidRPr="007659E9">
              <w:rPr>
                <w:rFonts w:ascii="宋体" w:eastAsia="宋体" w:hAnsi="宋体" w:hint="eastAsia"/>
                <w:color w:val="auto"/>
                <w:sz w:val="24"/>
                <w:szCs w:val="24"/>
              </w:rPr>
              <w:t>方应用</w:t>
            </w:r>
            <w:proofErr w:type="gramEnd"/>
            <w:r w:rsidRPr="007659E9">
              <w:rPr>
                <w:rFonts w:ascii="宋体" w:eastAsia="宋体" w:hAnsi="宋体" w:hint="eastAsia"/>
                <w:color w:val="auto"/>
                <w:sz w:val="24"/>
                <w:szCs w:val="24"/>
              </w:rPr>
              <w:t>进行接口鉴权；</w:t>
            </w:r>
          </w:p>
        </w:tc>
      </w:tr>
      <w:tr w:rsidR="00750AD4" w:rsidRPr="007659E9" w14:paraId="4B6511A0" w14:textId="77777777" w:rsidTr="000B704B">
        <w:trPr>
          <w:trHeight w:val="1920"/>
        </w:trPr>
        <w:tc>
          <w:tcPr>
            <w:tcW w:w="508" w:type="pct"/>
            <w:vMerge/>
            <w:vAlign w:val="center"/>
          </w:tcPr>
          <w:p w14:paraId="1C5D483F"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restart"/>
            <w:vAlign w:val="center"/>
          </w:tcPr>
          <w:p w14:paraId="41A94C5D"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1.6</w:t>
            </w:r>
          </w:p>
        </w:tc>
        <w:tc>
          <w:tcPr>
            <w:tcW w:w="1347" w:type="pct"/>
            <w:vMerge w:val="restart"/>
            <w:vAlign w:val="center"/>
          </w:tcPr>
          <w:p w14:paraId="16E35D76"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定时任务管理：可以对当前系统内运行的定时任务情况做一个管理，并且可以启动、停止定时任务。定时任务包含了热库数据迁移至冷库定时任务、热库已归档数据表清理定时任务、缓存</w:t>
            </w:r>
            <w:proofErr w:type="gramStart"/>
            <w:r w:rsidRPr="007659E9">
              <w:rPr>
                <w:rFonts w:ascii="宋体" w:eastAsia="宋体" w:hAnsi="宋体" w:hint="eastAsia"/>
                <w:color w:val="auto"/>
                <w:sz w:val="24"/>
                <w:szCs w:val="24"/>
              </w:rPr>
              <w:t>数据落库定时</w:t>
            </w:r>
            <w:proofErr w:type="gramEnd"/>
            <w:r w:rsidRPr="007659E9">
              <w:rPr>
                <w:rFonts w:ascii="宋体" w:eastAsia="宋体" w:hAnsi="宋体" w:hint="eastAsia"/>
                <w:color w:val="auto"/>
                <w:sz w:val="24"/>
                <w:szCs w:val="24"/>
              </w:rPr>
              <w:t>任务等多种任务运行管理。</w:t>
            </w:r>
          </w:p>
        </w:tc>
        <w:tc>
          <w:tcPr>
            <w:tcW w:w="2629" w:type="pct"/>
            <w:vAlign w:val="center"/>
          </w:tcPr>
          <w:p w14:paraId="2ECB616B" w14:textId="7FBFB19A"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热库数据迁移至冷库定时任务</w:t>
            </w:r>
            <w:r>
              <w:rPr>
                <w:rFonts w:ascii="宋体" w:eastAsia="宋体" w:hAnsi="宋体" w:hint="eastAsia"/>
                <w:color w:val="auto"/>
                <w:sz w:val="24"/>
                <w:szCs w:val="24"/>
              </w:rPr>
              <w:t>功能</w:t>
            </w:r>
            <w:r w:rsidRPr="007659E9">
              <w:rPr>
                <w:rFonts w:ascii="宋体" w:eastAsia="宋体" w:hAnsi="宋体" w:hint="eastAsia"/>
                <w:color w:val="auto"/>
                <w:sz w:val="24"/>
                <w:szCs w:val="24"/>
              </w:rPr>
              <w:t>。通过预设指定的时间周期内自动将热库数据从一个数据库迁移到另一个数据库，将热库数据迁移到冷库数据库，以优化主数据库的性能。减少人工干预，降低错误率，定时任务可以快速完成数据迁移，提高工作效率，支持设定不同的迁移策略和时间，提高灵活性。</w:t>
            </w:r>
          </w:p>
        </w:tc>
      </w:tr>
      <w:tr w:rsidR="00750AD4" w:rsidRPr="007659E9" w14:paraId="425A9E13" w14:textId="77777777" w:rsidTr="000B704B">
        <w:trPr>
          <w:trHeight w:val="1440"/>
        </w:trPr>
        <w:tc>
          <w:tcPr>
            <w:tcW w:w="508" w:type="pct"/>
            <w:vMerge/>
            <w:vAlign w:val="center"/>
          </w:tcPr>
          <w:p w14:paraId="7F61F319"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6BB80D53"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0EE4241D"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74281FD8" w14:textId="5689AE68"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热库已归档数据表清理定时任务</w:t>
            </w:r>
            <w:r>
              <w:rPr>
                <w:rFonts w:ascii="宋体" w:eastAsia="宋体" w:hAnsi="宋体" w:hint="eastAsia"/>
                <w:color w:val="auto"/>
                <w:sz w:val="24"/>
                <w:szCs w:val="24"/>
              </w:rPr>
              <w:t>功能</w:t>
            </w:r>
            <w:r w:rsidRPr="007659E9">
              <w:rPr>
                <w:rFonts w:ascii="宋体" w:eastAsia="宋体" w:hAnsi="宋体" w:hint="eastAsia"/>
                <w:color w:val="auto"/>
                <w:sz w:val="24"/>
                <w:szCs w:val="24"/>
              </w:rPr>
              <w:t>。一种数据库维护策略，主要功能是定期清理热库中已归档的、不再需要频繁访问的数据表。通过自动化清理操作，可以释放存储空间，优化数据库性能，并确保数据的合理管理和存储。</w:t>
            </w:r>
          </w:p>
        </w:tc>
      </w:tr>
      <w:tr w:rsidR="00750AD4" w:rsidRPr="007659E9" w14:paraId="0CE6CD8A" w14:textId="77777777" w:rsidTr="000B704B">
        <w:trPr>
          <w:trHeight w:val="1356"/>
        </w:trPr>
        <w:tc>
          <w:tcPr>
            <w:tcW w:w="508" w:type="pct"/>
            <w:vMerge/>
            <w:vAlign w:val="center"/>
          </w:tcPr>
          <w:p w14:paraId="296F1B71"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267C7E0B"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10FC241F"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5C5A3D19" w14:textId="13B1C8F8"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缓存</w:t>
            </w:r>
            <w:proofErr w:type="gramStart"/>
            <w:r w:rsidRPr="007659E9">
              <w:rPr>
                <w:rFonts w:ascii="宋体" w:eastAsia="宋体" w:hAnsi="宋体" w:hint="eastAsia"/>
                <w:color w:val="auto"/>
                <w:sz w:val="24"/>
                <w:szCs w:val="24"/>
              </w:rPr>
              <w:t>数据落库定时</w:t>
            </w:r>
            <w:proofErr w:type="gramEnd"/>
            <w:r w:rsidRPr="007659E9">
              <w:rPr>
                <w:rFonts w:ascii="宋体" w:eastAsia="宋体" w:hAnsi="宋体" w:hint="eastAsia"/>
                <w:color w:val="auto"/>
                <w:sz w:val="24"/>
                <w:szCs w:val="24"/>
              </w:rPr>
              <w:t>任务</w:t>
            </w:r>
            <w:r>
              <w:rPr>
                <w:rFonts w:ascii="宋体" w:eastAsia="宋体" w:hAnsi="宋体" w:hint="eastAsia"/>
                <w:color w:val="auto"/>
                <w:sz w:val="24"/>
                <w:szCs w:val="24"/>
              </w:rPr>
              <w:t>功能</w:t>
            </w:r>
            <w:r w:rsidRPr="007659E9">
              <w:rPr>
                <w:rFonts w:ascii="宋体" w:eastAsia="宋体" w:hAnsi="宋体" w:hint="eastAsia"/>
                <w:color w:val="auto"/>
                <w:sz w:val="24"/>
                <w:szCs w:val="24"/>
              </w:rPr>
              <w:t>。是将缓存中的数据按照一定的时间周期定期写入到数据库中，并在每次写入</w:t>
            </w:r>
            <w:proofErr w:type="gramStart"/>
            <w:r w:rsidRPr="007659E9">
              <w:rPr>
                <w:rFonts w:ascii="宋体" w:eastAsia="宋体" w:hAnsi="宋体" w:hint="eastAsia"/>
                <w:color w:val="auto"/>
                <w:sz w:val="24"/>
                <w:szCs w:val="24"/>
              </w:rPr>
              <w:t>前创建</w:t>
            </w:r>
            <w:proofErr w:type="gramEnd"/>
            <w:r w:rsidRPr="007659E9">
              <w:rPr>
                <w:rFonts w:ascii="宋体" w:eastAsia="宋体" w:hAnsi="宋体" w:hint="eastAsia"/>
                <w:color w:val="auto"/>
                <w:sz w:val="24"/>
                <w:szCs w:val="24"/>
              </w:rPr>
              <w:t>新的数据表，用于处理大量实时数据，确保数据的持久化和</w:t>
            </w:r>
            <w:proofErr w:type="gramStart"/>
            <w:r w:rsidRPr="007659E9">
              <w:rPr>
                <w:rFonts w:ascii="宋体" w:eastAsia="宋体" w:hAnsi="宋体" w:hint="eastAsia"/>
                <w:color w:val="auto"/>
                <w:sz w:val="24"/>
                <w:szCs w:val="24"/>
              </w:rPr>
              <w:t>可</w:t>
            </w:r>
            <w:proofErr w:type="gramEnd"/>
            <w:r w:rsidRPr="007659E9">
              <w:rPr>
                <w:rFonts w:ascii="宋体" w:eastAsia="宋体" w:hAnsi="宋体" w:hint="eastAsia"/>
                <w:color w:val="auto"/>
                <w:sz w:val="24"/>
                <w:szCs w:val="24"/>
              </w:rPr>
              <w:t>追溯性。</w:t>
            </w:r>
          </w:p>
        </w:tc>
      </w:tr>
      <w:tr w:rsidR="00750AD4" w:rsidRPr="007659E9" w14:paraId="4118103C" w14:textId="77777777" w:rsidTr="000B704B">
        <w:trPr>
          <w:trHeight w:val="1800"/>
        </w:trPr>
        <w:tc>
          <w:tcPr>
            <w:tcW w:w="508" w:type="pct"/>
            <w:vMerge/>
            <w:vAlign w:val="center"/>
          </w:tcPr>
          <w:p w14:paraId="0D67D85D"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63E42839"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42E7F4A3"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55B94EFC" w14:textId="094398E7"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历史数据迁移任务</w:t>
            </w:r>
            <w:r>
              <w:rPr>
                <w:rFonts w:ascii="宋体" w:eastAsia="宋体" w:hAnsi="宋体" w:hint="eastAsia"/>
                <w:color w:val="auto"/>
                <w:sz w:val="24"/>
                <w:szCs w:val="24"/>
              </w:rPr>
              <w:t>功能</w:t>
            </w:r>
            <w:r w:rsidRPr="007659E9">
              <w:rPr>
                <w:rFonts w:ascii="宋体" w:eastAsia="宋体" w:hAnsi="宋体" w:hint="eastAsia"/>
                <w:color w:val="auto"/>
                <w:sz w:val="24"/>
                <w:szCs w:val="24"/>
              </w:rPr>
              <w:t>。通过预设指定的时间周期内自动将历史数据从一个数据库迁移到另一个数据库，将历史数据迁移到归档数据库，以优化主数据库的性能。减少人工干预，降低错误率，定时任务可以快速完成数据迁移，提高工作效率，支持设定不同的迁移策略和时间，提高灵活性。</w:t>
            </w:r>
          </w:p>
        </w:tc>
      </w:tr>
      <w:tr w:rsidR="00750AD4" w:rsidRPr="007659E9" w14:paraId="5BD4A245" w14:textId="77777777" w:rsidTr="000B704B">
        <w:trPr>
          <w:trHeight w:val="1428"/>
        </w:trPr>
        <w:tc>
          <w:tcPr>
            <w:tcW w:w="508" w:type="pct"/>
            <w:vMerge/>
            <w:vAlign w:val="center"/>
          </w:tcPr>
          <w:p w14:paraId="53339CD8"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7E14FC82"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0627F29A"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295C7A82" w14:textId="4CAAE563"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摘要数据生成存</w:t>
            </w:r>
            <w:proofErr w:type="gramStart"/>
            <w:r w:rsidRPr="007659E9">
              <w:rPr>
                <w:rFonts w:ascii="宋体" w:eastAsia="宋体" w:hAnsi="宋体" w:hint="eastAsia"/>
                <w:color w:val="auto"/>
                <w:sz w:val="24"/>
                <w:szCs w:val="24"/>
              </w:rPr>
              <w:t>证报告</w:t>
            </w:r>
            <w:proofErr w:type="gramEnd"/>
            <w:r>
              <w:rPr>
                <w:rFonts w:ascii="宋体" w:eastAsia="宋体" w:hAnsi="宋体" w:hint="eastAsia"/>
                <w:color w:val="auto"/>
                <w:sz w:val="24"/>
                <w:szCs w:val="24"/>
              </w:rPr>
              <w:t>功能</w:t>
            </w:r>
            <w:r w:rsidRPr="007659E9">
              <w:rPr>
                <w:rFonts w:ascii="宋体" w:eastAsia="宋体" w:hAnsi="宋体" w:hint="eastAsia"/>
                <w:color w:val="auto"/>
                <w:sz w:val="24"/>
                <w:szCs w:val="24"/>
              </w:rPr>
              <w:t>.通过预设指定的时间周期内自动对存</w:t>
            </w:r>
            <w:proofErr w:type="gramStart"/>
            <w:r w:rsidRPr="007659E9">
              <w:rPr>
                <w:rFonts w:ascii="宋体" w:eastAsia="宋体" w:hAnsi="宋体" w:hint="eastAsia"/>
                <w:color w:val="auto"/>
                <w:sz w:val="24"/>
                <w:szCs w:val="24"/>
              </w:rPr>
              <w:t>证系统</w:t>
            </w:r>
            <w:proofErr w:type="gramEnd"/>
            <w:r w:rsidRPr="007659E9">
              <w:rPr>
                <w:rFonts w:ascii="宋体" w:eastAsia="宋体" w:hAnsi="宋体" w:hint="eastAsia"/>
                <w:color w:val="auto"/>
                <w:sz w:val="24"/>
                <w:szCs w:val="24"/>
              </w:rPr>
              <w:t>中摘要数据生成存证报告，并将凭证存储到文件系统中。通过定时异步方式减轻了主数据库的压力，提高性能。</w:t>
            </w:r>
          </w:p>
        </w:tc>
      </w:tr>
      <w:tr w:rsidR="00750AD4" w:rsidRPr="007659E9" w14:paraId="7DFCFEE4" w14:textId="77777777" w:rsidTr="000B704B">
        <w:trPr>
          <w:trHeight w:val="876"/>
        </w:trPr>
        <w:tc>
          <w:tcPr>
            <w:tcW w:w="508" w:type="pct"/>
            <w:vMerge/>
            <w:vAlign w:val="center"/>
          </w:tcPr>
          <w:p w14:paraId="07621121"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5837CD38"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6FC8B9F4"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50E861CE" w14:textId="7CD67411"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摘要数据加固时间戳.通过预设指定的时间周期内自动对存</w:t>
            </w:r>
            <w:proofErr w:type="gramStart"/>
            <w:r w:rsidRPr="007659E9">
              <w:rPr>
                <w:rFonts w:ascii="宋体" w:eastAsia="宋体" w:hAnsi="宋体" w:hint="eastAsia"/>
                <w:color w:val="auto"/>
                <w:sz w:val="24"/>
                <w:szCs w:val="24"/>
              </w:rPr>
              <w:t>证系统</w:t>
            </w:r>
            <w:proofErr w:type="gramEnd"/>
            <w:r w:rsidRPr="007659E9">
              <w:rPr>
                <w:rFonts w:ascii="宋体" w:eastAsia="宋体" w:hAnsi="宋体" w:hint="eastAsia"/>
                <w:color w:val="auto"/>
                <w:sz w:val="24"/>
                <w:szCs w:val="24"/>
              </w:rPr>
              <w:t>中摘要数据进行加盖时间戳加固，防止数据篡改。</w:t>
            </w:r>
          </w:p>
        </w:tc>
      </w:tr>
      <w:tr w:rsidR="00750AD4" w:rsidRPr="007659E9" w14:paraId="78EB759E" w14:textId="77777777" w:rsidTr="000B704B">
        <w:trPr>
          <w:trHeight w:val="876"/>
        </w:trPr>
        <w:tc>
          <w:tcPr>
            <w:tcW w:w="508" w:type="pct"/>
            <w:vMerge/>
            <w:vAlign w:val="center"/>
          </w:tcPr>
          <w:p w14:paraId="6DCB669D"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2F2C838E"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59BFB56D"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57D747D4" w14:textId="4881F0D1"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查询不同定时任务状态、停止定时任务、启动定时任务等管理。</w:t>
            </w:r>
          </w:p>
        </w:tc>
      </w:tr>
      <w:tr w:rsidR="00750AD4" w:rsidRPr="007659E9" w14:paraId="3786B858" w14:textId="77777777" w:rsidTr="000B704B">
        <w:trPr>
          <w:trHeight w:val="828"/>
        </w:trPr>
        <w:tc>
          <w:tcPr>
            <w:tcW w:w="508" w:type="pct"/>
            <w:vMerge/>
            <w:vAlign w:val="center"/>
          </w:tcPr>
          <w:p w14:paraId="7C0C13EC"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restart"/>
            <w:vAlign w:val="center"/>
          </w:tcPr>
          <w:p w14:paraId="766549BB"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1.7</w:t>
            </w:r>
          </w:p>
        </w:tc>
        <w:tc>
          <w:tcPr>
            <w:tcW w:w="1347" w:type="pct"/>
            <w:vMerge w:val="restart"/>
            <w:vAlign w:val="center"/>
          </w:tcPr>
          <w:p w14:paraId="26CA74A9"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数据迁移策略管理：可以对数据迁移策略进行管理，该策略用于将数据从热库迁移至冷库，保护数据的完整性和准确性。</w:t>
            </w:r>
          </w:p>
        </w:tc>
        <w:tc>
          <w:tcPr>
            <w:tcW w:w="2629" w:type="pct"/>
            <w:vAlign w:val="center"/>
          </w:tcPr>
          <w:p w14:paraId="17306B07"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支持创建多个不同的数据迁移策略。可根据实际的需求自定义创建数据迁移策略。包括数据归档迁移时间、表迁移后保留时间等；</w:t>
            </w:r>
          </w:p>
        </w:tc>
      </w:tr>
      <w:tr w:rsidR="00750AD4" w:rsidRPr="007659E9" w14:paraId="142B53F1" w14:textId="77777777" w:rsidTr="000B704B">
        <w:trPr>
          <w:trHeight w:val="540"/>
        </w:trPr>
        <w:tc>
          <w:tcPr>
            <w:tcW w:w="508" w:type="pct"/>
            <w:vMerge/>
            <w:vAlign w:val="center"/>
          </w:tcPr>
          <w:p w14:paraId="465AE8C7"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28A0E7D8"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3FEB233C"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132F2F03"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支持修改已有的数据迁移策略。</w:t>
            </w:r>
          </w:p>
        </w:tc>
      </w:tr>
      <w:tr w:rsidR="00750AD4" w:rsidRPr="007659E9" w14:paraId="73AEADC6" w14:textId="77777777" w:rsidTr="000B704B">
        <w:trPr>
          <w:trHeight w:val="540"/>
        </w:trPr>
        <w:tc>
          <w:tcPr>
            <w:tcW w:w="508" w:type="pct"/>
            <w:vMerge/>
            <w:vAlign w:val="center"/>
          </w:tcPr>
          <w:p w14:paraId="5D4013D3"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7E45663B"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476FEACE"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45D0BB4F"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查看不同的数据迁移策略。</w:t>
            </w:r>
          </w:p>
        </w:tc>
      </w:tr>
      <w:tr w:rsidR="00750AD4" w:rsidRPr="007659E9" w14:paraId="0D9C39F1" w14:textId="77777777" w:rsidTr="000B704B">
        <w:trPr>
          <w:trHeight w:val="540"/>
        </w:trPr>
        <w:tc>
          <w:tcPr>
            <w:tcW w:w="508" w:type="pct"/>
            <w:vMerge/>
            <w:vAlign w:val="center"/>
          </w:tcPr>
          <w:p w14:paraId="0F4D6A3C"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27F14974"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6E9BAFD2"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68E0A80F"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转存热库数据到冷库，有效防止热库数据增大。</w:t>
            </w:r>
          </w:p>
        </w:tc>
      </w:tr>
      <w:tr w:rsidR="00750AD4" w:rsidRPr="007659E9" w14:paraId="4C3B5B4A" w14:textId="77777777" w:rsidTr="000B704B">
        <w:trPr>
          <w:trHeight w:val="996"/>
        </w:trPr>
        <w:tc>
          <w:tcPr>
            <w:tcW w:w="508" w:type="pct"/>
            <w:vMerge/>
            <w:vAlign w:val="center"/>
          </w:tcPr>
          <w:p w14:paraId="3D679B02"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restart"/>
            <w:vAlign w:val="center"/>
          </w:tcPr>
          <w:p w14:paraId="4AB26801"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1.8</w:t>
            </w:r>
          </w:p>
        </w:tc>
        <w:tc>
          <w:tcPr>
            <w:tcW w:w="1347" w:type="pct"/>
            <w:vMerge w:val="restart"/>
            <w:vAlign w:val="center"/>
          </w:tcPr>
          <w:p w14:paraId="394CC4C2" w14:textId="77777777" w:rsidR="00750AD4" w:rsidRPr="007659E9" w:rsidRDefault="00750AD4" w:rsidP="00D1612A">
            <w:pPr>
              <w:spacing w:after="240"/>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历史数据迁移表管理：针对医疗业务系统中存量的电子签名数据，可以支持将多个医疗业务系统中的历史数据迁移到本系统中，通过定义的中间表进行建立数据连接，并完成迁移。</w:t>
            </w:r>
          </w:p>
        </w:tc>
        <w:tc>
          <w:tcPr>
            <w:tcW w:w="2629" w:type="pct"/>
            <w:vAlign w:val="center"/>
          </w:tcPr>
          <w:p w14:paraId="15111ABC" w14:textId="510C29DA"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新建历史数据迁移：支持建立多个数据源获取历史数据，支持测试连接。</w:t>
            </w:r>
          </w:p>
        </w:tc>
      </w:tr>
      <w:tr w:rsidR="00750AD4" w:rsidRPr="007659E9" w14:paraId="233DF7F1" w14:textId="77777777" w:rsidTr="000B704B">
        <w:trPr>
          <w:trHeight w:val="648"/>
        </w:trPr>
        <w:tc>
          <w:tcPr>
            <w:tcW w:w="508" w:type="pct"/>
            <w:vMerge/>
            <w:vAlign w:val="center"/>
          </w:tcPr>
          <w:p w14:paraId="1C29FA2E"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116F7774"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7C464E37"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45A34294" w14:textId="585E4AB9"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验证数据合法性：支持对历史数据进行校验，设置不同验证级别，实现数据合法性和完整性。</w:t>
            </w:r>
          </w:p>
        </w:tc>
      </w:tr>
      <w:tr w:rsidR="00750AD4" w:rsidRPr="007659E9" w14:paraId="4087B659" w14:textId="77777777" w:rsidTr="000B704B">
        <w:trPr>
          <w:trHeight w:val="648"/>
        </w:trPr>
        <w:tc>
          <w:tcPr>
            <w:tcW w:w="508" w:type="pct"/>
            <w:vMerge/>
            <w:vAlign w:val="center"/>
          </w:tcPr>
          <w:p w14:paraId="1B5D99AB"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70DCE2AD"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64F0F178"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7DC66E70" w14:textId="08B598A6"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定时迁移历史数据：支持指定时间段和策略进行定时迁移历史数据，实现错峰迁移。</w:t>
            </w:r>
          </w:p>
        </w:tc>
      </w:tr>
      <w:tr w:rsidR="00750AD4" w:rsidRPr="007659E9" w14:paraId="081107B4" w14:textId="77777777" w:rsidTr="000B704B">
        <w:trPr>
          <w:trHeight w:val="648"/>
        </w:trPr>
        <w:tc>
          <w:tcPr>
            <w:tcW w:w="508" w:type="pct"/>
            <w:vMerge/>
            <w:vAlign w:val="center"/>
          </w:tcPr>
          <w:p w14:paraId="316B5152"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7D1B7A39"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222CC8D5"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374909FD"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支持终端迁移任务继续迁移，保证数据迁移直至完成。</w:t>
            </w:r>
          </w:p>
        </w:tc>
      </w:tr>
      <w:tr w:rsidR="00750AD4" w:rsidRPr="007659E9" w14:paraId="79C3349C" w14:textId="77777777" w:rsidTr="000B704B">
        <w:trPr>
          <w:trHeight w:val="852"/>
        </w:trPr>
        <w:tc>
          <w:tcPr>
            <w:tcW w:w="508" w:type="pct"/>
            <w:vMerge w:val="restart"/>
            <w:vAlign w:val="center"/>
          </w:tcPr>
          <w:p w14:paraId="1061413C"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操作员功能</w:t>
            </w:r>
          </w:p>
        </w:tc>
        <w:tc>
          <w:tcPr>
            <w:tcW w:w="516" w:type="pct"/>
            <w:vMerge w:val="restart"/>
            <w:vAlign w:val="center"/>
          </w:tcPr>
          <w:p w14:paraId="7E106127"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2.1</w:t>
            </w:r>
          </w:p>
        </w:tc>
        <w:tc>
          <w:tcPr>
            <w:tcW w:w="1347" w:type="pct"/>
            <w:vMerge w:val="restart"/>
            <w:vAlign w:val="center"/>
          </w:tcPr>
          <w:p w14:paraId="556C0483"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电子签名数据存储管理：</w:t>
            </w:r>
            <w:r w:rsidRPr="007659E9">
              <w:rPr>
                <w:rFonts w:ascii="宋体" w:eastAsia="宋体" w:hAnsi="宋体" w:hint="eastAsia"/>
                <w:color w:val="auto"/>
                <w:sz w:val="24"/>
                <w:szCs w:val="24"/>
              </w:rPr>
              <w:br/>
            </w:r>
            <w:r w:rsidRPr="007659E9">
              <w:rPr>
                <w:rFonts w:ascii="宋体" w:eastAsia="宋体" w:hAnsi="宋体" w:hint="eastAsia"/>
                <w:color w:val="auto"/>
                <w:sz w:val="24"/>
                <w:szCs w:val="24"/>
              </w:rPr>
              <w:lastRenderedPageBreak/>
              <w:t>可以对签名数据的存储情况进行查看，其数据来源是经电子签名存储接口传入的数据，且能够控制只能管理归属于具有管辖的项目的电子签名。</w:t>
            </w:r>
          </w:p>
        </w:tc>
        <w:tc>
          <w:tcPr>
            <w:tcW w:w="2629" w:type="pct"/>
            <w:vAlign w:val="center"/>
          </w:tcPr>
          <w:p w14:paraId="147C25CF" w14:textId="693AA70F"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lastRenderedPageBreak/>
              <w:t>要求提供</w:t>
            </w:r>
            <w:r w:rsidRPr="007659E9">
              <w:rPr>
                <w:rFonts w:ascii="宋体" w:eastAsia="宋体" w:hAnsi="宋体" w:hint="eastAsia"/>
                <w:color w:val="auto"/>
                <w:sz w:val="24"/>
                <w:szCs w:val="24"/>
              </w:rPr>
              <w:t>电子签名查询</w:t>
            </w:r>
            <w:r>
              <w:rPr>
                <w:rFonts w:ascii="宋体" w:eastAsia="宋体" w:hAnsi="宋体" w:hint="eastAsia"/>
                <w:color w:val="auto"/>
                <w:sz w:val="24"/>
                <w:szCs w:val="24"/>
              </w:rPr>
              <w:t>功能</w:t>
            </w:r>
            <w:r w:rsidRPr="007659E9">
              <w:rPr>
                <w:rFonts w:ascii="宋体" w:eastAsia="宋体" w:hAnsi="宋体" w:hint="eastAsia"/>
                <w:color w:val="auto"/>
                <w:sz w:val="24"/>
                <w:szCs w:val="24"/>
              </w:rPr>
              <w:t>：支持对数据编号、应用、项目、患者、业务流水号、</w:t>
            </w:r>
            <w:r w:rsidRPr="007659E9">
              <w:rPr>
                <w:rFonts w:ascii="宋体" w:eastAsia="宋体" w:hAnsi="宋体" w:hint="eastAsia"/>
                <w:color w:val="auto"/>
                <w:sz w:val="24"/>
                <w:szCs w:val="24"/>
              </w:rPr>
              <w:lastRenderedPageBreak/>
              <w:t>时间等多种条件进行查询电子签名数据。</w:t>
            </w:r>
          </w:p>
        </w:tc>
      </w:tr>
      <w:tr w:rsidR="00750AD4" w:rsidRPr="007659E9" w14:paraId="567540B1" w14:textId="77777777" w:rsidTr="000B704B">
        <w:trPr>
          <w:trHeight w:val="1092"/>
        </w:trPr>
        <w:tc>
          <w:tcPr>
            <w:tcW w:w="508" w:type="pct"/>
            <w:vMerge/>
            <w:vAlign w:val="center"/>
          </w:tcPr>
          <w:p w14:paraId="50C650A3"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631062BE"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06A8F196"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748CBE81" w14:textId="5C1BA599"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电子签名验签</w:t>
            </w:r>
            <w:r>
              <w:rPr>
                <w:rFonts w:ascii="宋体" w:eastAsia="宋体" w:hAnsi="宋体" w:hint="eastAsia"/>
                <w:color w:val="auto"/>
                <w:sz w:val="24"/>
                <w:szCs w:val="24"/>
              </w:rPr>
              <w:t>功能</w:t>
            </w:r>
            <w:r w:rsidRPr="007659E9">
              <w:rPr>
                <w:rFonts w:ascii="宋体" w:eastAsia="宋体" w:hAnsi="宋体" w:hint="eastAsia"/>
                <w:color w:val="auto"/>
                <w:sz w:val="24"/>
                <w:szCs w:val="24"/>
              </w:rPr>
              <w:t>：支持对签名人的签署的电子签名进行验证，自动对签名结果进行验证，展示是否被篡改，保证电子签名的合法性。</w:t>
            </w:r>
          </w:p>
        </w:tc>
      </w:tr>
      <w:tr w:rsidR="00750AD4" w:rsidRPr="007659E9" w14:paraId="6907C204" w14:textId="77777777" w:rsidTr="000B704B">
        <w:trPr>
          <w:trHeight w:val="720"/>
        </w:trPr>
        <w:tc>
          <w:tcPr>
            <w:tcW w:w="508" w:type="pct"/>
            <w:vMerge/>
            <w:vAlign w:val="center"/>
          </w:tcPr>
          <w:p w14:paraId="6B3F9A71"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0214E095"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75F86D99"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240182E8" w14:textId="5670A5EC"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时间戳验证：支持对电子</w:t>
            </w:r>
            <w:proofErr w:type="gramStart"/>
            <w:r w:rsidRPr="007659E9">
              <w:rPr>
                <w:rFonts w:ascii="宋体" w:eastAsia="宋体" w:hAnsi="宋体" w:hint="eastAsia"/>
                <w:color w:val="auto"/>
                <w:sz w:val="24"/>
                <w:szCs w:val="24"/>
              </w:rPr>
              <w:t>签名值</w:t>
            </w:r>
            <w:proofErr w:type="gramEnd"/>
            <w:r w:rsidRPr="007659E9">
              <w:rPr>
                <w:rFonts w:ascii="宋体" w:eastAsia="宋体" w:hAnsi="宋体" w:hint="eastAsia"/>
                <w:color w:val="auto"/>
                <w:sz w:val="24"/>
                <w:szCs w:val="24"/>
              </w:rPr>
              <w:t>进行解析</w:t>
            </w:r>
            <w:proofErr w:type="gramStart"/>
            <w:r w:rsidRPr="007659E9">
              <w:rPr>
                <w:rFonts w:ascii="宋体" w:eastAsia="宋体" w:hAnsi="宋体" w:hint="eastAsia"/>
                <w:color w:val="auto"/>
                <w:sz w:val="24"/>
                <w:szCs w:val="24"/>
              </w:rPr>
              <w:t>时间戳并验证</w:t>
            </w:r>
            <w:proofErr w:type="gramEnd"/>
            <w:r w:rsidRPr="007659E9">
              <w:rPr>
                <w:rFonts w:ascii="宋体" w:eastAsia="宋体" w:hAnsi="宋体" w:hint="eastAsia"/>
                <w:color w:val="auto"/>
                <w:sz w:val="24"/>
                <w:szCs w:val="24"/>
              </w:rPr>
              <w:t>。</w:t>
            </w:r>
          </w:p>
        </w:tc>
      </w:tr>
      <w:tr w:rsidR="00750AD4" w:rsidRPr="007659E9" w14:paraId="7461E5B5" w14:textId="77777777" w:rsidTr="000B704B">
        <w:trPr>
          <w:trHeight w:val="720"/>
        </w:trPr>
        <w:tc>
          <w:tcPr>
            <w:tcW w:w="508" w:type="pct"/>
            <w:vMerge/>
            <w:vAlign w:val="center"/>
          </w:tcPr>
          <w:p w14:paraId="69AAF515"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5E891A77"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4CC94064"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3290B44E" w14:textId="327CBD96"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导出电子签名数据</w:t>
            </w:r>
            <w:r>
              <w:rPr>
                <w:rFonts w:ascii="宋体" w:eastAsia="宋体" w:hAnsi="宋体" w:hint="eastAsia"/>
                <w:color w:val="auto"/>
                <w:sz w:val="24"/>
                <w:szCs w:val="24"/>
              </w:rPr>
              <w:t>功能</w:t>
            </w:r>
            <w:r w:rsidRPr="007659E9">
              <w:rPr>
                <w:rFonts w:ascii="宋体" w:eastAsia="宋体" w:hAnsi="宋体" w:hint="eastAsia"/>
                <w:color w:val="auto"/>
                <w:sz w:val="24"/>
                <w:szCs w:val="24"/>
              </w:rPr>
              <w:t>：支持导出电子签名数据，并支持外部工具输入验证。</w:t>
            </w:r>
          </w:p>
        </w:tc>
      </w:tr>
      <w:tr w:rsidR="00750AD4" w:rsidRPr="007659E9" w14:paraId="66C0E08E" w14:textId="77777777" w:rsidTr="000B704B">
        <w:trPr>
          <w:trHeight w:val="720"/>
        </w:trPr>
        <w:tc>
          <w:tcPr>
            <w:tcW w:w="508" w:type="pct"/>
            <w:vMerge/>
            <w:vAlign w:val="center"/>
          </w:tcPr>
          <w:p w14:paraId="6AB634A2"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6B0E09A2"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14948371"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64AD4870" w14:textId="5661B8BF"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电子签名数据详情</w:t>
            </w:r>
            <w:r>
              <w:rPr>
                <w:rFonts w:ascii="宋体" w:eastAsia="宋体" w:hAnsi="宋体" w:hint="eastAsia"/>
                <w:color w:val="auto"/>
                <w:sz w:val="24"/>
                <w:szCs w:val="24"/>
              </w:rPr>
              <w:t>查看</w:t>
            </w:r>
            <w:r w:rsidRPr="007659E9">
              <w:rPr>
                <w:rFonts w:ascii="宋体" w:eastAsia="宋体" w:hAnsi="宋体" w:hint="eastAsia"/>
                <w:color w:val="auto"/>
                <w:sz w:val="24"/>
                <w:szCs w:val="24"/>
              </w:rPr>
              <w:t>：支持详细查看完整的电子签名数据。</w:t>
            </w:r>
          </w:p>
        </w:tc>
      </w:tr>
      <w:tr w:rsidR="00750AD4" w:rsidRPr="007659E9" w14:paraId="7F2C3860" w14:textId="77777777" w:rsidTr="000B704B">
        <w:trPr>
          <w:trHeight w:val="720"/>
        </w:trPr>
        <w:tc>
          <w:tcPr>
            <w:tcW w:w="508" w:type="pct"/>
            <w:vMerge/>
            <w:vAlign w:val="center"/>
          </w:tcPr>
          <w:p w14:paraId="107388B2"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3B4FD7BA"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0113C3DB"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26C56E7B" w14:textId="54CEF80A"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电子签名数据凭证信息</w:t>
            </w:r>
            <w:r>
              <w:rPr>
                <w:rFonts w:ascii="宋体" w:eastAsia="宋体" w:hAnsi="宋体" w:hint="eastAsia"/>
                <w:color w:val="auto"/>
                <w:sz w:val="24"/>
                <w:szCs w:val="24"/>
              </w:rPr>
              <w:t>查看</w:t>
            </w:r>
            <w:r w:rsidRPr="007659E9">
              <w:rPr>
                <w:rFonts w:ascii="宋体" w:eastAsia="宋体" w:hAnsi="宋体" w:hint="eastAsia"/>
                <w:color w:val="auto"/>
                <w:sz w:val="24"/>
                <w:szCs w:val="24"/>
              </w:rPr>
              <w:t>：支持对每个电子签名数据产生凭证报告，证明数据的完整性。</w:t>
            </w:r>
          </w:p>
        </w:tc>
      </w:tr>
      <w:tr w:rsidR="00750AD4" w:rsidRPr="007659E9" w14:paraId="60EA76AA" w14:textId="77777777" w:rsidTr="000B704B">
        <w:trPr>
          <w:trHeight w:val="708"/>
        </w:trPr>
        <w:tc>
          <w:tcPr>
            <w:tcW w:w="508" w:type="pct"/>
            <w:vMerge/>
            <w:vAlign w:val="center"/>
          </w:tcPr>
          <w:p w14:paraId="5E7BB6F4"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4B26A70D"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24E37398"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6B8ED0BB" w14:textId="24477C2E"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导出电子签名数据凭证</w:t>
            </w:r>
            <w:r>
              <w:rPr>
                <w:rFonts w:ascii="宋体" w:eastAsia="宋体" w:hAnsi="宋体" w:hint="eastAsia"/>
                <w:color w:val="auto"/>
                <w:sz w:val="24"/>
                <w:szCs w:val="24"/>
              </w:rPr>
              <w:t>功能</w:t>
            </w:r>
            <w:r w:rsidRPr="007659E9">
              <w:rPr>
                <w:rFonts w:ascii="宋体" w:eastAsia="宋体" w:hAnsi="宋体" w:hint="eastAsia"/>
                <w:color w:val="auto"/>
                <w:sz w:val="24"/>
                <w:szCs w:val="24"/>
              </w:rPr>
              <w:t>：支持对凭证报告进行导出并展示。</w:t>
            </w:r>
          </w:p>
        </w:tc>
      </w:tr>
      <w:tr w:rsidR="00750AD4" w:rsidRPr="007659E9" w14:paraId="7B4223B2" w14:textId="77777777" w:rsidTr="000B704B">
        <w:trPr>
          <w:trHeight w:val="828"/>
        </w:trPr>
        <w:tc>
          <w:tcPr>
            <w:tcW w:w="508" w:type="pct"/>
            <w:vMerge/>
            <w:vAlign w:val="center"/>
          </w:tcPr>
          <w:p w14:paraId="1DD744C8"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restart"/>
            <w:vAlign w:val="center"/>
          </w:tcPr>
          <w:p w14:paraId="66766B25"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2.2</w:t>
            </w:r>
          </w:p>
        </w:tc>
        <w:tc>
          <w:tcPr>
            <w:tcW w:w="1347" w:type="pct"/>
            <w:vMerge w:val="restart"/>
            <w:vAlign w:val="center"/>
          </w:tcPr>
          <w:p w14:paraId="67F95703"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摘要数据存储管理：</w:t>
            </w:r>
            <w:r w:rsidRPr="007659E9">
              <w:rPr>
                <w:rFonts w:ascii="宋体" w:eastAsia="宋体" w:hAnsi="宋体" w:hint="eastAsia"/>
                <w:color w:val="auto"/>
                <w:sz w:val="24"/>
                <w:szCs w:val="24"/>
              </w:rPr>
              <w:br/>
              <w:t>可以对摘要数据的存储情况进行查看，其数据来源是经摘要数据存储接口传入的数据，且能够控制只能管理归属于具有管辖的项目的摘要数据。</w:t>
            </w:r>
          </w:p>
        </w:tc>
        <w:tc>
          <w:tcPr>
            <w:tcW w:w="2629" w:type="pct"/>
            <w:vAlign w:val="center"/>
          </w:tcPr>
          <w:p w14:paraId="0A6FBA13" w14:textId="024964E9"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摘要查询：支持对数据编号、应用、项目、业务流水号、时间等多种条件进行查询摘要数据。</w:t>
            </w:r>
          </w:p>
        </w:tc>
      </w:tr>
      <w:tr w:rsidR="00750AD4" w:rsidRPr="007659E9" w14:paraId="2BBDF20E" w14:textId="77777777" w:rsidTr="000B704B">
        <w:trPr>
          <w:trHeight w:val="828"/>
        </w:trPr>
        <w:tc>
          <w:tcPr>
            <w:tcW w:w="508" w:type="pct"/>
            <w:vMerge/>
            <w:vAlign w:val="center"/>
          </w:tcPr>
          <w:p w14:paraId="336057BB"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12126259"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6653B9C2"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66782F5D" w14:textId="42A12289"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导出摘要数据</w:t>
            </w:r>
            <w:r>
              <w:rPr>
                <w:rFonts w:ascii="宋体" w:eastAsia="宋体" w:hAnsi="宋体" w:hint="eastAsia"/>
                <w:color w:val="auto"/>
                <w:sz w:val="24"/>
                <w:szCs w:val="24"/>
              </w:rPr>
              <w:t>功能</w:t>
            </w:r>
            <w:r w:rsidRPr="007659E9">
              <w:rPr>
                <w:rFonts w:ascii="宋体" w:eastAsia="宋体" w:hAnsi="宋体" w:hint="eastAsia"/>
                <w:color w:val="auto"/>
                <w:sz w:val="24"/>
                <w:szCs w:val="24"/>
              </w:rPr>
              <w:t>：支持导出摘要数据下载。</w:t>
            </w:r>
          </w:p>
        </w:tc>
      </w:tr>
      <w:tr w:rsidR="00750AD4" w:rsidRPr="007659E9" w14:paraId="54EE400B" w14:textId="77777777" w:rsidTr="000B704B">
        <w:trPr>
          <w:trHeight w:val="828"/>
        </w:trPr>
        <w:tc>
          <w:tcPr>
            <w:tcW w:w="508" w:type="pct"/>
            <w:vMerge/>
            <w:vAlign w:val="center"/>
          </w:tcPr>
          <w:p w14:paraId="30FBD2D0"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47D3333A"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0C6124B8"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4125745F" w14:textId="3B008F94"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摘要数据详情</w:t>
            </w:r>
            <w:r>
              <w:rPr>
                <w:rFonts w:ascii="宋体" w:eastAsia="宋体" w:hAnsi="宋体" w:hint="eastAsia"/>
                <w:color w:val="auto"/>
                <w:sz w:val="24"/>
                <w:szCs w:val="24"/>
              </w:rPr>
              <w:t>查看</w:t>
            </w:r>
            <w:r w:rsidRPr="007659E9">
              <w:rPr>
                <w:rFonts w:ascii="宋体" w:eastAsia="宋体" w:hAnsi="宋体" w:hint="eastAsia"/>
                <w:color w:val="auto"/>
                <w:sz w:val="24"/>
                <w:szCs w:val="24"/>
              </w:rPr>
              <w:t>：支持详细查看完整的摘要数据与分类。</w:t>
            </w:r>
          </w:p>
        </w:tc>
      </w:tr>
      <w:tr w:rsidR="00750AD4" w:rsidRPr="007659E9" w14:paraId="196AE6C7" w14:textId="77777777" w:rsidTr="000B704B">
        <w:trPr>
          <w:trHeight w:val="828"/>
        </w:trPr>
        <w:tc>
          <w:tcPr>
            <w:tcW w:w="508" w:type="pct"/>
            <w:vMerge/>
            <w:vAlign w:val="center"/>
          </w:tcPr>
          <w:p w14:paraId="531BD68A"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6E023F3A"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67407EC4"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7249EF36" w14:textId="194F3FD1"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导出摘要数据凭证</w:t>
            </w:r>
            <w:r>
              <w:rPr>
                <w:rFonts w:ascii="宋体" w:eastAsia="宋体" w:hAnsi="宋体" w:hint="eastAsia"/>
                <w:color w:val="auto"/>
                <w:sz w:val="24"/>
                <w:szCs w:val="24"/>
              </w:rPr>
              <w:t>功能</w:t>
            </w:r>
            <w:r w:rsidRPr="007659E9">
              <w:rPr>
                <w:rFonts w:ascii="宋体" w:eastAsia="宋体" w:hAnsi="宋体" w:hint="eastAsia"/>
                <w:color w:val="auto"/>
                <w:sz w:val="24"/>
                <w:szCs w:val="24"/>
              </w:rPr>
              <w:t>：支持对每个摘要数据产生凭证报告，证明数据的完整性，以及导出凭证报告。</w:t>
            </w:r>
          </w:p>
        </w:tc>
      </w:tr>
      <w:tr w:rsidR="00750AD4" w:rsidRPr="007659E9" w14:paraId="2F341123" w14:textId="77777777" w:rsidTr="000B704B">
        <w:trPr>
          <w:trHeight w:val="816"/>
        </w:trPr>
        <w:tc>
          <w:tcPr>
            <w:tcW w:w="508" w:type="pct"/>
            <w:vMerge/>
            <w:vAlign w:val="center"/>
          </w:tcPr>
          <w:p w14:paraId="35241305"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restart"/>
            <w:vAlign w:val="center"/>
          </w:tcPr>
          <w:p w14:paraId="43FA7F88"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2.3</w:t>
            </w:r>
          </w:p>
        </w:tc>
        <w:tc>
          <w:tcPr>
            <w:tcW w:w="1347" w:type="pct"/>
            <w:vMerge w:val="restart"/>
            <w:vAlign w:val="center"/>
          </w:tcPr>
          <w:p w14:paraId="7BFB60A4"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电子文件存储管理：</w:t>
            </w:r>
            <w:r w:rsidRPr="007659E9">
              <w:rPr>
                <w:rFonts w:ascii="宋体" w:eastAsia="宋体" w:hAnsi="宋体" w:hint="eastAsia"/>
                <w:color w:val="auto"/>
                <w:sz w:val="24"/>
                <w:szCs w:val="24"/>
              </w:rPr>
              <w:br/>
              <w:t>可以对电子文件的存储情况进行查看，其数据来源是经电子文件存储接口传入的数据，且能够控制只能管理归属于具有管辖的项目的电子文件。</w:t>
            </w:r>
          </w:p>
        </w:tc>
        <w:tc>
          <w:tcPr>
            <w:tcW w:w="2629" w:type="pct"/>
            <w:vAlign w:val="center"/>
          </w:tcPr>
          <w:p w14:paraId="17944BFE" w14:textId="7439ADB4"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电子文件查询：支持对数据编号、应用、项目、患者、业务流水号、时间等多种条件进行查询电子文件。</w:t>
            </w:r>
          </w:p>
        </w:tc>
      </w:tr>
      <w:tr w:rsidR="00750AD4" w:rsidRPr="007659E9" w14:paraId="4ABFBADB" w14:textId="77777777" w:rsidTr="000B704B">
        <w:trPr>
          <w:trHeight w:val="816"/>
        </w:trPr>
        <w:tc>
          <w:tcPr>
            <w:tcW w:w="508" w:type="pct"/>
            <w:vMerge/>
            <w:vAlign w:val="center"/>
          </w:tcPr>
          <w:p w14:paraId="7B823897"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4DC1E0A1"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21D3705C"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1C0018AF" w14:textId="3426A80E"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电子文件验签：支持对签名人的签署的电子文件进行验证，自动对签名结果进行验证，展示是否被篡改，保证电子文件的合法性。</w:t>
            </w:r>
          </w:p>
        </w:tc>
      </w:tr>
      <w:tr w:rsidR="00750AD4" w:rsidRPr="007659E9" w14:paraId="32FC2377" w14:textId="77777777" w:rsidTr="000B704B">
        <w:trPr>
          <w:trHeight w:val="816"/>
        </w:trPr>
        <w:tc>
          <w:tcPr>
            <w:tcW w:w="508" w:type="pct"/>
            <w:vMerge/>
            <w:vAlign w:val="center"/>
          </w:tcPr>
          <w:p w14:paraId="38702FC3"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42E51B44"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6A53C7DB"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16115BD1" w14:textId="52ED5697"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导出电子文件</w:t>
            </w:r>
            <w:r>
              <w:rPr>
                <w:rFonts w:ascii="宋体" w:eastAsia="宋体" w:hAnsi="宋体" w:hint="eastAsia"/>
                <w:color w:val="auto"/>
                <w:sz w:val="24"/>
                <w:szCs w:val="24"/>
              </w:rPr>
              <w:t>功能</w:t>
            </w:r>
            <w:r w:rsidRPr="007659E9">
              <w:rPr>
                <w:rFonts w:ascii="宋体" w:eastAsia="宋体" w:hAnsi="宋体" w:hint="eastAsia"/>
                <w:color w:val="auto"/>
                <w:sz w:val="24"/>
                <w:szCs w:val="24"/>
              </w:rPr>
              <w:t>：支持导出电子文件并下载。</w:t>
            </w:r>
          </w:p>
        </w:tc>
      </w:tr>
      <w:tr w:rsidR="00750AD4" w:rsidRPr="007659E9" w14:paraId="47D2A0D0" w14:textId="77777777" w:rsidTr="000B704B">
        <w:trPr>
          <w:trHeight w:val="816"/>
        </w:trPr>
        <w:tc>
          <w:tcPr>
            <w:tcW w:w="508" w:type="pct"/>
            <w:vMerge/>
            <w:vAlign w:val="center"/>
          </w:tcPr>
          <w:p w14:paraId="0DE94B19"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49F2C0C5"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00DA125F"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0D03048F" w14:textId="47DF3B18"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电子文件详情</w:t>
            </w:r>
            <w:r>
              <w:rPr>
                <w:rFonts w:ascii="宋体" w:eastAsia="宋体" w:hAnsi="宋体" w:hint="eastAsia"/>
                <w:color w:val="auto"/>
                <w:sz w:val="24"/>
                <w:szCs w:val="24"/>
              </w:rPr>
              <w:t>查看</w:t>
            </w:r>
            <w:r w:rsidRPr="007659E9">
              <w:rPr>
                <w:rFonts w:ascii="宋体" w:eastAsia="宋体" w:hAnsi="宋体" w:hint="eastAsia"/>
                <w:color w:val="auto"/>
                <w:sz w:val="24"/>
                <w:szCs w:val="24"/>
              </w:rPr>
              <w:t>：支持详细查看完整的电子文件。</w:t>
            </w:r>
          </w:p>
        </w:tc>
      </w:tr>
      <w:tr w:rsidR="00750AD4" w:rsidRPr="007659E9" w14:paraId="5E0B9792" w14:textId="77777777" w:rsidTr="000B704B">
        <w:trPr>
          <w:trHeight w:val="816"/>
        </w:trPr>
        <w:tc>
          <w:tcPr>
            <w:tcW w:w="508" w:type="pct"/>
            <w:vMerge/>
            <w:vAlign w:val="center"/>
          </w:tcPr>
          <w:p w14:paraId="7670349C"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499F37D6"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7C2DED9F"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29207A96" w14:textId="4ED4B9CD"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电子文件凭证信息：支持对每个电子文件产生凭证报告，证明数据的完整性。</w:t>
            </w:r>
          </w:p>
        </w:tc>
      </w:tr>
      <w:tr w:rsidR="00750AD4" w:rsidRPr="007659E9" w14:paraId="414C7832" w14:textId="77777777" w:rsidTr="000B704B">
        <w:trPr>
          <w:trHeight w:val="816"/>
        </w:trPr>
        <w:tc>
          <w:tcPr>
            <w:tcW w:w="508" w:type="pct"/>
            <w:vMerge/>
            <w:vAlign w:val="center"/>
          </w:tcPr>
          <w:p w14:paraId="7DC29606"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2D026A27"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50AF2B51"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685FE120"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支持多种电子文件存储方式。</w:t>
            </w:r>
          </w:p>
        </w:tc>
      </w:tr>
      <w:tr w:rsidR="00750AD4" w:rsidRPr="007659E9" w14:paraId="059E02AA" w14:textId="77777777" w:rsidTr="000B704B">
        <w:trPr>
          <w:trHeight w:val="504"/>
        </w:trPr>
        <w:tc>
          <w:tcPr>
            <w:tcW w:w="508" w:type="pct"/>
            <w:vMerge/>
            <w:vAlign w:val="center"/>
          </w:tcPr>
          <w:p w14:paraId="2DABDB66"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restart"/>
            <w:vAlign w:val="center"/>
          </w:tcPr>
          <w:p w14:paraId="350CAB9A"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2.4</w:t>
            </w:r>
          </w:p>
        </w:tc>
        <w:tc>
          <w:tcPr>
            <w:tcW w:w="1347" w:type="pct"/>
            <w:vMerge w:val="restart"/>
            <w:vAlign w:val="center"/>
          </w:tcPr>
          <w:p w14:paraId="421FFABA"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统计分析管理：</w:t>
            </w:r>
            <w:r w:rsidRPr="007659E9">
              <w:rPr>
                <w:rFonts w:ascii="宋体" w:eastAsia="宋体" w:hAnsi="宋体" w:hint="eastAsia"/>
                <w:color w:val="auto"/>
                <w:sz w:val="24"/>
                <w:szCs w:val="24"/>
              </w:rPr>
              <w:br/>
              <w:t>可以对电子签名数据、电子签名文件、摘要数据存入量、接口接入情况进行查看、导出。</w:t>
            </w:r>
          </w:p>
        </w:tc>
        <w:tc>
          <w:tcPr>
            <w:tcW w:w="2629" w:type="pct"/>
            <w:vAlign w:val="center"/>
          </w:tcPr>
          <w:p w14:paraId="111C4C0B"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支持按项目和应用两个不同维度进行统计分析。</w:t>
            </w:r>
          </w:p>
        </w:tc>
      </w:tr>
      <w:tr w:rsidR="00750AD4" w:rsidRPr="007659E9" w14:paraId="21D36C40" w14:textId="77777777" w:rsidTr="000B704B">
        <w:trPr>
          <w:trHeight w:val="504"/>
        </w:trPr>
        <w:tc>
          <w:tcPr>
            <w:tcW w:w="508" w:type="pct"/>
            <w:vMerge/>
            <w:vAlign w:val="center"/>
          </w:tcPr>
          <w:p w14:paraId="19D8DDDF"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2FC46AA3"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1D3BB2A7"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6869118E" w14:textId="3C3DE541"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要求提供业务统计功能：</w:t>
            </w:r>
            <w:r w:rsidRPr="007659E9">
              <w:rPr>
                <w:rFonts w:ascii="宋体" w:eastAsia="宋体" w:hAnsi="宋体" w:hint="eastAsia"/>
                <w:color w:val="auto"/>
                <w:sz w:val="24"/>
                <w:szCs w:val="24"/>
              </w:rPr>
              <w:t>统计业务数据总量，近3个月业务数据总量，当前数据总量，当天数据总量。</w:t>
            </w:r>
          </w:p>
        </w:tc>
      </w:tr>
      <w:tr w:rsidR="00750AD4" w:rsidRPr="007659E9" w14:paraId="7AA1B203" w14:textId="77777777" w:rsidTr="000B704B">
        <w:trPr>
          <w:trHeight w:val="504"/>
        </w:trPr>
        <w:tc>
          <w:tcPr>
            <w:tcW w:w="508" w:type="pct"/>
            <w:vMerge/>
            <w:vAlign w:val="center"/>
          </w:tcPr>
          <w:p w14:paraId="46EC89CC"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7B6F39F0"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750E9C6D"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65AB607E" w14:textId="7EBC1EB6"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proofErr w:type="gramStart"/>
            <w:r w:rsidRPr="007659E9">
              <w:rPr>
                <w:rFonts w:ascii="宋体" w:eastAsia="宋体" w:hAnsi="宋体" w:hint="eastAsia"/>
                <w:color w:val="auto"/>
                <w:sz w:val="24"/>
                <w:szCs w:val="24"/>
              </w:rPr>
              <w:t>年数据</w:t>
            </w:r>
            <w:proofErr w:type="gramEnd"/>
            <w:r w:rsidRPr="007659E9">
              <w:rPr>
                <w:rFonts w:ascii="宋体" w:eastAsia="宋体" w:hAnsi="宋体" w:hint="eastAsia"/>
                <w:color w:val="auto"/>
                <w:sz w:val="24"/>
                <w:szCs w:val="24"/>
              </w:rPr>
              <w:t>量:展示近3年的数据量柱状图。</w:t>
            </w:r>
          </w:p>
        </w:tc>
      </w:tr>
      <w:tr w:rsidR="00750AD4" w:rsidRPr="007659E9" w14:paraId="307BF000" w14:textId="77777777" w:rsidTr="000B704B">
        <w:trPr>
          <w:trHeight w:val="504"/>
        </w:trPr>
        <w:tc>
          <w:tcPr>
            <w:tcW w:w="508" w:type="pct"/>
            <w:vMerge/>
            <w:vAlign w:val="center"/>
          </w:tcPr>
          <w:p w14:paraId="2837210A"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65FB5186"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75737A29"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47B2C6A8" w14:textId="1C0E0BF7"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proofErr w:type="gramStart"/>
            <w:r w:rsidRPr="007659E9">
              <w:rPr>
                <w:rFonts w:ascii="宋体" w:eastAsia="宋体" w:hAnsi="宋体" w:hint="eastAsia"/>
                <w:color w:val="auto"/>
                <w:sz w:val="24"/>
                <w:szCs w:val="24"/>
              </w:rPr>
              <w:t>月数据</w:t>
            </w:r>
            <w:proofErr w:type="gramEnd"/>
            <w:r w:rsidRPr="007659E9">
              <w:rPr>
                <w:rFonts w:ascii="宋体" w:eastAsia="宋体" w:hAnsi="宋体" w:hint="eastAsia"/>
                <w:color w:val="auto"/>
                <w:sz w:val="24"/>
                <w:szCs w:val="24"/>
              </w:rPr>
              <w:t>量:展示近12个月的数据量柱状图</w:t>
            </w:r>
          </w:p>
        </w:tc>
      </w:tr>
      <w:tr w:rsidR="00750AD4" w:rsidRPr="007659E9" w14:paraId="38BFC1E0" w14:textId="77777777" w:rsidTr="000B704B">
        <w:trPr>
          <w:trHeight w:val="504"/>
        </w:trPr>
        <w:tc>
          <w:tcPr>
            <w:tcW w:w="508" w:type="pct"/>
            <w:vMerge/>
            <w:vAlign w:val="center"/>
          </w:tcPr>
          <w:p w14:paraId="1DB30918"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78709011"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1153DEC7"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748F4E67" w14:textId="580B0CD0"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proofErr w:type="gramStart"/>
            <w:r w:rsidRPr="007659E9">
              <w:rPr>
                <w:rFonts w:ascii="宋体" w:eastAsia="宋体" w:hAnsi="宋体" w:hint="eastAsia"/>
                <w:color w:val="auto"/>
                <w:sz w:val="24"/>
                <w:szCs w:val="24"/>
              </w:rPr>
              <w:t>日数据</w:t>
            </w:r>
            <w:proofErr w:type="gramEnd"/>
            <w:r w:rsidRPr="007659E9">
              <w:rPr>
                <w:rFonts w:ascii="宋体" w:eastAsia="宋体" w:hAnsi="宋体" w:hint="eastAsia"/>
                <w:color w:val="auto"/>
                <w:sz w:val="24"/>
                <w:szCs w:val="24"/>
              </w:rPr>
              <w:t>量:展示近30日的数据量柱状图。</w:t>
            </w:r>
          </w:p>
        </w:tc>
      </w:tr>
      <w:tr w:rsidR="00750AD4" w:rsidRPr="007659E9" w14:paraId="1358A9DA" w14:textId="77777777" w:rsidTr="000B704B">
        <w:trPr>
          <w:trHeight w:val="756"/>
        </w:trPr>
        <w:tc>
          <w:tcPr>
            <w:tcW w:w="508" w:type="pct"/>
            <w:vMerge w:val="restart"/>
            <w:vAlign w:val="center"/>
          </w:tcPr>
          <w:p w14:paraId="2F7D7CFA"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3.审计员功能</w:t>
            </w:r>
          </w:p>
        </w:tc>
        <w:tc>
          <w:tcPr>
            <w:tcW w:w="516" w:type="pct"/>
            <w:vMerge w:val="restart"/>
            <w:vAlign w:val="center"/>
          </w:tcPr>
          <w:p w14:paraId="7C304B0C"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3.1</w:t>
            </w:r>
          </w:p>
        </w:tc>
        <w:tc>
          <w:tcPr>
            <w:tcW w:w="1347" w:type="pct"/>
            <w:vMerge w:val="restart"/>
            <w:vAlign w:val="center"/>
          </w:tcPr>
          <w:p w14:paraId="63BC0F75"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系统操作日志管理：</w:t>
            </w:r>
            <w:r w:rsidRPr="007659E9">
              <w:rPr>
                <w:rFonts w:ascii="宋体" w:eastAsia="宋体" w:hAnsi="宋体" w:hint="eastAsia"/>
                <w:color w:val="auto"/>
                <w:sz w:val="24"/>
                <w:szCs w:val="24"/>
              </w:rPr>
              <w:br/>
              <w:t>可以全面记录用户在系统上的各种操作行为，包括但不限于登录、修改数据、删除数据等关键操作。每个事件都包含时间戳、事件类型、事件描述和其他相关属性。有助于审计员了解系统的运行状态和用户的操作行为。</w:t>
            </w:r>
          </w:p>
        </w:tc>
        <w:tc>
          <w:tcPr>
            <w:tcW w:w="2629" w:type="pct"/>
            <w:vAlign w:val="center"/>
          </w:tcPr>
          <w:p w14:paraId="4FC3531F" w14:textId="7CF833D4"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系统操作日志查询；</w:t>
            </w:r>
          </w:p>
        </w:tc>
      </w:tr>
      <w:tr w:rsidR="00750AD4" w:rsidRPr="007659E9" w14:paraId="008CBC4B" w14:textId="77777777" w:rsidTr="000B704B">
        <w:trPr>
          <w:trHeight w:val="756"/>
        </w:trPr>
        <w:tc>
          <w:tcPr>
            <w:tcW w:w="508" w:type="pct"/>
            <w:vMerge/>
            <w:vAlign w:val="center"/>
          </w:tcPr>
          <w:p w14:paraId="4B78BEA7"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7236D7D1"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3D02743F"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0413A424" w14:textId="0B0EBC47"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系统操作日志详情</w:t>
            </w:r>
            <w:r>
              <w:rPr>
                <w:rFonts w:ascii="宋体" w:eastAsia="宋体" w:hAnsi="宋体" w:hint="eastAsia"/>
                <w:color w:val="auto"/>
                <w:sz w:val="24"/>
                <w:szCs w:val="24"/>
              </w:rPr>
              <w:t>功能</w:t>
            </w:r>
            <w:r w:rsidRPr="007659E9">
              <w:rPr>
                <w:rFonts w:ascii="宋体" w:eastAsia="宋体" w:hAnsi="宋体" w:hint="eastAsia"/>
                <w:color w:val="auto"/>
                <w:sz w:val="24"/>
                <w:szCs w:val="24"/>
              </w:rPr>
              <w:t>；</w:t>
            </w:r>
          </w:p>
        </w:tc>
      </w:tr>
      <w:tr w:rsidR="00750AD4" w:rsidRPr="007659E9" w14:paraId="04D2699D" w14:textId="77777777" w:rsidTr="000B704B">
        <w:trPr>
          <w:trHeight w:val="756"/>
        </w:trPr>
        <w:tc>
          <w:tcPr>
            <w:tcW w:w="508" w:type="pct"/>
            <w:vMerge/>
            <w:vAlign w:val="center"/>
          </w:tcPr>
          <w:p w14:paraId="32203A1A"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1961BB69"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555F6074"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07EF5D13" w14:textId="1F93364D"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导出系统操作日志</w:t>
            </w:r>
            <w:r>
              <w:rPr>
                <w:rFonts w:ascii="宋体" w:eastAsia="宋体" w:hAnsi="宋体" w:hint="eastAsia"/>
                <w:color w:val="auto"/>
                <w:sz w:val="24"/>
                <w:szCs w:val="24"/>
              </w:rPr>
              <w:t>功能</w:t>
            </w:r>
            <w:r w:rsidRPr="007659E9">
              <w:rPr>
                <w:rFonts w:ascii="宋体" w:eastAsia="宋体" w:hAnsi="宋体" w:hint="eastAsia"/>
                <w:color w:val="auto"/>
                <w:sz w:val="24"/>
                <w:szCs w:val="24"/>
              </w:rPr>
              <w:t>；</w:t>
            </w:r>
          </w:p>
        </w:tc>
      </w:tr>
      <w:tr w:rsidR="00750AD4" w:rsidRPr="007659E9" w14:paraId="0103D86D" w14:textId="77777777" w:rsidTr="000B704B">
        <w:trPr>
          <w:trHeight w:val="876"/>
        </w:trPr>
        <w:tc>
          <w:tcPr>
            <w:tcW w:w="508" w:type="pct"/>
            <w:vMerge/>
            <w:vAlign w:val="center"/>
          </w:tcPr>
          <w:p w14:paraId="172A58FF"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restart"/>
            <w:vAlign w:val="center"/>
          </w:tcPr>
          <w:p w14:paraId="4EA4E183"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3.2</w:t>
            </w:r>
          </w:p>
        </w:tc>
        <w:tc>
          <w:tcPr>
            <w:tcW w:w="1347" w:type="pct"/>
            <w:vMerge w:val="restart"/>
            <w:vAlign w:val="center"/>
          </w:tcPr>
          <w:p w14:paraId="266C453E"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接口日志管理：</w:t>
            </w:r>
            <w:r w:rsidRPr="007659E9">
              <w:rPr>
                <w:rFonts w:ascii="宋体" w:eastAsia="宋体" w:hAnsi="宋体" w:hint="eastAsia"/>
                <w:color w:val="auto"/>
                <w:sz w:val="24"/>
                <w:szCs w:val="24"/>
              </w:rPr>
              <w:br/>
              <w:t>可以能够全面收集API请求和响应的详细信息，包括但不限于请求参数、请求头、响应状态码、响应体、执行时间等。接口日志数据可以用于后续的分析、报告和审计。</w:t>
            </w:r>
          </w:p>
        </w:tc>
        <w:tc>
          <w:tcPr>
            <w:tcW w:w="2629" w:type="pct"/>
            <w:vAlign w:val="center"/>
          </w:tcPr>
          <w:p w14:paraId="4F90CC8B" w14:textId="23E9C1AA"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接口日志查询</w:t>
            </w:r>
            <w:r>
              <w:rPr>
                <w:rFonts w:ascii="宋体" w:eastAsia="宋体" w:hAnsi="宋体" w:hint="eastAsia"/>
                <w:color w:val="auto"/>
                <w:sz w:val="24"/>
                <w:szCs w:val="24"/>
              </w:rPr>
              <w:t>功能</w:t>
            </w:r>
          </w:p>
        </w:tc>
      </w:tr>
      <w:tr w:rsidR="00750AD4" w:rsidRPr="007659E9" w14:paraId="1DC4DEC6" w14:textId="77777777" w:rsidTr="000B704B">
        <w:trPr>
          <w:trHeight w:val="876"/>
        </w:trPr>
        <w:tc>
          <w:tcPr>
            <w:tcW w:w="508" w:type="pct"/>
            <w:vMerge/>
            <w:vAlign w:val="center"/>
          </w:tcPr>
          <w:p w14:paraId="0B927E9B"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0E0FABD9"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0A4050E8"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3D3B0F40" w14:textId="7BAB9A26"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接口日志详情</w:t>
            </w:r>
            <w:r>
              <w:rPr>
                <w:rFonts w:ascii="宋体" w:eastAsia="宋体" w:hAnsi="宋体" w:hint="eastAsia"/>
                <w:color w:val="auto"/>
                <w:sz w:val="24"/>
                <w:szCs w:val="24"/>
              </w:rPr>
              <w:t>功能</w:t>
            </w:r>
          </w:p>
        </w:tc>
      </w:tr>
      <w:tr w:rsidR="00750AD4" w:rsidRPr="007659E9" w14:paraId="3E91B387" w14:textId="77777777" w:rsidTr="000B704B">
        <w:trPr>
          <w:trHeight w:val="876"/>
        </w:trPr>
        <w:tc>
          <w:tcPr>
            <w:tcW w:w="508" w:type="pct"/>
            <w:vMerge/>
            <w:vAlign w:val="center"/>
          </w:tcPr>
          <w:p w14:paraId="24A30136"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1C723FB3"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660269A7"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4E6973F1" w14:textId="1A794969" w:rsidR="00750AD4" w:rsidRPr="007659E9" w:rsidRDefault="00750AD4" w:rsidP="00D1612A">
            <w:pPr>
              <w:ind w:firstLineChars="0" w:firstLine="0"/>
              <w:jc w:val="both"/>
              <w:rPr>
                <w:rFonts w:ascii="宋体" w:eastAsia="宋体" w:hAnsi="宋体" w:hint="eastAsia"/>
                <w:color w:val="auto"/>
                <w:sz w:val="24"/>
                <w:szCs w:val="24"/>
              </w:rPr>
            </w:pPr>
            <w:r>
              <w:rPr>
                <w:rFonts w:ascii="宋体" w:eastAsia="宋体" w:hAnsi="宋体" w:hint="eastAsia"/>
                <w:color w:val="auto"/>
                <w:sz w:val="24"/>
                <w:szCs w:val="24"/>
              </w:rPr>
              <w:t>要求提供</w:t>
            </w:r>
            <w:r w:rsidRPr="007659E9">
              <w:rPr>
                <w:rFonts w:ascii="宋体" w:eastAsia="宋体" w:hAnsi="宋体" w:hint="eastAsia"/>
                <w:color w:val="auto"/>
                <w:sz w:val="24"/>
                <w:szCs w:val="24"/>
              </w:rPr>
              <w:t>导出接口日志</w:t>
            </w:r>
            <w:r>
              <w:rPr>
                <w:rFonts w:ascii="宋体" w:eastAsia="宋体" w:hAnsi="宋体" w:hint="eastAsia"/>
                <w:color w:val="auto"/>
                <w:sz w:val="24"/>
                <w:szCs w:val="24"/>
              </w:rPr>
              <w:t>功能</w:t>
            </w:r>
          </w:p>
        </w:tc>
      </w:tr>
      <w:tr w:rsidR="00750AD4" w:rsidRPr="007659E9" w14:paraId="15F309B1" w14:textId="77777777" w:rsidTr="000B704B">
        <w:trPr>
          <w:trHeight w:val="696"/>
        </w:trPr>
        <w:tc>
          <w:tcPr>
            <w:tcW w:w="508" w:type="pct"/>
            <w:vMerge w:val="restart"/>
            <w:vAlign w:val="center"/>
          </w:tcPr>
          <w:p w14:paraId="76A106C0"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4.数字证</w:t>
            </w:r>
            <w:r w:rsidRPr="007659E9">
              <w:rPr>
                <w:rFonts w:ascii="宋体" w:eastAsia="宋体" w:hAnsi="宋体" w:hint="eastAsia"/>
                <w:color w:val="auto"/>
                <w:sz w:val="24"/>
                <w:szCs w:val="24"/>
              </w:rPr>
              <w:lastRenderedPageBreak/>
              <w:t>书CA登录访问控制</w:t>
            </w:r>
          </w:p>
        </w:tc>
        <w:tc>
          <w:tcPr>
            <w:tcW w:w="516" w:type="pct"/>
            <w:vMerge w:val="restart"/>
            <w:vAlign w:val="center"/>
          </w:tcPr>
          <w:p w14:paraId="1A8CE33F"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lastRenderedPageBreak/>
              <w:t>4.1</w:t>
            </w:r>
          </w:p>
        </w:tc>
        <w:tc>
          <w:tcPr>
            <w:tcW w:w="1347" w:type="pct"/>
            <w:vMerge w:val="restart"/>
            <w:vAlign w:val="center"/>
          </w:tcPr>
          <w:p w14:paraId="29F6A627"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支持管理员、操作员、审计员系统用</w:t>
            </w:r>
            <w:r w:rsidRPr="007659E9">
              <w:rPr>
                <w:rFonts w:ascii="宋体" w:eastAsia="宋体" w:hAnsi="宋体" w:hint="eastAsia"/>
                <w:color w:val="auto"/>
                <w:sz w:val="24"/>
                <w:szCs w:val="24"/>
              </w:rPr>
              <w:lastRenderedPageBreak/>
              <w:t>户，采用数字证书</w:t>
            </w:r>
            <w:proofErr w:type="spellStart"/>
            <w:r w:rsidRPr="007659E9">
              <w:rPr>
                <w:rFonts w:ascii="宋体" w:eastAsia="宋体" w:hAnsi="宋体" w:hint="eastAsia"/>
                <w:color w:val="auto"/>
                <w:sz w:val="24"/>
                <w:szCs w:val="24"/>
              </w:rPr>
              <w:t>UKey</w:t>
            </w:r>
            <w:proofErr w:type="spellEnd"/>
            <w:r w:rsidRPr="007659E9">
              <w:rPr>
                <w:rFonts w:ascii="宋体" w:eastAsia="宋体" w:hAnsi="宋体" w:hint="eastAsia"/>
                <w:color w:val="auto"/>
                <w:sz w:val="24"/>
                <w:szCs w:val="24"/>
              </w:rPr>
              <w:t>的物理硬件强身份认证方式进行登录系统，登录过程进行了数字签名与验签，系统则会验证证书的合法性和有效性，保证其行为不可篡改和不可否认性，确保只有合法用户才能访问系统，从而提高了系统安全。</w:t>
            </w:r>
          </w:p>
        </w:tc>
        <w:tc>
          <w:tcPr>
            <w:tcW w:w="2629" w:type="pct"/>
            <w:vAlign w:val="center"/>
          </w:tcPr>
          <w:p w14:paraId="1C26C227" w14:textId="77777777" w:rsidR="00750AD4" w:rsidRPr="007659E9" w:rsidRDefault="00750AD4" w:rsidP="00D1612A">
            <w:pPr>
              <w:ind w:firstLineChars="0" w:firstLine="0"/>
              <w:jc w:val="both"/>
              <w:rPr>
                <w:rFonts w:ascii="宋体" w:eastAsia="宋体" w:hAnsi="宋体" w:hint="eastAsia"/>
                <w:color w:val="auto"/>
                <w:sz w:val="24"/>
                <w:szCs w:val="24"/>
              </w:rPr>
            </w:pPr>
            <w:proofErr w:type="spellStart"/>
            <w:r w:rsidRPr="007659E9">
              <w:rPr>
                <w:rFonts w:ascii="宋体" w:eastAsia="宋体" w:hAnsi="宋体" w:hint="eastAsia"/>
                <w:color w:val="auto"/>
                <w:sz w:val="24"/>
                <w:szCs w:val="24"/>
              </w:rPr>
              <w:lastRenderedPageBreak/>
              <w:t>UKey</w:t>
            </w:r>
            <w:proofErr w:type="spellEnd"/>
            <w:r w:rsidRPr="007659E9">
              <w:rPr>
                <w:rFonts w:ascii="宋体" w:eastAsia="宋体" w:hAnsi="宋体" w:hint="eastAsia"/>
                <w:color w:val="auto"/>
                <w:sz w:val="24"/>
                <w:szCs w:val="24"/>
              </w:rPr>
              <w:t>登录产生随机数</w:t>
            </w:r>
          </w:p>
        </w:tc>
      </w:tr>
      <w:tr w:rsidR="00750AD4" w:rsidRPr="007659E9" w14:paraId="263E2DB4" w14:textId="77777777" w:rsidTr="000B704B">
        <w:trPr>
          <w:trHeight w:val="696"/>
        </w:trPr>
        <w:tc>
          <w:tcPr>
            <w:tcW w:w="508" w:type="pct"/>
            <w:vMerge/>
            <w:vAlign w:val="center"/>
          </w:tcPr>
          <w:p w14:paraId="27C795A2"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2EC42286"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356D2AC6"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283577B5" w14:textId="77777777" w:rsidR="00750AD4" w:rsidRPr="007659E9" w:rsidRDefault="00750AD4" w:rsidP="00D1612A">
            <w:pPr>
              <w:ind w:firstLineChars="0" w:firstLine="0"/>
              <w:jc w:val="both"/>
              <w:rPr>
                <w:rFonts w:ascii="宋体" w:eastAsia="宋体" w:hAnsi="宋体" w:hint="eastAsia"/>
                <w:color w:val="auto"/>
                <w:sz w:val="24"/>
                <w:szCs w:val="24"/>
              </w:rPr>
            </w:pPr>
            <w:proofErr w:type="spellStart"/>
            <w:r w:rsidRPr="007659E9">
              <w:rPr>
                <w:rFonts w:ascii="宋体" w:eastAsia="宋体" w:hAnsi="宋体" w:hint="eastAsia"/>
                <w:color w:val="auto"/>
                <w:sz w:val="24"/>
                <w:szCs w:val="24"/>
              </w:rPr>
              <w:t>UKey</w:t>
            </w:r>
            <w:proofErr w:type="spellEnd"/>
            <w:r w:rsidRPr="007659E9">
              <w:rPr>
                <w:rFonts w:ascii="宋体" w:eastAsia="宋体" w:hAnsi="宋体" w:hint="eastAsia"/>
                <w:color w:val="auto"/>
                <w:sz w:val="24"/>
                <w:szCs w:val="24"/>
              </w:rPr>
              <w:t>登录进行数字签名</w:t>
            </w:r>
          </w:p>
        </w:tc>
      </w:tr>
      <w:tr w:rsidR="00750AD4" w:rsidRPr="007659E9" w14:paraId="2A277CC0" w14:textId="77777777" w:rsidTr="000B704B">
        <w:trPr>
          <w:trHeight w:val="696"/>
        </w:trPr>
        <w:tc>
          <w:tcPr>
            <w:tcW w:w="508" w:type="pct"/>
            <w:vMerge/>
            <w:vAlign w:val="center"/>
          </w:tcPr>
          <w:p w14:paraId="3A6C08CA"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5D9A0246"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78562FE9"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46223A68"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验证数据签名和证书有效性</w:t>
            </w:r>
          </w:p>
        </w:tc>
      </w:tr>
      <w:tr w:rsidR="00750AD4" w:rsidRPr="007659E9" w14:paraId="2E5BD67A" w14:textId="77777777" w:rsidTr="000B704B">
        <w:trPr>
          <w:trHeight w:val="696"/>
        </w:trPr>
        <w:tc>
          <w:tcPr>
            <w:tcW w:w="508" w:type="pct"/>
            <w:vMerge/>
            <w:vAlign w:val="center"/>
          </w:tcPr>
          <w:p w14:paraId="47E9AAD7"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Merge/>
            <w:vAlign w:val="center"/>
          </w:tcPr>
          <w:p w14:paraId="6A4BD2D1"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1347" w:type="pct"/>
            <w:vMerge/>
            <w:vAlign w:val="center"/>
          </w:tcPr>
          <w:p w14:paraId="79E39E86"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2629" w:type="pct"/>
            <w:vAlign w:val="center"/>
          </w:tcPr>
          <w:p w14:paraId="7E3ABC6E"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验证身份和角色权限</w:t>
            </w:r>
          </w:p>
        </w:tc>
      </w:tr>
      <w:tr w:rsidR="00750AD4" w:rsidRPr="007659E9" w14:paraId="0ECC018E" w14:textId="77777777" w:rsidTr="000B704B">
        <w:trPr>
          <w:trHeight w:val="879"/>
        </w:trPr>
        <w:tc>
          <w:tcPr>
            <w:tcW w:w="508" w:type="pct"/>
            <w:vMerge w:val="restart"/>
            <w:vAlign w:val="center"/>
          </w:tcPr>
          <w:p w14:paraId="143FCC62"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5.与医疗系统对接外部接口模块</w:t>
            </w:r>
          </w:p>
        </w:tc>
        <w:tc>
          <w:tcPr>
            <w:tcW w:w="516" w:type="pct"/>
            <w:vAlign w:val="center"/>
          </w:tcPr>
          <w:p w14:paraId="6E9078B5"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5.1</w:t>
            </w:r>
          </w:p>
        </w:tc>
        <w:tc>
          <w:tcPr>
            <w:tcW w:w="1347" w:type="pct"/>
            <w:vAlign w:val="center"/>
          </w:tcPr>
          <w:p w14:paraId="37739EEE"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电子签名数据存储接口</w:t>
            </w:r>
          </w:p>
        </w:tc>
        <w:tc>
          <w:tcPr>
            <w:tcW w:w="2629" w:type="pct"/>
            <w:vAlign w:val="center"/>
          </w:tcPr>
          <w:p w14:paraId="776F95A0"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提供一个安全的接口，用于将电子签名数据从医疗业务系统传输到电子数据存证系统。接口支持多种数据格式，确保数据的完整性和一致性。</w:t>
            </w:r>
          </w:p>
        </w:tc>
      </w:tr>
      <w:tr w:rsidR="00750AD4" w:rsidRPr="007659E9" w14:paraId="69646B1C" w14:textId="77777777" w:rsidTr="000B704B">
        <w:trPr>
          <w:trHeight w:val="879"/>
        </w:trPr>
        <w:tc>
          <w:tcPr>
            <w:tcW w:w="508" w:type="pct"/>
            <w:vMerge/>
            <w:vAlign w:val="center"/>
          </w:tcPr>
          <w:p w14:paraId="436463C0"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Align w:val="center"/>
          </w:tcPr>
          <w:p w14:paraId="7D539B4E"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5.2</w:t>
            </w:r>
          </w:p>
        </w:tc>
        <w:tc>
          <w:tcPr>
            <w:tcW w:w="1347" w:type="pct"/>
            <w:vAlign w:val="center"/>
          </w:tcPr>
          <w:p w14:paraId="0B7A0862" w14:textId="7C940DC5"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电子签名数据查询接口</w:t>
            </w:r>
          </w:p>
        </w:tc>
        <w:tc>
          <w:tcPr>
            <w:tcW w:w="2629" w:type="pct"/>
            <w:vAlign w:val="center"/>
          </w:tcPr>
          <w:p w14:paraId="18B4C132"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允许医疗业务系统查询存储在电子数据存</w:t>
            </w:r>
            <w:proofErr w:type="gramStart"/>
            <w:r w:rsidRPr="007659E9">
              <w:rPr>
                <w:rFonts w:ascii="宋体" w:eastAsia="宋体" w:hAnsi="宋体" w:hint="eastAsia"/>
                <w:color w:val="auto"/>
                <w:sz w:val="24"/>
                <w:szCs w:val="24"/>
              </w:rPr>
              <w:t>证系统</w:t>
            </w:r>
            <w:proofErr w:type="gramEnd"/>
            <w:r w:rsidRPr="007659E9">
              <w:rPr>
                <w:rFonts w:ascii="宋体" w:eastAsia="宋体" w:hAnsi="宋体" w:hint="eastAsia"/>
                <w:color w:val="auto"/>
                <w:sz w:val="24"/>
                <w:szCs w:val="24"/>
              </w:rPr>
              <w:t>中的电子签名数据。支持</w:t>
            </w:r>
            <w:proofErr w:type="gramStart"/>
            <w:r w:rsidRPr="007659E9">
              <w:rPr>
                <w:rFonts w:ascii="宋体" w:eastAsia="宋体" w:hAnsi="宋体" w:hint="eastAsia"/>
                <w:color w:val="auto"/>
                <w:sz w:val="24"/>
                <w:szCs w:val="24"/>
              </w:rPr>
              <w:t>按数据</w:t>
            </w:r>
            <w:proofErr w:type="gramEnd"/>
            <w:r w:rsidRPr="007659E9">
              <w:rPr>
                <w:rFonts w:ascii="宋体" w:eastAsia="宋体" w:hAnsi="宋体" w:hint="eastAsia"/>
                <w:color w:val="auto"/>
                <w:sz w:val="24"/>
                <w:szCs w:val="24"/>
              </w:rPr>
              <w:t>编号、应用、项目、患者、业务流水号、时间等多种条件进行查询。</w:t>
            </w:r>
          </w:p>
        </w:tc>
      </w:tr>
      <w:tr w:rsidR="00750AD4" w:rsidRPr="007659E9" w14:paraId="348530F5" w14:textId="77777777" w:rsidTr="000B704B">
        <w:trPr>
          <w:trHeight w:val="879"/>
        </w:trPr>
        <w:tc>
          <w:tcPr>
            <w:tcW w:w="508" w:type="pct"/>
            <w:vMerge/>
            <w:vAlign w:val="center"/>
          </w:tcPr>
          <w:p w14:paraId="4C6E0A1B"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Align w:val="center"/>
          </w:tcPr>
          <w:p w14:paraId="34868E18"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5.3</w:t>
            </w:r>
          </w:p>
        </w:tc>
        <w:tc>
          <w:tcPr>
            <w:tcW w:w="1347" w:type="pct"/>
            <w:vAlign w:val="center"/>
          </w:tcPr>
          <w:p w14:paraId="2905F1DB" w14:textId="09576FA2"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电子签名数据验签接口</w:t>
            </w:r>
          </w:p>
        </w:tc>
        <w:tc>
          <w:tcPr>
            <w:tcW w:w="2629" w:type="pct"/>
            <w:vAlign w:val="center"/>
          </w:tcPr>
          <w:p w14:paraId="283C8348"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提供一个接口，用于验证存储在电子数据存</w:t>
            </w:r>
            <w:proofErr w:type="gramStart"/>
            <w:r w:rsidRPr="007659E9">
              <w:rPr>
                <w:rFonts w:ascii="宋体" w:eastAsia="宋体" w:hAnsi="宋体" w:hint="eastAsia"/>
                <w:color w:val="auto"/>
                <w:sz w:val="24"/>
                <w:szCs w:val="24"/>
              </w:rPr>
              <w:t>证系统</w:t>
            </w:r>
            <w:proofErr w:type="gramEnd"/>
            <w:r w:rsidRPr="007659E9">
              <w:rPr>
                <w:rFonts w:ascii="宋体" w:eastAsia="宋体" w:hAnsi="宋体" w:hint="eastAsia"/>
                <w:color w:val="auto"/>
                <w:sz w:val="24"/>
                <w:szCs w:val="24"/>
              </w:rPr>
              <w:t>中的电子签名数据的合法性。接口会自动对签名结果进行验证，展示是否被篡改。</w:t>
            </w:r>
          </w:p>
        </w:tc>
      </w:tr>
      <w:tr w:rsidR="00750AD4" w:rsidRPr="007659E9" w14:paraId="7DAFB6BA" w14:textId="77777777" w:rsidTr="000B704B">
        <w:trPr>
          <w:trHeight w:val="879"/>
        </w:trPr>
        <w:tc>
          <w:tcPr>
            <w:tcW w:w="508" w:type="pct"/>
            <w:vMerge/>
            <w:vAlign w:val="center"/>
          </w:tcPr>
          <w:p w14:paraId="74B3EBA3"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Align w:val="center"/>
          </w:tcPr>
          <w:p w14:paraId="3563B4BE"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5.4</w:t>
            </w:r>
          </w:p>
        </w:tc>
        <w:tc>
          <w:tcPr>
            <w:tcW w:w="1347" w:type="pct"/>
            <w:vAlign w:val="center"/>
          </w:tcPr>
          <w:p w14:paraId="4D199F7C" w14:textId="1D41D676"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电子签名数据验签下载 URL</w:t>
            </w:r>
          </w:p>
        </w:tc>
        <w:tc>
          <w:tcPr>
            <w:tcW w:w="2629" w:type="pct"/>
            <w:vAlign w:val="center"/>
          </w:tcPr>
          <w:p w14:paraId="35183B82"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提供一个安全的下载链接，用于下载经过验证的电子签名数据。链接会设置有效期，确保数据的安全性。</w:t>
            </w:r>
          </w:p>
        </w:tc>
      </w:tr>
      <w:tr w:rsidR="00750AD4" w:rsidRPr="007659E9" w14:paraId="15B2626A" w14:textId="77777777" w:rsidTr="000B704B">
        <w:trPr>
          <w:trHeight w:val="879"/>
        </w:trPr>
        <w:tc>
          <w:tcPr>
            <w:tcW w:w="508" w:type="pct"/>
            <w:vMerge/>
            <w:vAlign w:val="center"/>
          </w:tcPr>
          <w:p w14:paraId="5901E8DE"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Align w:val="center"/>
          </w:tcPr>
          <w:p w14:paraId="394F6AAF"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5.5</w:t>
            </w:r>
          </w:p>
        </w:tc>
        <w:tc>
          <w:tcPr>
            <w:tcW w:w="1347" w:type="pct"/>
            <w:vAlign w:val="center"/>
          </w:tcPr>
          <w:p w14:paraId="36BC93D7" w14:textId="1CBF3DDD"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摘要数据存储接口</w:t>
            </w:r>
          </w:p>
        </w:tc>
        <w:tc>
          <w:tcPr>
            <w:tcW w:w="2629" w:type="pct"/>
            <w:vAlign w:val="center"/>
          </w:tcPr>
          <w:p w14:paraId="0A846F66"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提供一个接口，用于将摘要数据从医疗业务系统传输到电子数据存证系统。接口支持多种数据格式，确保数据的完整性和一致性。</w:t>
            </w:r>
          </w:p>
        </w:tc>
      </w:tr>
      <w:tr w:rsidR="00750AD4" w:rsidRPr="007659E9" w14:paraId="083CC3A8" w14:textId="77777777" w:rsidTr="000B704B">
        <w:trPr>
          <w:trHeight w:val="879"/>
        </w:trPr>
        <w:tc>
          <w:tcPr>
            <w:tcW w:w="508" w:type="pct"/>
            <w:vMerge/>
            <w:vAlign w:val="center"/>
          </w:tcPr>
          <w:p w14:paraId="7776457C"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Align w:val="center"/>
          </w:tcPr>
          <w:p w14:paraId="0F54A31B"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5.6</w:t>
            </w:r>
          </w:p>
        </w:tc>
        <w:tc>
          <w:tcPr>
            <w:tcW w:w="1347" w:type="pct"/>
            <w:vAlign w:val="center"/>
          </w:tcPr>
          <w:p w14:paraId="3D01FC6E" w14:textId="1BDF2679"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摘要数据查询接口</w:t>
            </w:r>
          </w:p>
        </w:tc>
        <w:tc>
          <w:tcPr>
            <w:tcW w:w="2629" w:type="pct"/>
            <w:vAlign w:val="center"/>
          </w:tcPr>
          <w:p w14:paraId="2F37BC3A"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允许医疗业务系统查询存储在电子数据存</w:t>
            </w:r>
            <w:proofErr w:type="gramStart"/>
            <w:r w:rsidRPr="007659E9">
              <w:rPr>
                <w:rFonts w:ascii="宋体" w:eastAsia="宋体" w:hAnsi="宋体" w:hint="eastAsia"/>
                <w:color w:val="auto"/>
                <w:sz w:val="24"/>
                <w:szCs w:val="24"/>
              </w:rPr>
              <w:t>证系统</w:t>
            </w:r>
            <w:proofErr w:type="gramEnd"/>
            <w:r w:rsidRPr="007659E9">
              <w:rPr>
                <w:rFonts w:ascii="宋体" w:eastAsia="宋体" w:hAnsi="宋体" w:hint="eastAsia"/>
                <w:color w:val="auto"/>
                <w:sz w:val="24"/>
                <w:szCs w:val="24"/>
              </w:rPr>
              <w:t>中的摘要数据。支持</w:t>
            </w:r>
            <w:proofErr w:type="gramStart"/>
            <w:r w:rsidRPr="007659E9">
              <w:rPr>
                <w:rFonts w:ascii="宋体" w:eastAsia="宋体" w:hAnsi="宋体" w:hint="eastAsia"/>
                <w:color w:val="auto"/>
                <w:sz w:val="24"/>
                <w:szCs w:val="24"/>
              </w:rPr>
              <w:t>按数据</w:t>
            </w:r>
            <w:proofErr w:type="gramEnd"/>
            <w:r w:rsidRPr="007659E9">
              <w:rPr>
                <w:rFonts w:ascii="宋体" w:eastAsia="宋体" w:hAnsi="宋体" w:hint="eastAsia"/>
                <w:color w:val="auto"/>
                <w:sz w:val="24"/>
                <w:szCs w:val="24"/>
              </w:rPr>
              <w:t>编号、应用、项目、业务流水号、时间等多种条件进行查询。</w:t>
            </w:r>
          </w:p>
        </w:tc>
      </w:tr>
      <w:tr w:rsidR="00750AD4" w:rsidRPr="007659E9" w14:paraId="2B996D4E" w14:textId="77777777" w:rsidTr="000B704B">
        <w:trPr>
          <w:trHeight w:val="879"/>
        </w:trPr>
        <w:tc>
          <w:tcPr>
            <w:tcW w:w="508" w:type="pct"/>
            <w:vMerge/>
            <w:vAlign w:val="center"/>
          </w:tcPr>
          <w:p w14:paraId="1E2ABB8E"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Align w:val="center"/>
          </w:tcPr>
          <w:p w14:paraId="686A00EA"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5.7</w:t>
            </w:r>
          </w:p>
        </w:tc>
        <w:tc>
          <w:tcPr>
            <w:tcW w:w="1347" w:type="pct"/>
            <w:vAlign w:val="center"/>
          </w:tcPr>
          <w:p w14:paraId="45B1F20A" w14:textId="557D78DA"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摘要数据凭证生成接口</w:t>
            </w:r>
          </w:p>
        </w:tc>
        <w:tc>
          <w:tcPr>
            <w:tcW w:w="2629" w:type="pct"/>
            <w:vAlign w:val="center"/>
          </w:tcPr>
          <w:p w14:paraId="3836DBC2"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提供一个接口，用于生成摘要数据的凭证报告，证明数据的完整性和合法性。凭证报告会包含数据的摘要信息、签名信息等。</w:t>
            </w:r>
          </w:p>
        </w:tc>
      </w:tr>
      <w:tr w:rsidR="00750AD4" w:rsidRPr="007659E9" w14:paraId="56EE8645" w14:textId="77777777" w:rsidTr="000B704B">
        <w:trPr>
          <w:trHeight w:val="879"/>
        </w:trPr>
        <w:tc>
          <w:tcPr>
            <w:tcW w:w="508" w:type="pct"/>
            <w:vMerge/>
            <w:vAlign w:val="center"/>
          </w:tcPr>
          <w:p w14:paraId="38031C48"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Align w:val="center"/>
          </w:tcPr>
          <w:p w14:paraId="6A60D2EA"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5.8</w:t>
            </w:r>
          </w:p>
        </w:tc>
        <w:tc>
          <w:tcPr>
            <w:tcW w:w="1347" w:type="pct"/>
            <w:vAlign w:val="center"/>
          </w:tcPr>
          <w:p w14:paraId="1F885644" w14:textId="03555A2C"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摘要数据凭证报告下载接口</w:t>
            </w:r>
          </w:p>
        </w:tc>
        <w:tc>
          <w:tcPr>
            <w:tcW w:w="2629" w:type="pct"/>
            <w:vAlign w:val="center"/>
          </w:tcPr>
          <w:p w14:paraId="705DBB7C"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提供一个安全的下载链接，用于下载摘要数据的凭证报告。链接会设置有效期，确保数据的安全性。</w:t>
            </w:r>
          </w:p>
        </w:tc>
      </w:tr>
      <w:tr w:rsidR="00750AD4" w:rsidRPr="007659E9" w14:paraId="35CEBC8E" w14:textId="77777777" w:rsidTr="000B704B">
        <w:trPr>
          <w:trHeight w:val="879"/>
        </w:trPr>
        <w:tc>
          <w:tcPr>
            <w:tcW w:w="508" w:type="pct"/>
            <w:vMerge/>
            <w:vAlign w:val="center"/>
          </w:tcPr>
          <w:p w14:paraId="17A1F995"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Align w:val="center"/>
          </w:tcPr>
          <w:p w14:paraId="3BF08DEA"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5.9</w:t>
            </w:r>
          </w:p>
        </w:tc>
        <w:tc>
          <w:tcPr>
            <w:tcW w:w="1347" w:type="pct"/>
            <w:vAlign w:val="center"/>
          </w:tcPr>
          <w:p w14:paraId="16811A1C" w14:textId="07715780"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文件数据存储接口</w:t>
            </w:r>
          </w:p>
        </w:tc>
        <w:tc>
          <w:tcPr>
            <w:tcW w:w="2629" w:type="pct"/>
            <w:vAlign w:val="center"/>
          </w:tcPr>
          <w:p w14:paraId="54D62177"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提供一个接口，用于将电子文件数据从医疗业务系统传输到电子数据存证系统。接口支持多种数据格式，确保数据的完整性和一致性。</w:t>
            </w:r>
          </w:p>
        </w:tc>
      </w:tr>
      <w:tr w:rsidR="00750AD4" w:rsidRPr="007659E9" w14:paraId="5BFF97FC" w14:textId="77777777" w:rsidTr="000B704B">
        <w:trPr>
          <w:trHeight w:val="879"/>
        </w:trPr>
        <w:tc>
          <w:tcPr>
            <w:tcW w:w="508" w:type="pct"/>
            <w:vMerge/>
            <w:vAlign w:val="center"/>
          </w:tcPr>
          <w:p w14:paraId="572463C2"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Align w:val="center"/>
          </w:tcPr>
          <w:p w14:paraId="2A13F0F4"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 xml:space="preserve">5.10 </w:t>
            </w:r>
          </w:p>
        </w:tc>
        <w:tc>
          <w:tcPr>
            <w:tcW w:w="1347" w:type="pct"/>
            <w:vAlign w:val="center"/>
          </w:tcPr>
          <w:p w14:paraId="5A0F948F" w14:textId="1B56E51D"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文件数据查询接口</w:t>
            </w:r>
          </w:p>
        </w:tc>
        <w:tc>
          <w:tcPr>
            <w:tcW w:w="2629" w:type="pct"/>
            <w:vAlign w:val="center"/>
          </w:tcPr>
          <w:p w14:paraId="322BF916"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允许医疗业务系统查询存储在电子数据存</w:t>
            </w:r>
            <w:proofErr w:type="gramStart"/>
            <w:r w:rsidRPr="007659E9">
              <w:rPr>
                <w:rFonts w:ascii="宋体" w:eastAsia="宋体" w:hAnsi="宋体" w:hint="eastAsia"/>
                <w:color w:val="auto"/>
                <w:sz w:val="24"/>
                <w:szCs w:val="24"/>
              </w:rPr>
              <w:t>证系统</w:t>
            </w:r>
            <w:proofErr w:type="gramEnd"/>
            <w:r w:rsidRPr="007659E9">
              <w:rPr>
                <w:rFonts w:ascii="宋体" w:eastAsia="宋体" w:hAnsi="宋体" w:hint="eastAsia"/>
                <w:color w:val="auto"/>
                <w:sz w:val="24"/>
                <w:szCs w:val="24"/>
              </w:rPr>
              <w:t>中的电子文件数据。支持</w:t>
            </w:r>
            <w:proofErr w:type="gramStart"/>
            <w:r w:rsidRPr="007659E9">
              <w:rPr>
                <w:rFonts w:ascii="宋体" w:eastAsia="宋体" w:hAnsi="宋体" w:hint="eastAsia"/>
                <w:color w:val="auto"/>
                <w:sz w:val="24"/>
                <w:szCs w:val="24"/>
              </w:rPr>
              <w:t>按数据</w:t>
            </w:r>
            <w:proofErr w:type="gramEnd"/>
            <w:r w:rsidRPr="007659E9">
              <w:rPr>
                <w:rFonts w:ascii="宋体" w:eastAsia="宋体" w:hAnsi="宋体" w:hint="eastAsia"/>
                <w:color w:val="auto"/>
                <w:sz w:val="24"/>
                <w:szCs w:val="24"/>
              </w:rPr>
              <w:t>编号、应用、项目、患者、业务流水号、时间等多种条件进行查询。</w:t>
            </w:r>
          </w:p>
        </w:tc>
      </w:tr>
      <w:tr w:rsidR="00750AD4" w:rsidRPr="007659E9" w14:paraId="407CC11F" w14:textId="77777777" w:rsidTr="000B704B">
        <w:trPr>
          <w:trHeight w:val="879"/>
        </w:trPr>
        <w:tc>
          <w:tcPr>
            <w:tcW w:w="508" w:type="pct"/>
            <w:vMerge/>
            <w:vAlign w:val="center"/>
          </w:tcPr>
          <w:p w14:paraId="777673F6" w14:textId="77777777" w:rsidR="00750AD4" w:rsidRPr="007659E9" w:rsidRDefault="00750AD4" w:rsidP="00D1612A">
            <w:pPr>
              <w:ind w:firstLineChars="0" w:firstLine="0"/>
              <w:jc w:val="both"/>
              <w:rPr>
                <w:rFonts w:ascii="宋体" w:eastAsia="宋体" w:hAnsi="宋体" w:hint="eastAsia"/>
                <w:color w:val="auto"/>
                <w:sz w:val="24"/>
                <w:szCs w:val="24"/>
              </w:rPr>
            </w:pPr>
          </w:p>
        </w:tc>
        <w:tc>
          <w:tcPr>
            <w:tcW w:w="516" w:type="pct"/>
            <w:vAlign w:val="center"/>
          </w:tcPr>
          <w:p w14:paraId="164BA745"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5.11</w:t>
            </w:r>
          </w:p>
        </w:tc>
        <w:tc>
          <w:tcPr>
            <w:tcW w:w="1347" w:type="pct"/>
            <w:vAlign w:val="center"/>
          </w:tcPr>
          <w:p w14:paraId="6F5CC221" w14:textId="616AB5C2"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文件数据下载接口</w:t>
            </w:r>
          </w:p>
        </w:tc>
        <w:tc>
          <w:tcPr>
            <w:tcW w:w="2629" w:type="pct"/>
            <w:vAlign w:val="center"/>
          </w:tcPr>
          <w:p w14:paraId="3F9133CB" w14:textId="77777777" w:rsidR="00750AD4" w:rsidRPr="007659E9" w:rsidRDefault="00750AD4" w:rsidP="00D1612A">
            <w:pPr>
              <w:ind w:firstLineChars="0" w:firstLine="0"/>
              <w:jc w:val="both"/>
              <w:rPr>
                <w:rFonts w:ascii="宋体" w:eastAsia="宋体" w:hAnsi="宋体" w:hint="eastAsia"/>
                <w:color w:val="auto"/>
                <w:sz w:val="24"/>
                <w:szCs w:val="24"/>
              </w:rPr>
            </w:pPr>
            <w:r w:rsidRPr="007659E9">
              <w:rPr>
                <w:rFonts w:ascii="宋体" w:eastAsia="宋体" w:hAnsi="宋体" w:hint="eastAsia"/>
                <w:color w:val="auto"/>
                <w:sz w:val="24"/>
                <w:szCs w:val="24"/>
              </w:rPr>
              <w:t>提供一个安全的下载链接，用于下载存储在电子数据存</w:t>
            </w:r>
            <w:proofErr w:type="gramStart"/>
            <w:r w:rsidRPr="007659E9">
              <w:rPr>
                <w:rFonts w:ascii="宋体" w:eastAsia="宋体" w:hAnsi="宋体" w:hint="eastAsia"/>
                <w:color w:val="auto"/>
                <w:sz w:val="24"/>
                <w:szCs w:val="24"/>
              </w:rPr>
              <w:t>证系统</w:t>
            </w:r>
            <w:proofErr w:type="gramEnd"/>
            <w:r w:rsidRPr="007659E9">
              <w:rPr>
                <w:rFonts w:ascii="宋体" w:eastAsia="宋体" w:hAnsi="宋体" w:hint="eastAsia"/>
                <w:color w:val="auto"/>
                <w:sz w:val="24"/>
                <w:szCs w:val="24"/>
              </w:rPr>
              <w:t>中的电子文件数据。链接会设置有效期，确保数据的安全性。</w:t>
            </w:r>
          </w:p>
        </w:tc>
      </w:tr>
    </w:tbl>
    <w:p w14:paraId="0D099BF4" w14:textId="77777777" w:rsidR="004E2461" w:rsidRPr="007659E9" w:rsidRDefault="004E2461" w:rsidP="00D1612A">
      <w:pPr>
        <w:ind w:firstLineChars="0" w:firstLine="0"/>
        <w:jc w:val="both"/>
        <w:rPr>
          <w:rFonts w:hint="eastAsia"/>
        </w:rPr>
      </w:pPr>
    </w:p>
    <w:p w14:paraId="44B0A360" w14:textId="77777777" w:rsidR="004E2461" w:rsidRPr="007659E9" w:rsidRDefault="00F12A1E" w:rsidP="00D1612A">
      <w:pPr>
        <w:pStyle w:val="2"/>
        <w:numPr>
          <w:ilvl w:val="0"/>
          <w:numId w:val="1"/>
        </w:numPr>
        <w:ind w:firstLineChars="0"/>
        <w:jc w:val="both"/>
        <w:rPr>
          <w:rFonts w:hint="eastAsia"/>
        </w:rPr>
      </w:pPr>
      <w:r w:rsidRPr="007659E9">
        <w:rPr>
          <w:rFonts w:hint="eastAsia"/>
        </w:rPr>
        <w:t>项目工期要求</w:t>
      </w:r>
    </w:p>
    <w:p w14:paraId="47787B82" w14:textId="77777777" w:rsidR="004E2461" w:rsidRPr="007659E9" w:rsidRDefault="00F12A1E" w:rsidP="00D1612A">
      <w:pPr>
        <w:ind w:firstLine="480"/>
        <w:jc w:val="both"/>
        <w:rPr>
          <w:rFonts w:ascii="宋体" w:eastAsia="宋体" w:hAnsi="宋体" w:hint="eastAsia"/>
          <w:sz w:val="24"/>
        </w:rPr>
      </w:pPr>
      <w:r w:rsidRPr="007659E9">
        <w:rPr>
          <w:rFonts w:ascii="宋体" w:eastAsia="宋体" w:hAnsi="宋体" w:hint="eastAsia"/>
          <w:sz w:val="24"/>
        </w:rPr>
        <w:t>项目工期3</w:t>
      </w:r>
      <w:r w:rsidRPr="007659E9">
        <w:rPr>
          <w:rFonts w:ascii="宋体" w:eastAsia="宋体" w:hAnsi="宋体"/>
          <w:sz w:val="24"/>
        </w:rPr>
        <w:t>0</w:t>
      </w:r>
      <w:r w:rsidRPr="007659E9">
        <w:rPr>
          <w:rFonts w:ascii="宋体" w:eastAsia="宋体" w:hAnsi="宋体" w:hint="eastAsia"/>
          <w:sz w:val="24"/>
        </w:rPr>
        <w:t>天内完成系统上线运行。</w:t>
      </w:r>
    </w:p>
    <w:p w14:paraId="7426F7B3" w14:textId="77777777" w:rsidR="004E2461" w:rsidRPr="007659E9" w:rsidRDefault="00F12A1E" w:rsidP="00D1612A">
      <w:pPr>
        <w:pStyle w:val="2"/>
        <w:numPr>
          <w:ilvl w:val="0"/>
          <w:numId w:val="1"/>
        </w:numPr>
        <w:ind w:firstLineChars="0"/>
        <w:jc w:val="both"/>
        <w:rPr>
          <w:rFonts w:hint="eastAsia"/>
        </w:rPr>
      </w:pPr>
      <w:r w:rsidRPr="007659E9">
        <w:rPr>
          <w:rFonts w:hint="eastAsia"/>
        </w:rPr>
        <w:t>项目实施要求</w:t>
      </w:r>
    </w:p>
    <w:p w14:paraId="15F98730" w14:textId="77777777" w:rsidR="004E2461" w:rsidRPr="007659E9" w:rsidRDefault="00F12A1E" w:rsidP="00D1612A">
      <w:pPr>
        <w:pStyle w:val="aa"/>
        <w:numPr>
          <w:ilvl w:val="0"/>
          <w:numId w:val="3"/>
        </w:numPr>
        <w:spacing w:line="360" w:lineRule="auto"/>
        <w:ind w:firstLineChars="0"/>
        <w:jc w:val="both"/>
        <w:rPr>
          <w:rFonts w:ascii="宋体" w:eastAsia="宋体" w:hAnsi="宋体" w:hint="eastAsia"/>
          <w:sz w:val="24"/>
        </w:rPr>
      </w:pPr>
      <w:r w:rsidRPr="007659E9">
        <w:rPr>
          <w:rFonts w:ascii="宋体" w:eastAsia="宋体" w:hAnsi="宋体" w:hint="eastAsia"/>
          <w:sz w:val="24"/>
        </w:rPr>
        <w:t>实施过程应严格执行相关的规范，并保证安全。</w:t>
      </w:r>
    </w:p>
    <w:p w14:paraId="20C40B57" w14:textId="77777777" w:rsidR="004E2461" w:rsidRPr="007659E9" w:rsidRDefault="00F12A1E" w:rsidP="00D1612A">
      <w:pPr>
        <w:pStyle w:val="aa"/>
        <w:numPr>
          <w:ilvl w:val="0"/>
          <w:numId w:val="3"/>
        </w:numPr>
        <w:spacing w:line="360" w:lineRule="auto"/>
        <w:ind w:firstLineChars="0"/>
        <w:jc w:val="both"/>
        <w:rPr>
          <w:rFonts w:ascii="宋体" w:eastAsia="宋体" w:hAnsi="宋体" w:hint="eastAsia"/>
          <w:sz w:val="24"/>
        </w:rPr>
      </w:pPr>
      <w:r w:rsidRPr="007659E9">
        <w:rPr>
          <w:rFonts w:ascii="宋体" w:eastAsia="宋体" w:hAnsi="宋体" w:hint="eastAsia"/>
          <w:sz w:val="24"/>
        </w:rPr>
        <w:t>应在规定的时间内，保证质量，完成系统建设。</w:t>
      </w:r>
    </w:p>
    <w:p w14:paraId="1BF3C659" w14:textId="77777777" w:rsidR="004E2461" w:rsidRPr="007659E9" w:rsidRDefault="00F12A1E" w:rsidP="00D1612A">
      <w:pPr>
        <w:pStyle w:val="aa"/>
        <w:numPr>
          <w:ilvl w:val="0"/>
          <w:numId w:val="3"/>
        </w:numPr>
        <w:spacing w:line="360" w:lineRule="auto"/>
        <w:ind w:firstLineChars="0"/>
        <w:jc w:val="both"/>
        <w:rPr>
          <w:rFonts w:ascii="宋体" w:eastAsia="宋体" w:hAnsi="宋体" w:hint="eastAsia"/>
          <w:sz w:val="24"/>
        </w:rPr>
      </w:pPr>
      <w:r w:rsidRPr="007659E9">
        <w:rPr>
          <w:rFonts w:ascii="宋体" w:eastAsia="宋体" w:hAnsi="宋体" w:hint="eastAsia"/>
          <w:sz w:val="24"/>
        </w:rPr>
        <w:t>实施过程中应科学、合理地掌握与其他工作的协调、交叉。</w:t>
      </w:r>
    </w:p>
    <w:p w14:paraId="720D1195" w14:textId="77777777" w:rsidR="004E2461" w:rsidRPr="007659E9" w:rsidRDefault="00F12A1E" w:rsidP="00D1612A">
      <w:pPr>
        <w:pStyle w:val="2"/>
        <w:numPr>
          <w:ilvl w:val="0"/>
          <w:numId w:val="1"/>
        </w:numPr>
        <w:ind w:firstLineChars="0"/>
        <w:jc w:val="both"/>
        <w:rPr>
          <w:rFonts w:hint="eastAsia"/>
        </w:rPr>
      </w:pPr>
      <w:r w:rsidRPr="007659E9">
        <w:rPr>
          <w:rFonts w:hint="eastAsia"/>
        </w:rPr>
        <w:t>售后服务要求</w:t>
      </w:r>
    </w:p>
    <w:p w14:paraId="7A686561" w14:textId="77777777" w:rsidR="004E2461" w:rsidRPr="007659E9" w:rsidRDefault="00F12A1E" w:rsidP="00D1612A">
      <w:pPr>
        <w:pStyle w:val="aa"/>
        <w:numPr>
          <w:ilvl w:val="0"/>
          <w:numId w:val="4"/>
        </w:numPr>
        <w:spacing w:line="360" w:lineRule="auto"/>
        <w:ind w:firstLineChars="0"/>
        <w:jc w:val="both"/>
        <w:rPr>
          <w:rFonts w:ascii="宋体" w:eastAsia="宋体" w:hAnsi="宋体" w:hint="eastAsia"/>
          <w:sz w:val="24"/>
        </w:rPr>
      </w:pPr>
      <w:bookmarkStart w:id="0" w:name="_Toc529108596"/>
      <w:bookmarkStart w:id="1" w:name="_Toc79607384"/>
      <w:r w:rsidRPr="007659E9">
        <w:rPr>
          <w:rFonts w:ascii="宋体" w:eastAsia="宋体" w:hAnsi="宋体" w:hint="eastAsia"/>
          <w:sz w:val="24"/>
        </w:rPr>
        <w:t>免费维保</w:t>
      </w:r>
      <w:bookmarkEnd w:id="0"/>
      <w:bookmarkEnd w:id="1"/>
    </w:p>
    <w:p w14:paraId="12063BF1" w14:textId="43E08D7E" w:rsidR="004E2461" w:rsidRPr="007659E9" w:rsidRDefault="00F12A1E" w:rsidP="00D1612A">
      <w:pPr>
        <w:pStyle w:val="aa"/>
        <w:numPr>
          <w:ilvl w:val="1"/>
          <w:numId w:val="3"/>
        </w:numPr>
        <w:spacing w:line="360" w:lineRule="auto"/>
        <w:ind w:firstLineChars="0"/>
        <w:jc w:val="both"/>
        <w:rPr>
          <w:rFonts w:ascii="宋体" w:eastAsia="宋体" w:hAnsi="宋体" w:hint="eastAsia"/>
          <w:sz w:val="24"/>
        </w:rPr>
      </w:pPr>
      <w:r w:rsidRPr="007659E9">
        <w:rPr>
          <w:rFonts w:ascii="宋体" w:eastAsia="宋体" w:hAnsi="宋体" w:hint="eastAsia"/>
          <w:sz w:val="24"/>
        </w:rPr>
        <w:t>从项目总体验收合格之日（从双方代表终验签字之日起计算）起，提供</w:t>
      </w:r>
      <w:r w:rsidR="009C0ED8">
        <w:rPr>
          <w:rFonts w:ascii="宋体" w:eastAsia="宋体" w:hAnsi="宋体" w:hint="eastAsia"/>
          <w:sz w:val="24"/>
        </w:rPr>
        <w:t>三</w:t>
      </w:r>
      <w:r w:rsidRPr="007659E9">
        <w:rPr>
          <w:rFonts w:ascii="宋体" w:eastAsia="宋体" w:hAnsi="宋体" w:hint="eastAsia"/>
          <w:sz w:val="24"/>
        </w:rPr>
        <w:t>年</w:t>
      </w:r>
      <w:proofErr w:type="gramStart"/>
      <w:r w:rsidRPr="007659E9">
        <w:rPr>
          <w:rFonts w:ascii="宋体" w:eastAsia="宋体" w:hAnsi="宋体" w:hint="eastAsia"/>
          <w:sz w:val="24"/>
        </w:rPr>
        <w:t>软件维保服务</w:t>
      </w:r>
      <w:proofErr w:type="gramEnd"/>
      <w:r w:rsidRPr="007659E9">
        <w:rPr>
          <w:rFonts w:ascii="宋体" w:eastAsia="宋体" w:hAnsi="宋体" w:hint="eastAsia"/>
          <w:sz w:val="24"/>
        </w:rPr>
        <w:t>。</w:t>
      </w:r>
    </w:p>
    <w:p w14:paraId="14365037" w14:textId="3DBFB095" w:rsidR="004E2461" w:rsidRPr="007659E9" w:rsidRDefault="00F12A1E" w:rsidP="00D1612A">
      <w:pPr>
        <w:pStyle w:val="aa"/>
        <w:numPr>
          <w:ilvl w:val="1"/>
          <w:numId w:val="3"/>
        </w:numPr>
        <w:spacing w:line="360" w:lineRule="auto"/>
        <w:ind w:firstLineChars="0"/>
        <w:jc w:val="both"/>
        <w:rPr>
          <w:rFonts w:ascii="宋体" w:eastAsia="宋体" w:hAnsi="宋体" w:hint="eastAsia"/>
          <w:sz w:val="24"/>
        </w:rPr>
      </w:pPr>
      <w:r w:rsidRPr="007659E9">
        <w:rPr>
          <w:rFonts w:ascii="宋体" w:eastAsia="宋体" w:hAnsi="宋体" w:hint="eastAsia"/>
          <w:sz w:val="24"/>
        </w:rPr>
        <w:t>免费维保期结束后，软件维保费用不高于总价格的</w:t>
      </w:r>
      <w:r w:rsidR="005639A8">
        <w:rPr>
          <w:rFonts w:ascii="宋体" w:eastAsia="宋体" w:hAnsi="宋体" w:hint="eastAsia"/>
          <w:sz w:val="24"/>
        </w:rPr>
        <w:t>8</w:t>
      </w:r>
      <w:r w:rsidRPr="007659E9">
        <w:rPr>
          <w:rFonts w:ascii="宋体" w:eastAsia="宋体" w:hAnsi="宋体"/>
          <w:sz w:val="24"/>
        </w:rPr>
        <w:t>%。</w:t>
      </w:r>
    </w:p>
    <w:p w14:paraId="02B00249" w14:textId="18A0F417" w:rsidR="004E2461" w:rsidRPr="007659E9" w:rsidRDefault="00F12A1E" w:rsidP="00D1612A">
      <w:pPr>
        <w:pStyle w:val="aa"/>
        <w:numPr>
          <w:ilvl w:val="1"/>
          <w:numId w:val="3"/>
        </w:numPr>
        <w:spacing w:line="360" w:lineRule="auto"/>
        <w:ind w:firstLineChars="0"/>
        <w:jc w:val="both"/>
        <w:rPr>
          <w:rFonts w:ascii="宋体" w:eastAsia="宋体" w:hAnsi="宋体" w:hint="eastAsia"/>
          <w:sz w:val="24"/>
        </w:rPr>
      </w:pPr>
      <w:r w:rsidRPr="007659E9">
        <w:rPr>
          <w:rFonts w:ascii="宋体" w:eastAsia="宋体" w:hAnsi="宋体" w:hint="eastAsia"/>
          <w:sz w:val="24"/>
        </w:rPr>
        <w:t>维保期内须每</w:t>
      </w:r>
      <w:r w:rsidR="00A50544">
        <w:rPr>
          <w:rFonts w:ascii="宋体" w:eastAsia="宋体" w:hAnsi="宋体" w:hint="eastAsia"/>
          <w:sz w:val="24"/>
        </w:rPr>
        <w:t>季度</w:t>
      </w:r>
      <w:r w:rsidRPr="007659E9">
        <w:rPr>
          <w:rFonts w:ascii="宋体" w:eastAsia="宋体" w:hAnsi="宋体" w:hint="eastAsia"/>
          <w:sz w:val="24"/>
        </w:rPr>
        <w:t>安排工程师对系统巡检一次，安排经验丰富的、任职一年以上的运维工程师提供巡检服务</w:t>
      </w:r>
      <w:bookmarkStart w:id="2" w:name="_Toc79607385"/>
      <w:bookmarkStart w:id="3" w:name="_Toc529108597"/>
      <w:r w:rsidRPr="007659E9">
        <w:rPr>
          <w:rFonts w:ascii="宋体" w:eastAsia="宋体" w:hAnsi="宋体" w:hint="eastAsia"/>
          <w:sz w:val="24"/>
        </w:rPr>
        <w:t>。</w:t>
      </w:r>
    </w:p>
    <w:p w14:paraId="355455C1" w14:textId="77777777" w:rsidR="004E2461" w:rsidRPr="007659E9" w:rsidRDefault="00F12A1E" w:rsidP="00D1612A">
      <w:pPr>
        <w:pStyle w:val="aa"/>
        <w:numPr>
          <w:ilvl w:val="0"/>
          <w:numId w:val="4"/>
        </w:numPr>
        <w:spacing w:line="360" w:lineRule="auto"/>
        <w:ind w:firstLineChars="0"/>
        <w:jc w:val="both"/>
        <w:rPr>
          <w:rFonts w:ascii="宋体" w:eastAsia="宋体" w:hAnsi="宋体" w:hint="eastAsia"/>
          <w:sz w:val="24"/>
        </w:rPr>
      </w:pPr>
      <w:bookmarkStart w:id="4" w:name="_Toc529108598"/>
      <w:bookmarkStart w:id="5" w:name="_Toc79607386"/>
      <w:bookmarkEnd w:id="2"/>
      <w:bookmarkEnd w:id="3"/>
      <w:r w:rsidRPr="007659E9">
        <w:rPr>
          <w:rFonts w:ascii="宋体" w:eastAsia="宋体" w:hAnsi="宋体" w:hint="eastAsia"/>
          <w:sz w:val="24"/>
        </w:rPr>
        <w:t>技术服务</w:t>
      </w:r>
      <w:bookmarkEnd w:id="4"/>
      <w:bookmarkEnd w:id="5"/>
    </w:p>
    <w:p w14:paraId="7F6A9F88" w14:textId="77777777" w:rsidR="004E2461" w:rsidRPr="007659E9" w:rsidRDefault="00F12A1E" w:rsidP="00D1612A">
      <w:pPr>
        <w:spacing w:line="360" w:lineRule="auto"/>
        <w:ind w:firstLine="480"/>
        <w:jc w:val="both"/>
        <w:rPr>
          <w:rFonts w:ascii="宋体" w:eastAsia="宋体" w:hAnsi="宋体" w:hint="eastAsia"/>
          <w:sz w:val="24"/>
        </w:rPr>
      </w:pPr>
      <w:r w:rsidRPr="007659E9">
        <w:rPr>
          <w:rFonts w:ascii="宋体" w:eastAsia="宋体" w:hAnsi="宋体" w:hint="eastAsia"/>
          <w:sz w:val="24"/>
        </w:rPr>
        <w:t>为确保本项目系统稳定正常运行，需长期提供优良的技术支持，保修期间的维护服务不收取任何额外费用，质量保证期后，以合理价格提供软件功能改进技术服务，保修期后的具体服务价格双方另行协商。</w:t>
      </w:r>
    </w:p>
    <w:p w14:paraId="3877341F" w14:textId="77777777" w:rsidR="004E2461" w:rsidRPr="007659E9" w:rsidRDefault="00F12A1E" w:rsidP="00D1612A">
      <w:pPr>
        <w:pStyle w:val="aa"/>
        <w:numPr>
          <w:ilvl w:val="0"/>
          <w:numId w:val="4"/>
        </w:numPr>
        <w:spacing w:line="360" w:lineRule="auto"/>
        <w:ind w:firstLineChars="0"/>
        <w:jc w:val="both"/>
        <w:rPr>
          <w:rFonts w:ascii="宋体" w:eastAsia="宋体" w:hAnsi="宋体" w:hint="eastAsia"/>
          <w:sz w:val="24"/>
        </w:rPr>
      </w:pPr>
      <w:r w:rsidRPr="007659E9">
        <w:rPr>
          <w:rFonts w:ascii="宋体" w:eastAsia="宋体" w:hAnsi="宋体" w:hint="eastAsia"/>
          <w:sz w:val="24"/>
        </w:rPr>
        <w:lastRenderedPageBreak/>
        <w:t>系统维护与支持的具体内容如下：</w:t>
      </w:r>
    </w:p>
    <w:p w14:paraId="50174BB9" w14:textId="77777777" w:rsidR="004E2461" w:rsidRPr="007659E9" w:rsidRDefault="00F12A1E" w:rsidP="00D1612A">
      <w:pPr>
        <w:spacing w:line="360" w:lineRule="auto"/>
        <w:ind w:firstLine="480"/>
        <w:jc w:val="both"/>
        <w:rPr>
          <w:rFonts w:ascii="宋体" w:eastAsia="宋体" w:hAnsi="宋体" w:hint="eastAsia"/>
          <w:sz w:val="24"/>
        </w:rPr>
      </w:pPr>
      <w:r w:rsidRPr="007659E9">
        <w:rPr>
          <w:rFonts w:ascii="宋体" w:eastAsia="宋体" w:hAnsi="宋体" w:hint="eastAsia"/>
          <w:sz w:val="24"/>
        </w:rPr>
        <w:t>（1）电话支持</w:t>
      </w:r>
    </w:p>
    <w:p w14:paraId="28C0D678" w14:textId="77777777" w:rsidR="004E2461" w:rsidRPr="007659E9" w:rsidRDefault="00F12A1E" w:rsidP="00D1612A">
      <w:pPr>
        <w:spacing w:line="360" w:lineRule="auto"/>
        <w:ind w:firstLine="480"/>
        <w:jc w:val="both"/>
        <w:rPr>
          <w:rFonts w:ascii="宋体" w:eastAsia="宋体" w:hAnsi="宋体" w:hint="eastAsia"/>
          <w:sz w:val="24"/>
        </w:rPr>
      </w:pPr>
      <w:r w:rsidRPr="007659E9">
        <w:rPr>
          <w:rFonts w:ascii="宋体" w:eastAsia="宋体" w:hAnsi="宋体" w:hint="eastAsia"/>
          <w:sz w:val="24"/>
        </w:rPr>
        <w:t>对应用系统的运行、维护提供24小时的实时技术支持。以热线电话或Email、传真等方式随时回答用户各种技术问题并在</w:t>
      </w:r>
      <w:r w:rsidRPr="007659E9">
        <w:rPr>
          <w:rFonts w:ascii="宋体" w:eastAsia="宋体" w:hAnsi="宋体"/>
          <w:sz w:val="24"/>
        </w:rPr>
        <w:t>48</w:t>
      </w:r>
      <w:r w:rsidRPr="007659E9">
        <w:rPr>
          <w:rFonts w:ascii="宋体" w:eastAsia="宋体" w:hAnsi="宋体" w:hint="eastAsia"/>
          <w:sz w:val="24"/>
        </w:rPr>
        <w:t>小时内提出解决方案。需提供7X24小时内的全天服务热线。</w:t>
      </w:r>
    </w:p>
    <w:p w14:paraId="08F08068" w14:textId="77777777" w:rsidR="004E2461" w:rsidRPr="007659E9" w:rsidRDefault="00F12A1E" w:rsidP="00D1612A">
      <w:pPr>
        <w:spacing w:line="360" w:lineRule="auto"/>
        <w:ind w:firstLine="480"/>
        <w:jc w:val="both"/>
        <w:rPr>
          <w:rFonts w:ascii="宋体" w:eastAsia="宋体" w:hAnsi="宋体" w:hint="eastAsia"/>
          <w:sz w:val="24"/>
        </w:rPr>
      </w:pPr>
      <w:r w:rsidRPr="007659E9">
        <w:rPr>
          <w:rFonts w:ascii="宋体" w:eastAsia="宋体" w:hAnsi="宋体" w:hint="eastAsia"/>
          <w:sz w:val="24"/>
        </w:rPr>
        <w:t>（2）远程技术支持</w:t>
      </w:r>
    </w:p>
    <w:p w14:paraId="0D7ABBD9" w14:textId="77777777" w:rsidR="004E2461" w:rsidRPr="007659E9" w:rsidRDefault="00F12A1E" w:rsidP="00D1612A">
      <w:pPr>
        <w:spacing w:line="360" w:lineRule="auto"/>
        <w:ind w:firstLine="480"/>
        <w:jc w:val="both"/>
        <w:rPr>
          <w:rFonts w:ascii="宋体" w:eastAsia="宋体" w:hAnsi="宋体" w:hint="eastAsia"/>
          <w:sz w:val="24"/>
        </w:rPr>
      </w:pPr>
      <w:r w:rsidRPr="007659E9">
        <w:rPr>
          <w:rFonts w:ascii="宋体" w:eastAsia="宋体" w:hAnsi="宋体" w:hint="eastAsia"/>
          <w:sz w:val="24"/>
        </w:rPr>
        <w:t>当系统出现故障，需提供7X24小时的远程技术服务。</w:t>
      </w:r>
    </w:p>
    <w:p w14:paraId="388531CC" w14:textId="77777777" w:rsidR="004E2461" w:rsidRPr="007659E9" w:rsidRDefault="00F12A1E" w:rsidP="00D1612A">
      <w:pPr>
        <w:spacing w:line="360" w:lineRule="auto"/>
        <w:ind w:firstLine="480"/>
        <w:jc w:val="both"/>
        <w:rPr>
          <w:rFonts w:ascii="宋体" w:eastAsia="宋体" w:hAnsi="宋体" w:hint="eastAsia"/>
          <w:sz w:val="24"/>
        </w:rPr>
      </w:pPr>
      <w:r w:rsidRPr="007659E9">
        <w:rPr>
          <w:rFonts w:ascii="宋体" w:eastAsia="宋体" w:hAnsi="宋体" w:hint="eastAsia"/>
          <w:sz w:val="24"/>
        </w:rPr>
        <w:t>（3）现场服务</w:t>
      </w:r>
    </w:p>
    <w:p w14:paraId="68D44143" w14:textId="77777777" w:rsidR="004E2461" w:rsidRPr="007659E9" w:rsidRDefault="00F12A1E" w:rsidP="00D1612A">
      <w:pPr>
        <w:spacing w:line="360" w:lineRule="auto"/>
        <w:ind w:firstLine="480"/>
        <w:jc w:val="both"/>
        <w:rPr>
          <w:rFonts w:ascii="宋体" w:eastAsia="宋体" w:hAnsi="宋体" w:hint="eastAsia"/>
          <w:sz w:val="24"/>
        </w:rPr>
      </w:pPr>
      <w:r w:rsidRPr="007659E9">
        <w:rPr>
          <w:rFonts w:ascii="宋体" w:eastAsia="宋体" w:hAnsi="宋体" w:hint="eastAsia"/>
          <w:sz w:val="24"/>
        </w:rPr>
        <w:t>当系统运行环境出现严重故障，或因更换服务器等原因需要重新搭建系统时，通过</w:t>
      </w:r>
      <w:proofErr w:type="gramStart"/>
      <w:r w:rsidRPr="007659E9">
        <w:rPr>
          <w:rFonts w:ascii="宋体" w:eastAsia="宋体" w:hAnsi="宋体" w:hint="eastAsia"/>
          <w:sz w:val="24"/>
        </w:rPr>
        <w:t>远程支持</w:t>
      </w:r>
      <w:proofErr w:type="gramEnd"/>
      <w:r w:rsidRPr="007659E9">
        <w:rPr>
          <w:rFonts w:ascii="宋体" w:eastAsia="宋体" w:hAnsi="宋体" w:hint="eastAsia"/>
          <w:sz w:val="24"/>
        </w:rPr>
        <w:t>不能及时解决问题时，需要派技术支持人员赶赴现场，协助用户完成故障排除、升级或迁移操作，对系统进行完整性检查并跟踪运行。</w:t>
      </w:r>
    </w:p>
    <w:p w14:paraId="31D8A598" w14:textId="77777777" w:rsidR="004E2461" w:rsidRPr="007659E9" w:rsidRDefault="00F12A1E" w:rsidP="00D1612A">
      <w:pPr>
        <w:spacing w:line="360" w:lineRule="auto"/>
        <w:ind w:firstLine="480"/>
        <w:jc w:val="both"/>
        <w:rPr>
          <w:rFonts w:ascii="宋体" w:eastAsia="宋体" w:hAnsi="宋体" w:hint="eastAsia"/>
          <w:sz w:val="24"/>
        </w:rPr>
      </w:pPr>
      <w:bookmarkStart w:id="6" w:name="_Toc529108599"/>
      <w:r w:rsidRPr="007659E9">
        <w:rPr>
          <w:rFonts w:ascii="宋体" w:eastAsia="宋体" w:hAnsi="宋体" w:hint="eastAsia"/>
          <w:sz w:val="24"/>
        </w:rPr>
        <w:t>（</w:t>
      </w:r>
      <w:r w:rsidRPr="007659E9">
        <w:rPr>
          <w:rFonts w:ascii="宋体" w:eastAsia="宋体" w:hAnsi="宋体"/>
          <w:sz w:val="24"/>
        </w:rPr>
        <w:t>4</w:t>
      </w:r>
      <w:r w:rsidRPr="007659E9">
        <w:rPr>
          <w:rFonts w:ascii="宋体" w:eastAsia="宋体" w:hAnsi="宋体" w:hint="eastAsia"/>
          <w:sz w:val="24"/>
        </w:rPr>
        <w:t>）故障响应</w:t>
      </w:r>
      <w:bookmarkEnd w:id="6"/>
    </w:p>
    <w:p w14:paraId="5F559487" w14:textId="77777777" w:rsidR="004E2461" w:rsidRPr="007659E9" w:rsidRDefault="00F12A1E" w:rsidP="00D1612A">
      <w:pPr>
        <w:spacing w:line="360" w:lineRule="auto"/>
        <w:ind w:firstLine="480"/>
        <w:jc w:val="both"/>
        <w:rPr>
          <w:rFonts w:ascii="宋体" w:eastAsia="宋体" w:hAnsi="宋体" w:hint="eastAsia"/>
          <w:sz w:val="24"/>
        </w:rPr>
      </w:pPr>
      <w:r w:rsidRPr="007659E9">
        <w:rPr>
          <w:rFonts w:ascii="宋体" w:eastAsia="宋体" w:hAnsi="宋体" w:hint="eastAsia"/>
          <w:sz w:val="24"/>
        </w:rPr>
        <w:t>7 x 24小时的实时故障响应。对于电话方式无法解决的问题或系统发生严重故障时，质保期内出现质量问题，需在接到通知后的4小时内给予响应，24小时内响应到场，48小时内完成维护（以上响应时间不含从出发到达甲方的路途时间），并承担维护的费用。</w:t>
      </w:r>
    </w:p>
    <w:p w14:paraId="712FF6DA" w14:textId="77777777" w:rsidR="004E2461" w:rsidRPr="007659E9" w:rsidRDefault="00F12A1E" w:rsidP="00D1612A">
      <w:pPr>
        <w:pStyle w:val="aa"/>
        <w:numPr>
          <w:ilvl w:val="0"/>
          <w:numId w:val="4"/>
        </w:numPr>
        <w:spacing w:line="360" w:lineRule="auto"/>
        <w:ind w:firstLineChars="0"/>
        <w:jc w:val="both"/>
        <w:rPr>
          <w:rFonts w:ascii="宋体" w:eastAsia="宋体" w:hAnsi="宋体" w:hint="eastAsia"/>
          <w:sz w:val="24"/>
        </w:rPr>
      </w:pPr>
      <w:bookmarkStart w:id="7" w:name="_Toc1827_WPSOffice_Level2"/>
      <w:bookmarkStart w:id="8" w:name="_Toc529108600"/>
      <w:bookmarkStart w:id="9" w:name="_Toc79607387"/>
      <w:bookmarkStart w:id="10" w:name="_Toc7997_WPSOffice_Level2"/>
      <w:r w:rsidRPr="007659E9">
        <w:rPr>
          <w:rFonts w:ascii="宋体" w:eastAsia="宋体" w:hAnsi="宋体" w:hint="eastAsia"/>
          <w:sz w:val="24"/>
        </w:rPr>
        <w:t>定期跟踪</w:t>
      </w:r>
      <w:bookmarkEnd w:id="7"/>
      <w:bookmarkEnd w:id="8"/>
      <w:bookmarkEnd w:id="9"/>
      <w:bookmarkEnd w:id="10"/>
    </w:p>
    <w:p w14:paraId="581DF40B" w14:textId="77777777" w:rsidR="004E2461" w:rsidRPr="007659E9" w:rsidRDefault="00F12A1E" w:rsidP="00D1612A">
      <w:pPr>
        <w:spacing w:line="360" w:lineRule="auto"/>
        <w:ind w:firstLine="480"/>
        <w:jc w:val="both"/>
        <w:rPr>
          <w:rFonts w:ascii="宋体" w:eastAsia="宋体" w:hAnsi="宋体" w:hint="eastAsia"/>
          <w:sz w:val="24"/>
        </w:rPr>
      </w:pPr>
      <w:r w:rsidRPr="007659E9">
        <w:rPr>
          <w:rFonts w:ascii="宋体" w:eastAsia="宋体" w:hAnsi="宋体" w:hint="eastAsia"/>
          <w:sz w:val="24"/>
        </w:rPr>
        <w:t>项目验收完毕后，需定期电话、现场跟踪系统使用情况，听取意见和建议，及时分析系统存在的问题，并随时给予解决。必要时，需派遣技术人员去现场解决存在的问题。</w:t>
      </w:r>
    </w:p>
    <w:p w14:paraId="102824BD" w14:textId="77777777" w:rsidR="004E2461" w:rsidRPr="007659E9" w:rsidRDefault="00F12A1E" w:rsidP="00D1612A">
      <w:pPr>
        <w:pStyle w:val="aa"/>
        <w:numPr>
          <w:ilvl w:val="0"/>
          <w:numId w:val="4"/>
        </w:numPr>
        <w:spacing w:line="360" w:lineRule="auto"/>
        <w:ind w:firstLineChars="0"/>
        <w:jc w:val="both"/>
        <w:rPr>
          <w:rFonts w:ascii="宋体" w:eastAsia="宋体" w:hAnsi="宋体" w:hint="eastAsia"/>
          <w:sz w:val="24"/>
        </w:rPr>
      </w:pPr>
      <w:bookmarkStart w:id="11" w:name="_Toc529108601"/>
      <w:bookmarkStart w:id="12" w:name="_Toc31176_WPSOffice_Level2"/>
      <w:bookmarkStart w:id="13" w:name="_Toc79607388"/>
      <w:bookmarkStart w:id="14" w:name="_Toc4581_WPSOffice_Level2"/>
      <w:r w:rsidRPr="007659E9">
        <w:rPr>
          <w:rFonts w:ascii="宋体" w:eastAsia="宋体" w:hAnsi="宋体" w:hint="eastAsia"/>
          <w:sz w:val="24"/>
        </w:rPr>
        <w:t>系统升级</w:t>
      </w:r>
      <w:bookmarkEnd w:id="11"/>
      <w:bookmarkEnd w:id="12"/>
      <w:bookmarkEnd w:id="13"/>
      <w:bookmarkEnd w:id="14"/>
    </w:p>
    <w:p w14:paraId="6F1618DC" w14:textId="77777777" w:rsidR="004E2461" w:rsidRPr="007659E9" w:rsidRDefault="00F12A1E" w:rsidP="00D1612A">
      <w:pPr>
        <w:spacing w:line="360" w:lineRule="auto"/>
        <w:ind w:firstLine="480"/>
        <w:jc w:val="both"/>
        <w:rPr>
          <w:rFonts w:ascii="宋体" w:eastAsia="宋体" w:hAnsi="宋体" w:hint="eastAsia"/>
          <w:sz w:val="24"/>
        </w:rPr>
      </w:pPr>
      <w:r w:rsidRPr="007659E9">
        <w:rPr>
          <w:rFonts w:ascii="宋体" w:eastAsia="宋体" w:hAnsi="宋体" w:hint="eastAsia"/>
          <w:sz w:val="24"/>
        </w:rPr>
        <w:t>提供定时或不定时巡检服务，做到有问题早发现早解决。并及时向用户通报系统软件升级情况，若用户需要对系统软件升级，需提供升级版本和相应的支持服务。</w:t>
      </w:r>
    </w:p>
    <w:p w14:paraId="3DC4A496" w14:textId="77777777" w:rsidR="004E2461" w:rsidRPr="007659E9" w:rsidRDefault="00F12A1E" w:rsidP="00D1612A">
      <w:pPr>
        <w:pStyle w:val="aa"/>
        <w:numPr>
          <w:ilvl w:val="0"/>
          <w:numId w:val="4"/>
        </w:numPr>
        <w:spacing w:line="360" w:lineRule="auto"/>
        <w:ind w:firstLineChars="0"/>
        <w:jc w:val="both"/>
        <w:rPr>
          <w:rFonts w:ascii="宋体" w:eastAsia="宋体" w:hAnsi="宋体" w:hint="eastAsia"/>
          <w:sz w:val="24"/>
        </w:rPr>
      </w:pPr>
      <w:r w:rsidRPr="007659E9">
        <w:rPr>
          <w:rFonts w:ascii="宋体" w:eastAsia="宋体" w:hAnsi="宋体" w:hint="eastAsia"/>
          <w:sz w:val="24"/>
        </w:rPr>
        <w:t>服务器操作系统要求</w:t>
      </w:r>
    </w:p>
    <w:p w14:paraId="3BEAE14A" w14:textId="707FC82B" w:rsidR="004E2461" w:rsidRPr="007659E9" w:rsidRDefault="0087440C" w:rsidP="00D1612A">
      <w:pPr>
        <w:pStyle w:val="aa"/>
        <w:spacing w:line="360" w:lineRule="auto"/>
        <w:ind w:firstLine="480"/>
        <w:jc w:val="both"/>
        <w:rPr>
          <w:rFonts w:ascii="宋体" w:eastAsia="宋体" w:hAnsi="宋体" w:hint="eastAsia"/>
          <w:sz w:val="24"/>
        </w:rPr>
      </w:pPr>
      <w:r>
        <w:rPr>
          <w:rFonts w:ascii="宋体" w:eastAsia="宋体" w:hAnsi="宋体" w:hint="eastAsia"/>
          <w:sz w:val="24"/>
        </w:rPr>
        <w:t>电子数据存</w:t>
      </w:r>
      <w:proofErr w:type="gramStart"/>
      <w:r>
        <w:rPr>
          <w:rFonts w:ascii="宋体" w:eastAsia="宋体" w:hAnsi="宋体" w:hint="eastAsia"/>
          <w:sz w:val="24"/>
        </w:rPr>
        <w:t>证系统</w:t>
      </w:r>
      <w:proofErr w:type="gramEnd"/>
      <w:r w:rsidR="00F12A1E" w:rsidRPr="007659E9">
        <w:rPr>
          <w:rFonts w:ascii="宋体" w:eastAsia="宋体" w:hAnsi="宋体" w:hint="eastAsia"/>
          <w:sz w:val="24"/>
        </w:rPr>
        <w:t>部署于内网，服务器由医院按需提供</w:t>
      </w:r>
      <w:r>
        <w:rPr>
          <w:rFonts w:ascii="宋体" w:eastAsia="宋体" w:hAnsi="宋体" w:hint="eastAsia"/>
          <w:sz w:val="24"/>
        </w:rPr>
        <w:t>，电子数据存证系统支持部署在国产服务器和国产操作系统环境</w:t>
      </w:r>
      <w:r w:rsidR="00F12A1E" w:rsidRPr="007659E9">
        <w:rPr>
          <w:rFonts w:ascii="宋体" w:eastAsia="宋体" w:hAnsi="宋体" w:hint="eastAsia"/>
          <w:sz w:val="24"/>
        </w:rPr>
        <w:t>。</w:t>
      </w:r>
    </w:p>
    <w:p w14:paraId="4660FE50" w14:textId="77777777" w:rsidR="00A50544" w:rsidRPr="00511D14" w:rsidRDefault="00A50544" w:rsidP="00A50544">
      <w:pPr>
        <w:pStyle w:val="aa"/>
        <w:widowControl w:val="0"/>
        <w:numPr>
          <w:ilvl w:val="0"/>
          <w:numId w:val="4"/>
        </w:numPr>
        <w:spacing w:line="276" w:lineRule="auto"/>
        <w:ind w:firstLineChars="0"/>
        <w:jc w:val="both"/>
        <w:rPr>
          <w:rFonts w:ascii="宋体" w:eastAsia="宋体" w:hAnsi="宋体" w:cs="微软雅黑" w:hint="eastAsia"/>
          <w:sz w:val="24"/>
          <w:szCs w:val="24"/>
        </w:rPr>
      </w:pPr>
      <w:r w:rsidRPr="00511D14">
        <w:rPr>
          <w:rFonts w:ascii="宋体" w:eastAsia="宋体" w:hAnsi="宋体" w:cs="微软雅黑" w:hint="eastAsia"/>
          <w:sz w:val="24"/>
          <w:szCs w:val="24"/>
        </w:rPr>
        <w:t>系统安全</w:t>
      </w:r>
    </w:p>
    <w:p w14:paraId="1209266C" w14:textId="77777777" w:rsidR="00A50544" w:rsidRDefault="00A50544" w:rsidP="00A50544">
      <w:pPr>
        <w:spacing w:line="276" w:lineRule="auto"/>
        <w:ind w:firstLine="480"/>
        <w:rPr>
          <w:rFonts w:ascii="宋体" w:eastAsia="宋体" w:hAnsi="宋体" w:cs="微软雅黑" w:hint="eastAsia"/>
          <w:sz w:val="24"/>
          <w:szCs w:val="24"/>
        </w:rPr>
      </w:pPr>
      <w:r w:rsidRPr="00834568">
        <w:rPr>
          <w:rFonts w:ascii="宋体" w:eastAsia="宋体" w:hAnsi="宋体" w:cs="微软雅黑"/>
          <w:sz w:val="24"/>
          <w:szCs w:val="24"/>
        </w:rPr>
        <w:t>必须配合需求方对该软件进行安全检测时发现的安全隐患进行限期修复，在等保测评中发现的系统漏洞、安全漏洞等做整改并安全加固。</w:t>
      </w:r>
    </w:p>
    <w:p w14:paraId="515BD6E4" w14:textId="77777777" w:rsidR="004E2461" w:rsidRPr="007659E9" w:rsidRDefault="00F12A1E" w:rsidP="00D1612A">
      <w:pPr>
        <w:pStyle w:val="2"/>
        <w:numPr>
          <w:ilvl w:val="0"/>
          <w:numId w:val="1"/>
        </w:numPr>
        <w:ind w:firstLineChars="0"/>
        <w:jc w:val="both"/>
        <w:rPr>
          <w:rFonts w:hint="eastAsia"/>
        </w:rPr>
      </w:pPr>
      <w:r w:rsidRPr="007659E9">
        <w:rPr>
          <w:rFonts w:hint="eastAsia"/>
        </w:rPr>
        <w:lastRenderedPageBreak/>
        <w:t>其他要求</w:t>
      </w:r>
    </w:p>
    <w:p w14:paraId="4B4FBA33" w14:textId="77777777" w:rsidR="004E2461" w:rsidRPr="007659E9" w:rsidRDefault="00F12A1E" w:rsidP="00D1612A">
      <w:pPr>
        <w:spacing w:line="360" w:lineRule="auto"/>
        <w:ind w:firstLine="480"/>
        <w:jc w:val="both"/>
        <w:rPr>
          <w:rFonts w:ascii="宋体" w:eastAsia="宋体" w:hAnsi="宋体" w:hint="eastAsia"/>
          <w:sz w:val="24"/>
        </w:rPr>
      </w:pPr>
      <w:r w:rsidRPr="007659E9">
        <w:rPr>
          <w:rFonts w:ascii="宋体" w:eastAsia="宋体" w:hAnsi="宋体" w:hint="eastAsia"/>
          <w:sz w:val="24"/>
        </w:rPr>
        <w:t>培训要求：</w:t>
      </w:r>
    </w:p>
    <w:p w14:paraId="4CA71A68" w14:textId="77777777" w:rsidR="004E2461" w:rsidRPr="007659E9" w:rsidRDefault="00F12A1E" w:rsidP="00D1612A">
      <w:pPr>
        <w:spacing w:line="360" w:lineRule="auto"/>
        <w:ind w:firstLine="480"/>
        <w:jc w:val="both"/>
        <w:rPr>
          <w:rFonts w:ascii="宋体" w:eastAsia="宋体" w:hAnsi="宋体" w:hint="eastAsia"/>
          <w:sz w:val="24"/>
        </w:rPr>
      </w:pPr>
      <w:r w:rsidRPr="007659E9">
        <w:rPr>
          <w:rFonts w:ascii="宋体" w:eastAsia="宋体" w:hAnsi="宋体" w:hint="eastAsia"/>
          <w:sz w:val="24"/>
        </w:rPr>
        <w:t>1、培训内容与课程要求</w:t>
      </w:r>
    </w:p>
    <w:p w14:paraId="41ACE67E" w14:textId="77777777" w:rsidR="004E2461" w:rsidRPr="007659E9" w:rsidRDefault="00F12A1E" w:rsidP="00D1612A">
      <w:pPr>
        <w:spacing w:line="360" w:lineRule="auto"/>
        <w:ind w:firstLine="480"/>
        <w:jc w:val="both"/>
        <w:rPr>
          <w:rFonts w:ascii="宋体" w:eastAsia="宋体" w:hAnsi="宋体" w:hint="eastAsia"/>
          <w:sz w:val="24"/>
        </w:rPr>
      </w:pPr>
      <w:r w:rsidRPr="007659E9">
        <w:rPr>
          <w:rFonts w:ascii="宋体" w:eastAsia="宋体" w:hAnsi="宋体" w:hint="eastAsia"/>
          <w:sz w:val="24"/>
        </w:rPr>
        <w:t>对系统的使用，操作，维护进行培训。培训时提供安装使用维护说明书，以确保需求方能够对系统有足够的了解和熟悉，能够独立进行系统的日常维护和管理。培训所需一切资料由服务商提供。</w:t>
      </w:r>
    </w:p>
    <w:p w14:paraId="21133A08" w14:textId="77777777" w:rsidR="004E2461" w:rsidRPr="007659E9" w:rsidRDefault="00F12A1E" w:rsidP="00D1612A">
      <w:pPr>
        <w:spacing w:line="360" w:lineRule="auto"/>
        <w:ind w:firstLine="480"/>
        <w:jc w:val="both"/>
        <w:rPr>
          <w:rFonts w:ascii="宋体" w:eastAsia="宋体" w:hAnsi="宋体" w:hint="eastAsia"/>
          <w:sz w:val="24"/>
        </w:rPr>
      </w:pPr>
      <w:r w:rsidRPr="007659E9">
        <w:rPr>
          <w:rFonts w:ascii="宋体" w:eastAsia="宋体" w:hAnsi="宋体" w:hint="eastAsia"/>
          <w:sz w:val="24"/>
        </w:rPr>
        <w:t>2、培训费用</w:t>
      </w:r>
    </w:p>
    <w:p w14:paraId="79A5F89B" w14:textId="77777777" w:rsidR="004E2461" w:rsidRDefault="00F12A1E" w:rsidP="00D1612A">
      <w:pPr>
        <w:spacing w:line="360" w:lineRule="auto"/>
        <w:ind w:firstLine="480"/>
        <w:jc w:val="both"/>
        <w:rPr>
          <w:rFonts w:ascii="宋体" w:eastAsia="宋体" w:hAnsi="宋体" w:hint="eastAsia"/>
          <w:sz w:val="24"/>
        </w:rPr>
      </w:pPr>
      <w:r w:rsidRPr="007659E9">
        <w:rPr>
          <w:rFonts w:ascii="宋体" w:eastAsia="宋体" w:hAnsi="宋体" w:hint="eastAsia"/>
          <w:sz w:val="24"/>
        </w:rPr>
        <w:t>培训过程中所发生的一切费用（</w:t>
      </w:r>
      <w:proofErr w:type="gramStart"/>
      <w:r w:rsidRPr="007659E9">
        <w:rPr>
          <w:rFonts w:ascii="宋体" w:eastAsia="宋体" w:hAnsi="宋体" w:hint="eastAsia"/>
          <w:sz w:val="24"/>
        </w:rPr>
        <w:t>含培训</w:t>
      </w:r>
      <w:proofErr w:type="gramEnd"/>
      <w:r w:rsidRPr="007659E9">
        <w:rPr>
          <w:rFonts w:ascii="宋体" w:eastAsia="宋体" w:hAnsi="宋体" w:hint="eastAsia"/>
          <w:sz w:val="24"/>
        </w:rPr>
        <w:t>教材费）均包含在报价中。</w:t>
      </w:r>
    </w:p>
    <w:sectPr w:rsidR="004E246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A70D8" w14:textId="77777777" w:rsidR="00C32992" w:rsidRDefault="00C32992">
      <w:pPr>
        <w:rPr>
          <w:rFonts w:hint="eastAsia"/>
        </w:rPr>
      </w:pPr>
      <w:r>
        <w:separator/>
      </w:r>
    </w:p>
  </w:endnote>
  <w:endnote w:type="continuationSeparator" w:id="0">
    <w:p w14:paraId="32623B09" w14:textId="77777777" w:rsidR="00C32992" w:rsidRDefault="00C3299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D2D5" w14:textId="77777777" w:rsidR="004E2461" w:rsidRDefault="004E2461">
    <w:pPr>
      <w:pStyle w:val="a4"/>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37054"/>
      <w:docPartObj>
        <w:docPartGallery w:val="Page Numbers (Bottom of Page)"/>
        <w:docPartUnique/>
      </w:docPartObj>
    </w:sdtPr>
    <w:sdtContent>
      <w:sdt>
        <w:sdtPr>
          <w:id w:val="1728636285"/>
          <w:docPartObj>
            <w:docPartGallery w:val="Page Numbers (Top of Page)"/>
            <w:docPartUnique/>
          </w:docPartObj>
        </w:sdtPr>
        <w:sdtContent>
          <w:p w14:paraId="51E440FA" w14:textId="01421CB9" w:rsidR="00995275" w:rsidRDefault="00995275">
            <w:pPr>
              <w:pStyle w:val="a4"/>
              <w:ind w:firstLine="360"/>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D28BFE3" w14:textId="462D4606" w:rsidR="004E2461" w:rsidRDefault="004E2461">
    <w:pPr>
      <w:pStyle w:val="a4"/>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6B1FD" w14:textId="77777777" w:rsidR="004E2461" w:rsidRDefault="004E2461">
    <w:pPr>
      <w:pStyle w:val="a4"/>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6A0B7" w14:textId="77777777" w:rsidR="00C32992" w:rsidRDefault="00C32992">
      <w:pPr>
        <w:rPr>
          <w:rFonts w:hint="eastAsia"/>
        </w:rPr>
      </w:pPr>
      <w:r>
        <w:separator/>
      </w:r>
    </w:p>
  </w:footnote>
  <w:footnote w:type="continuationSeparator" w:id="0">
    <w:p w14:paraId="17123404" w14:textId="77777777" w:rsidR="00C32992" w:rsidRDefault="00C3299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1CEC6" w14:textId="77777777" w:rsidR="004E2461" w:rsidRDefault="004E2461">
    <w:pPr>
      <w:pStyle w:val="a6"/>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E4C43" w14:textId="77777777" w:rsidR="004E2461" w:rsidRDefault="004E2461">
    <w:pPr>
      <w:pStyle w:val="a6"/>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6E83F" w14:textId="77777777" w:rsidR="004E2461" w:rsidRDefault="004E2461">
    <w:pPr>
      <w:pStyle w:val="a6"/>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E00CA"/>
    <w:multiLevelType w:val="multilevel"/>
    <w:tmpl w:val="18FE00CA"/>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9BE4BB8"/>
    <w:multiLevelType w:val="multilevel"/>
    <w:tmpl w:val="19BE4B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974CA4"/>
    <w:multiLevelType w:val="multilevel"/>
    <w:tmpl w:val="30974CA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532624BE"/>
    <w:multiLevelType w:val="multilevel"/>
    <w:tmpl w:val="532624BE"/>
    <w:lvl w:ilvl="0">
      <w:start w:val="1"/>
      <w:numFmt w:val="decimal"/>
      <w:lvlText w:val="%1."/>
      <w:lvlJc w:val="left"/>
      <w:pPr>
        <w:ind w:left="780" w:hanging="420"/>
      </w:pPr>
    </w:lvl>
    <w:lvl w:ilvl="1">
      <w:start w:val="1"/>
      <w:numFmt w:val="decimal"/>
      <w:lvlText w:val="（%2）"/>
      <w:lvlJc w:val="left"/>
      <w:pPr>
        <w:ind w:left="1500" w:hanging="72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878009711">
    <w:abstractNumId w:val="0"/>
  </w:num>
  <w:num w:numId="2" w16cid:durableId="1980499906">
    <w:abstractNumId w:val="2"/>
  </w:num>
  <w:num w:numId="3" w16cid:durableId="2017146797">
    <w:abstractNumId w:val="3"/>
  </w:num>
  <w:num w:numId="4" w16cid:durableId="1345521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liMGI5ZjAzZDMyNjAzMGFmNmI5MzgyYzJiYmQ5ZDQifQ=="/>
  </w:docVars>
  <w:rsids>
    <w:rsidRoot w:val="003D2B2E"/>
    <w:rsid w:val="00003F9B"/>
    <w:rsid w:val="00011D85"/>
    <w:rsid w:val="000251D8"/>
    <w:rsid w:val="000329E3"/>
    <w:rsid w:val="0004263E"/>
    <w:rsid w:val="00046722"/>
    <w:rsid w:val="000511E3"/>
    <w:rsid w:val="0006377C"/>
    <w:rsid w:val="0007341D"/>
    <w:rsid w:val="0008430D"/>
    <w:rsid w:val="000B704B"/>
    <w:rsid w:val="000C5A78"/>
    <w:rsid w:val="000F0C99"/>
    <w:rsid w:val="00101958"/>
    <w:rsid w:val="00104966"/>
    <w:rsid w:val="00133F6D"/>
    <w:rsid w:val="00135115"/>
    <w:rsid w:val="00163C73"/>
    <w:rsid w:val="0016695B"/>
    <w:rsid w:val="001960A5"/>
    <w:rsid w:val="001A102F"/>
    <w:rsid w:val="001C618D"/>
    <w:rsid w:val="001D62E3"/>
    <w:rsid w:val="001E09AC"/>
    <w:rsid w:val="00203D9D"/>
    <w:rsid w:val="002114AD"/>
    <w:rsid w:val="00232777"/>
    <w:rsid w:val="00233AF6"/>
    <w:rsid w:val="0023505C"/>
    <w:rsid w:val="00245082"/>
    <w:rsid w:val="0026477A"/>
    <w:rsid w:val="00283C66"/>
    <w:rsid w:val="002863CA"/>
    <w:rsid w:val="002961AC"/>
    <w:rsid w:val="002B652A"/>
    <w:rsid w:val="002D022F"/>
    <w:rsid w:val="002D180B"/>
    <w:rsid w:val="00311753"/>
    <w:rsid w:val="003317B7"/>
    <w:rsid w:val="003351D8"/>
    <w:rsid w:val="00342ED4"/>
    <w:rsid w:val="00364046"/>
    <w:rsid w:val="00384E3C"/>
    <w:rsid w:val="003976EA"/>
    <w:rsid w:val="00397FC5"/>
    <w:rsid w:val="003B2271"/>
    <w:rsid w:val="003B40B9"/>
    <w:rsid w:val="003D2B2E"/>
    <w:rsid w:val="003D6186"/>
    <w:rsid w:val="003E4E2C"/>
    <w:rsid w:val="003E5923"/>
    <w:rsid w:val="004055EC"/>
    <w:rsid w:val="00420E57"/>
    <w:rsid w:val="0043586D"/>
    <w:rsid w:val="00451D7F"/>
    <w:rsid w:val="0046245F"/>
    <w:rsid w:val="004A456D"/>
    <w:rsid w:val="004B2267"/>
    <w:rsid w:val="004C1B1D"/>
    <w:rsid w:val="004E0DA9"/>
    <w:rsid w:val="004E2461"/>
    <w:rsid w:val="00511D14"/>
    <w:rsid w:val="00524B3B"/>
    <w:rsid w:val="005531B4"/>
    <w:rsid w:val="00562F9D"/>
    <w:rsid w:val="005639A8"/>
    <w:rsid w:val="00581329"/>
    <w:rsid w:val="00584B3C"/>
    <w:rsid w:val="00592A0F"/>
    <w:rsid w:val="005B1AF1"/>
    <w:rsid w:val="005B7E64"/>
    <w:rsid w:val="005C1C52"/>
    <w:rsid w:val="005C5FB5"/>
    <w:rsid w:val="005E0299"/>
    <w:rsid w:val="005F2877"/>
    <w:rsid w:val="00637CC6"/>
    <w:rsid w:val="00654227"/>
    <w:rsid w:val="00660F38"/>
    <w:rsid w:val="00694F2A"/>
    <w:rsid w:val="006963BF"/>
    <w:rsid w:val="006B4071"/>
    <w:rsid w:val="006B48BB"/>
    <w:rsid w:val="006E50D7"/>
    <w:rsid w:val="00707F67"/>
    <w:rsid w:val="00714ADD"/>
    <w:rsid w:val="00730754"/>
    <w:rsid w:val="00746468"/>
    <w:rsid w:val="00747414"/>
    <w:rsid w:val="00750AD4"/>
    <w:rsid w:val="007659E9"/>
    <w:rsid w:val="007768F3"/>
    <w:rsid w:val="007A43B9"/>
    <w:rsid w:val="007D08C7"/>
    <w:rsid w:val="007D7B37"/>
    <w:rsid w:val="007F23C7"/>
    <w:rsid w:val="00811B3D"/>
    <w:rsid w:val="00815607"/>
    <w:rsid w:val="00826AB8"/>
    <w:rsid w:val="00834568"/>
    <w:rsid w:val="00845739"/>
    <w:rsid w:val="00852D2F"/>
    <w:rsid w:val="0087440C"/>
    <w:rsid w:val="00892200"/>
    <w:rsid w:val="008E5140"/>
    <w:rsid w:val="00900B0B"/>
    <w:rsid w:val="00911196"/>
    <w:rsid w:val="0091230E"/>
    <w:rsid w:val="00920A9C"/>
    <w:rsid w:val="00932317"/>
    <w:rsid w:val="00953B62"/>
    <w:rsid w:val="00960034"/>
    <w:rsid w:val="0096214C"/>
    <w:rsid w:val="00966121"/>
    <w:rsid w:val="00995275"/>
    <w:rsid w:val="009A05E8"/>
    <w:rsid w:val="009B0B45"/>
    <w:rsid w:val="009C0148"/>
    <w:rsid w:val="009C0ED8"/>
    <w:rsid w:val="009E2458"/>
    <w:rsid w:val="009E6300"/>
    <w:rsid w:val="009E6AE0"/>
    <w:rsid w:val="009F0F48"/>
    <w:rsid w:val="00A13A00"/>
    <w:rsid w:val="00A143F6"/>
    <w:rsid w:val="00A15C82"/>
    <w:rsid w:val="00A31E8E"/>
    <w:rsid w:val="00A45D43"/>
    <w:rsid w:val="00A50544"/>
    <w:rsid w:val="00A6383F"/>
    <w:rsid w:val="00A87576"/>
    <w:rsid w:val="00A92E67"/>
    <w:rsid w:val="00A95EFB"/>
    <w:rsid w:val="00AB7066"/>
    <w:rsid w:val="00AC59A7"/>
    <w:rsid w:val="00AD1CD4"/>
    <w:rsid w:val="00AE2AFD"/>
    <w:rsid w:val="00AE7443"/>
    <w:rsid w:val="00B22449"/>
    <w:rsid w:val="00B563DE"/>
    <w:rsid w:val="00B56F90"/>
    <w:rsid w:val="00B57E69"/>
    <w:rsid w:val="00B85685"/>
    <w:rsid w:val="00BA590A"/>
    <w:rsid w:val="00BA73B5"/>
    <w:rsid w:val="00BD2C79"/>
    <w:rsid w:val="00BE046E"/>
    <w:rsid w:val="00BE386B"/>
    <w:rsid w:val="00BF758D"/>
    <w:rsid w:val="00C32992"/>
    <w:rsid w:val="00C35AF7"/>
    <w:rsid w:val="00C56981"/>
    <w:rsid w:val="00C61A63"/>
    <w:rsid w:val="00C65556"/>
    <w:rsid w:val="00C71A5E"/>
    <w:rsid w:val="00C721C1"/>
    <w:rsid w:val="00C92026"/>
    <w:rsid w:val="00C945E9"/>
    <w:rsid w:val="00CD42FB"/>
    <w:rsid w:val="00CD7751"/>
    <w:rsid w:val="00D00D7F"/>
    <w:rsid w:val="00D04CD1"/>
    <w:rsid w:val="00D07601"/>
    <w:rsid w:val="00D1612A"/>
    <w:rsid w:val="00D23A81"/>
    <w:rsid w:val="00D548BE"/>
    <w:rsid w:val="00D57CFE"/>
    <w:rsid w:val="00D826F3"/>
    <w:rsid w:val="00D91AB0"/>
    <w:rsid w:val="00DA203C"/>
    <w:rsid w:val="00DA62EA"/>
    <w:rsid w:val="00DF03BF"/>
    <w:rsid w:val="00DF1D19"/>
    <w:rsid w:val="00E242D0"/>
    <w:rsid w:val="00E45615"/>
    <w:rsid w:val="00E560AB"/>
    <w:rsid w:val="00E65E85"/>
    <w:rsid w:val="00E67180"/>
    <w:rsid w:val="00E72284"/>
    <w:rsid w:val="00E776F7"/>
    <w:rsid w:val="00E80A77"/>
    <w:rsid w:val="00E9520C"/>
    <w:rsid w:val="00EC7025"/>
    <w:rsid w:val="00EF05DA"/>
    <w:rsid w:val="00F12A1E"/>
    <w:rsid w:val="00F161BF"/>
    <w:rsid w:val="00F46AC2"/>
    <w:rsid w:val="00F526E3"/>
    <w:rsid w:val="00F52778"/>
    <w:rsid w:val="00F57D69"/>
    <w:rsid w:val="00F811E2"/>
    <w:rsid w:val="00F87812"/>
    <w:rsid w:val="00F92BC6"/>
    <w:rsid w:val="00FA4956"/>
    <w:rsid w:val="00FC071C"/>
    <w:rsid w:val="00FC5D2E"/>
    <w:rsid w:val="00FE21C7"/>
    <w:rsid w:val="00FE733B"/>
    <w:rsid w:val="00FF461F"/>
    <w:rsid w:val="0CF2414E"/>
    <w:rsid w:val="0D426D9F"/>
    <w:rsid w:val="1F4A0F65"/>
    <w:rsid w:val="21510B13"/>
    <w:rsid w:val="32366270"/>
    <w:rsid w:val="376F0B72"/>
    <w:rsid w:val="38AB5274"/>
    <w:rsid w:val="4F897F8C"/>
    <w:rsid w:val="52D13BC7"/>
    <w:rsid w:val="54C31DFB"/>
    <w:rsid w:val="54CA2156"/>
    <w:rsid w:val="570B56FB"/>
    <w:rsid w:val="57FF27B7"/>
    <w:rsid w:val="69CE4CB7"/>
    <w:rsid w:val="6DD753C4"/>
    <w:rsid w:val="77690779"/>
    <w:rsid w:val="7BCD09AD"/>
    <w:rsid w:val="7F4E3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6BECA"/>
  <w15:docId w15:val="{F69DF987-B583-4CFD-9D0C-995D7375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Chars="200" w:firstLine="400"/>
    </w:pPr>
    <w:rPr>
      <w:rFonts w:ascii="等线" w:eastAsia="等线" w:hAnsi="等线" w:cs="宋体"/>
      <w:color w:val="000000"/>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3"/>
    <w:semiHidden/>
    <w:unhideWhenUsed/>
    <w:qFormat/>
    <w:pPr>
      <w:ind w:firstLineChars="100" w:firstLine="420"/>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a">
    <w:name w:val="List Paragraph"/>
    <w:basedOn w:val="a"/>
    <w:uiPriority w:val="99"/>
    <w:qFormat/>
    <w:pPr>
      <w:ind w:firstLine="420"/>
    </w:pPr>
  </w:style>
  <w:style w:type="paragraph" w:customStyle="1" w:styleId="1">
    <w:name w:val="列出段落1"/>
    <w:basedOn w:val="a"/>
    <w:uiPriority w:val="34"/>
    <w:qFormat/>
    <w:pPr>
      <w:ind w:firstLine="420"/>
    </w:pPr>
  </w:style>
  <w:style w:type="character" w:styleId="ab">
    <w:name w:val="annotation reference"/>
    <w:basedOn w:val="a0"/>
    <w:uiPriority w:val="99"/>
    <w:semiHidden/>
    <w:unhideWhenUsed/>
    <w:rsid w:val="000F0C99"/>
    <w:rPr>
      <w:sz w:val="21"/>
      <w:szCs w:val="21"/>
    </w:rPr>
  </w:style>
  <w:style w:type="paragraph" w:styleId="ac">
    <w:name w:val="annotation text"/>
    <w:basedOn w:val="a"/>
    <w:link w:val="ad"/>
    <w:uiPriority w:val="99"/>
    <w:semiHidden/>
    <w:unhideWhenUsed/>
    <w:rsid w:val="000F0C99"/>
  </w:style>
  <w:style w:type="character" w:customStyle="1" w:styleId="ad">
    <w:name w:val="批注文字 字符"/>
    <w:basedOn w:val="a0"/>
    <w:link w:val="ac"/>
    <w:uiPriority w:val="99"/>
    <w:semiHidden/>
    <w:rsid w:val="000F0C99"/>
    <w:rPr>
      <w:rFonts w:ascii="等线" w:eastAsia="等线" w:hAnsi="等线" w:cs="宋体"/>
      <w:color w:val="000000"/>
    </w:rPr>
  </w:style>
  <w:style w:type="paragraph" w:styleId="ae">
    <w:name w:val="annotation subject"/>
    <w:basedOn w:val="ac"/>
    <w:next w:val="ac"/>
    <w:link w:val="af"/>
    <w:uiPriority w:val="99"/>
    <w:semiHidden/>
    <w:unhideWhenUsed/>
    <w:rsid w:val="000F0C99"/>
    <w:rPr>
      <w:b/>
      <w:bCs/>
    </w:rPr>
  </w:style>
  <w:style w:type="character" w:customStyle="1" w:styleId="af">
    <w:name w:val="批注主题 字符"/>
    <w:basedOn w:val="ad"/>
    <w:link w:val="ae"/>
    <w:uiPriority w:val="99"/>
    <w:semiHidden/>
    <w:rsid w:val="000F0C99"/>
    <w:rPr>
      <w:rFonts w:ascii="等线" w:eastAsia="等线" w:hAnsi="等线" w:cs="宋体"/>
      <w:b/>
      <w:bCs/>
      <w:color w:val="000000"/>
    </w:rPr>
  </w:style>
  <w:style w:type="paragraph" w:styleId="af0">
    <w:name w:val="Revision"/>
    <w:hidden/>
    <w:uiPriority w:val="99"/>
    <w:unhideWhenUsed/>
    <w:rsid w:val="00584B3C"/>
    <w:rPr>
      <w:rFonts w:ascii="等线" w:eastAsia="等线" w:hAnsi="等线" w:cs="宋体"/>
      <w:color w:val="000000"/>
    </w:rPr>
  </w:style>
  <w:style w:type="paragraph" w:styleId="af1">
    <w:name w:val="Balloon Text"/>
    <w:basedOn w:val="a"/>
    <w:link w:val="af2"/>
    <w:uiPriority w:val="99"/>
    <w:semiHidden/>
    <w:unhideWhenUsed/>
    <w:rsid w:val="00DF1D19"/>
    <w:rPr>
      <w:sz w:val="18"/>
      <w:szCs w:val="18"/>
    </w:rPr>
  </w:style>
  <w:style w:type="character" w:customStyle="1" w:styleId="af2">
    <w:name w:val="批注框文本 字符"/>
    <w:basedOn w:val="a0"/>
    <w:link w:val="af1"/>
    <w:uiPriority w:val="99"/>
    <w:semiHidden/>
    <w:rsid w:val="00DF1D19"/>
    <w:rPr>
      <w:rFonts w:ascii="等线" w:eastAsia="等线" w:hAnsi="等线"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Shinoa</dc:creator>
  <cp:lastModifiedBy>user</cp:lastModifiedBy>
  <cp:revision>24</cp:revision>
  <cp:lastPrinted>2025-08-08T00:52:00Z</cp:lastPrinted>
  <dcterms:created xsi:type="dcterms:W3CDTF">2025-06-18T03:43:00Z</dcterms:created>
  <dcterms:modified xsi:type="dcterms:W3CDTF">2025-08-08T00:52:00Z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4E3E330B1F024D2DB2E08A88919E8737</vt:lpwstr>
  </property>
</Properties>
</file>